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о проведении XV Международного студенческого конкурса </w:t>
        <w:br w:type="textWrapping"/>
        <w:t xml:space="preserve">в области политических коммуникаций PolitPRpro-2024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Сфера применения настоящего Положения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Настоящее Положение применяется при подготовке и проведении Международного студенческого конкурса в области политических коммуникаций PolitPRpro (далее «Конкурс») и определяет функции, права, обязанности и ответственность организаторов и участников, порядок и сроки проведения Конкурса, критерии и методику оценки конкурсных работ.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Цели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вовлечение студентов коммуникационных специальностей, прежде всего, таких как «Реклама и связи с общественностью», «Журналистика», «Международные отношения» и «Политология», в сферу профессиональных политических коммуникаций;</w:t>
        <w:br w:type="textWrapping"/>
        <w:t xml:space="preserve">• повышение уровня гражданской активности молодежи.</w:t>
      </w:r>
    </w:p>
    <w:p w:rsidR="00000000" w:rsidDel="00000000" w:rsidP="00000000" w:rsidRDefault="00000000" w:rsidRPr="00000000" w14:paraId="00000005">
      <w:pPr>
        <w:spacing w:after="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Основные понятия, используемые в настоящем Положении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В настоящем положении используются следующие понятия:</w:t>
        <w:br w:type="textWrapping"/>
        <w:t xml:space="preserve">• PolitPRpro – ежегодный открытый студенческий конкурс в области политических коммуникаций;</w:t>
        <w:br w:type="textWrapping"/>
        <w:t xml:space="preserve">• учредитель Конкурса – Санкт-Петербургский государственный университет;</w:t>
        <w:br w:type="textWrapping"/>
        <w:t xml:space="preserve">• соорганизаторы: Студенческая секция Северо-Западного отделения РАСО, Институт «Высшая школа журналистики и массовых коммуникаций» Санкт-Петербургского государственного университета;</w:t>
        <w:br w:type="textWrapping"/>
        <w:t xml:space="preserve">• организационный комитет (Оргкомитет) – студенты, преподаватели и другие лица, участвующие в процессе подготовке и реализации конкурса на регулярной основе в течение года; </w:t>
      </w:r>
    </w:p>
    <w:p w:rsidR="00000000" w:rsidDel="00000000" w:rsidP="00000000" w:rsidRDefault="00000000" w:rsidRPr="00000000" w14:paraId="00000006">
      <w:pPr>
        <w:spacing w:after="0" w:line="26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участник – команда (группа) от 2 до 5 человек, подавшая совместную заявку на участие в Конкурсе, команда может состоять из студентов одного или нескольких вузов;</w:t>
        <w:br w:type="textWrapping"/>
        <w:t xml:space="preserve">• тренер команды – преподаватель или научный сотрудник, имеющий право оказывать консультационную помощь команде при подготовке к Конкурсу; участие тренера не является обязательным условием при заявлении команды на Конкурс и подготовке решения конкурсного задания;</w:t>
        <w:br w:type="textWrapping"/>
        <w:t xml:space="preserve">• полуфиналист – команда, чье решение задания отборочного тура было оценено членами Жюри как одно из 8 лучших;</w:t>
        <w:br w:type="textWrapping"/>
        <w:t xml:space="preserve">• финалист – команда, чье выступление в полуфинале было оценено Жюри как одно из 4 лучших;</w:t>
        <w:br w:type="textWrapping"/>
        <w:t xml:space="preserve">• экспертный совет – группа, состоящая из признанных профессионалов в сфере связей с общественностью и представителей партнеров Конкурса, осуществляющая оценку решений заданий заочного тура;</w:t>
        <w:br w:type="textWrapping"/>
        <w:t xml:space="preserve">• жюри – группа лиц, осуществляющая оценку заданий, выполненных полуфиналистами и финалистами Конкурса;</w:t>
        <w:br w:type="textWrapping"/>
        <w:t xml:space="preserve">• награды – призы, предоставленные партнерами и организаторами конкурса, которые вручают победителям и призерам в финале конкурса на торжественном закрытии Конкурса;</w:t>
        <w:br w:type="textWrapping"/>
        <w:t xml:space="preserve">• спонсоры и партнеры – государственные и общественные организации, предприятия всех форм собственности, оказывающие материальную, информационную или организационную поддержку Конкурсу.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Координация проведения 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Координация проведения возлагается на Оргкомитет конкурса. Оргкомитет формируется соорганизаторами Конкурса. Оргкомитет формирует состав Экспертного совета и Жюри, в которые делегируются представители Оргкомитета.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Открытость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Настоящее Положение предоставляется для ознакомления всем заинтересованным лицам, претендующим на участие в Конкурсе. Любое заинтересованное лицо вправе потребовать от Оргкомитета разъяснения пунктов настоящего Положения.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Функции, права, обязанности и ответственность Оргкомитета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Функции Оргкомитета: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принятие решения о проведении Конкурса;</w:t>
        <w:br w:type="textWrapping"/>
        <w:t xml:space="preserve">• разработка настоящего Положения о Конкурсе и пакета документов, необходимых для проведения Конкурса;</w:t>
        <w:br w:type="textWrapping"/>
        <w:t xml:space="preserve">• определение условий проведения Конкурса (порядок проведения, сроки, критерии оценки, этапы и т.д.);</w:t>
        <w:br w:type="textWrapping"/>
        <w:t xml:space="preserve">• принятие решения о составах Экспертного совета и Жюри, назначение председателя Жюри;</w:t>
        <w:br w:type="textWrapping"/>
        <w:t xml:space="preserve">• организация работы Экспертного совета и Жюри Конкурса;</w:t>
        <w:br w:type="textWrapping"/>
        <w:t xml:space="preserve">• координация работы со спонсорами и партнерами;</w:t>
        <w:br w:type="textWrapping"/>
        <w:t xml:space="preserve">• подготовка и проведение кампании с целью информирования максимально возможного количества потенциальных Участников о проведении Конкурса;</w:t>
        <w:br w:type="textWrapping"/>
        <w:t xml:space="preserve">• информирование Участников о порядке проведения и основных этапах Конкурса;</w:t>
        <w:br w:type="textWrapping"/>
        <w:t xml:space="preserve">• прием заявок на конкурс и их последующая обработка;</w:t>
        <w:br w:type="textWrapping"/>
        <w:t xml:space="preserve">• принятие других организационных решений, направленных на решение задач, стоящих перед Оргкомитетом и Конкурсом;</w:t>
        <w:br w:type="textWrapping"/>
        <w:t xml:space="preserve">• организация очного тура и церемонии награждения победителей и призеров Конкурса.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Права Оргкомитета: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дисквалификация Участников за нарушение установленным правил и за несоответствие требованиям и условиям проведения Конкурса;</w:t>
        <w:br w:type="textWrapping"/>
        <w:t xml:space="preserve">• доведение до всеобщего сведения любой части решений конкурсных заданий, выполненных Командой авторов, при указании имен авторов, таким образом, что любое лицо может получить доступ к произведению из любого места и в любое время по собственному выбору на официальных интернет-ресурсах Конкурса.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Обязанности Оргкомитета: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создание равных условий для всех Участников;</w:t>
        <w:br w:type="textWrapping"/>
        <w:t xml:space="preserve">• своевременное информирование Участников об изменениях в порядке проведения Конкурса и настоящем Положении;</w:t>
        <w:br w:type="textWrapping"/>
        <w:t xml:space="preserve">• обеспечение гласности проведения Конкурса;</w:t>
        <w:br w:type="textWrapping"/>
        <w:t xml:space="preserve">• обеспечение соблюдения всех назначенных сроков в работе Экспертного совета и Жюри;</w:t>
        <w:br w:type="textWrapping"/>
        <w:t xml:space="preserve">• недопущение разглашения сведений о результатах Конкурса ранее оговоренного срока.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Права, обязанности и ответственность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Права участников: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получение информации об условиях и порядке проведения Конкурса;</w:t>
        <w:br w:type="textWrapping"/>
        <w:t xml:space="preserve">• обращение в Оргкомитет за разъяснением пунктов настоящего Положения;</w:t>
        <w:br w:type="textWrapping"/>
        <w:t xml:space="preserve">• направление и регистрация заявки на участие в Конкурсе;</w:t>
        <w:br w:type="textWrapping"/>
        <w:t xml:space="preserve">• участие во всех мероприятиях, организованных для Участников Конкурса, в соответствии с регламентом;</w:t>
        <w:br w:type="textWrapping"/>
        <w:t xml:space="preserve">• получение Награды и соответствующего свидетельства (в случае признания победителем или призером Конкурса).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Обязанности Участников: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предварительное ознакомление с настоящим Положением и правилами участия в Конкурсе;</w:t>
        <w:br w:type="textWrapping"/>
        <w:t xml:space="preserve">• своевременное предоставление заявки и решения кейса отборочного турнира;</w:t>
        <w:br w:type="textWrapping"/>
        <w:t xml:space="preserve">• соблюдение правил и процедур, предусмотренных настоящим Положением.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Ответственность Участников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Участники несут ответственность:</w:t>
        <w:br w:type="textWrapping"/>
        <w:t xml:space="preserve">• за предоставление недостоверной информации в заявке на участие в Конкурсе;</w:t>
        <w:br w:type="textWrapping"/>
        <w:t xml:space="preserve">• за несоблюдение условий, правил, процедур и сроков, установленных настоящим Положением;</w:t>
        <w:br w:type="textWrapping"/>
        <w:t xml:space="preserve">• за нарушение авторских прав и других прав третьих лиц при подготовке материалов.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указанные нарушения Оргкомитет может лишить Команду права на участие в Конкурсе. Уведомление Команде о лишении ее права на участие в Конкурсе направляется по электронной почте на адрес, указанный в регистрационной форме или полученный иным путем при некорректном указании контактной информации.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Партнёры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Партнёры 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Партнёрами Конкурса являются: финансовые спонсоры, спонсоры призов, организационные партнеры и информационные партнеры. Права, обязанности и статус спонсоров и партнеров Конкурса определяются соответствующими договорами, которые согласовываются оргкомитетом и партнёром в индивидуальном порядке.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Генеральный партнёр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Генеральный партнёр – лицо, внесшее наибольший вклад в финансирование Конкурса.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Официальный партнёр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Официальный партнёр – лицо, внесшее вклад в финансирование Конкурса.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Спонсор приза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Спонсор приза – лицо, предоставляющее призы для Финалистов и победителей Конкурса.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Организационный партнер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Организационный партнер – лицо, внесшее существенный нематериальный вклад в организацию и проведение Конкурса.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Информационный партнер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Информационный партнер – лицо, осуществляющее информационное освещение Конкурса по договору с Оргкомитетом.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Условия участия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К участию в Конкурсе приглашаются студенты бакалавриата, специалитета и магистратуры направлений «Реклама и связи с общественностью», «Журналистика», «Международные отношения», «Политология» и других направлений (только студенты от 17 до 25 лет).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Порядок приема работ и проведения Конкурс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5.2.1 Для участия в Конкурсе необходимо заполнить онлайн-заявку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(до 13 января 2024 года 23:59 по московскому времени) и, получив задание отборочного тура, отправить его решение на электронный адрес Оргкомитета politprpro@spbu.ru до 10 февраля 2024 года 23:59 по московскому времени. </w:t>
        <w:br w:type="textWrapping"/>
        <w:t xml:space="preserve">5.2.2 Заявки на участие в конкурсе должны высылаться с таким расчетом, чтобы они поступили в Оргкомитет не позднее 23:59 по московскому времени 13 января 2024 года. Заявки, поступившие позднее указанного срока, к рассмотрению приниматься не будут.</w:t>
        <w:br w:type="textWrapping"/>
        <w:t xml:space="preserve">5.2.3 Решения заданий, присланные в срок до 23:59 по московскому времени 10 февраля 2024 года, передаются на рассмотрение Экспертному совету конкурса. По итогам оценки присланных работ Экспертным советом определяются 8 полуфиналистов. </w:t>
        <w:br w:type="textWrapping"/>
        <w:t xml:space="preserve">5.2.4 В полуфинале Конкурса один вуз могут представлять не более двух команд, набравшие наибольшее количество балов в сравнении с командами того же вуза. В случае, если команда состоит из студентов разных вузов, команде при подаче заявки необходимо выбрать один приоритетный вуз, который команда будет представлять на Конкурсе. </w:t>
        <w:br w:type="textWrapping"/>
        <w:t xml:space="preserve">5.2.5 В случае возникновения ситуации, когда восьмое и девятое место в рейтинге работ полуфиналистов занимают команды с одинаковым количеством баллов, в полуфинал попадает команда с наибольшим количеством более высоких мест по оценкам жюри.</w:t>
        <w:br w:type="textWrapping"/>
        <w:t xml:space="preserve">5.2.6 Финалисты Конкурса определяются по итогам полуфинала на основании оценок членов Жюри.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Критерии оценки конкурсных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Перечень критериев оценки кейсов отборочного этапа для отбора Полуфиналистов: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Оригинальность замысла в планировании проекта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Аналитическая проработка коммуникационной стратегии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Разнообразие и адекватность предложенных коммуникационных тактик и инструментов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этическим нормам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Грамотность языка изложения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Креативность в преподнесении материала</w:t>
      </w:r>
    </w:p>
    <w:p w:rsidR="00000000" w:rsidDel="00000000" w:rsidP="00000000" w:rsidRDefault="00000000" w:rsidRPr="00000000" w14:paraId="00000025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критерий оценивается по шкале от 1 до 10, где 10 означает наилучший результат. </w:t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Требования к оформлению конкурсных работ: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кейса высылается в адрес Оргкомитета единовременно в двух форматах - в текстовом и видео-формате.</w:t>
      </w:r>
    </w:p>
    <w:p w:rsidR="00000000" w:rsidDel="00000000" w:rsidP="00000000" w:rsidRDefault="00000000" w:rsidRPr="00000000" w14:paraId="00000029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Видео-презентация – защита командного решения: .mov или .mp4, длительность - до 5 минут.</w:t>
      </w:r>
    </w:p>
    <w:p w:rsidR="00000000" w:rsidDel="00000000" w:rsidP="00000000" w:rsidRDefault="00000000" w:rsidRPr="00000000" w14:paraId="0000002B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Наименование файла должно соответствовать структуре: Сокращенное название вуза_Фамилия капитана (например, СПбГУ_ Иванов.mov);</w:t>
        <w:br w:type="textWrapping"/>
      </w:r>
    </w:p>
    <w:p w:rsidR="00000000" w:rsidDel="00000000" w:rsidP="00000000" w:rsidRDefault="00000000" w:rsidRPr="00000000" w14:paraId="0000002C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 текстовом формате .docx участники направляют краткое описание решения кейса.</w:t>
      </w:r>
    </w:p>
    <w:p w:rsidR="00000000" w:rsidDel="00000000" w:rsidP="00000000" w:rsidRDefault="00000000" w:rsidRPr="00000000" w14:paraId="0000002D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титульном листе должны быть обозначены: </w:t>
      </w:r>
    </w:p>
    <w:p w:rsidR="00000000" w:rsidDel="00000000" w:rsidP="00000000" w:rsidRDefault="00000000" w:rsidRPr="00000000" w14:paraId="0000002F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название конкурса, </w:t>
      </w:r>
    </w:p>
    <w:p w:rsidR="00000000" w:rsidDel="00000000" w:rsidP="00000000" w:rsidRDefault="00000000" w:rsidRPr="00000000" w14:paraId="00000030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название проекта, предлагаемого в качестве решения кейса, </w:t>
      </w:r>
    </w:p>
    <w:p w:rsidR="00000000" w:rsidDel="00000000" w:rsidP="00000000" w:rsidRDefault="00000000" w:rsidRPr="00000000" w14:paraId="00000031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полное название вуза, города, </w:t>
      </w:r>
    </w:p>
    <w:p w:rsidR="00000000" w:rsidDel="00000000" w:rsidP="00000000" w:rsidRDefault="00000000" w:rsidRPr="00000000" w14:paraId="00000032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фамилии и имена членов команды с указанием направления подготовки, курса, </w:t>
      </w:r>
    </w:p>
    <w:p w:rsidR="00000000" w:rsidDel="00000000" w:rsidP="00000000" w:rsidRDefault="00000000" w:rsidRPr="00000000" w14:paraId="00000033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ФИО и должность тренера (если тренер есть).</w:t>
      </w:r>
    </w:p>
    <w:p w:rsidR="00000000" w:rsidDel="00000000" w:rsidP="00000000" w:rsidRDefault="00000000" w:rsidRPr="00000000" w14:paraId="00000034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тексте работы должны быть четко выделены структурные единицы:</w:t>
      </w:r>
    </w:p>
    <w:p w:rsidR="00000000" w:rsidDel="00000000" w:rsidP="00000000" w:rsidRDefault="00000000" w:rsidRPr="00000000" w14:paraId="00000036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цель и задачи проекта</w:t>
      </w:r>
    </w:p>
    <w:p w:rsidR="00000000" w:rsidDel="00000000" w:rsidP="00000000" w:rsidRDefault="00000000" w:rsidRPr="00000000" w14:paraId="00000037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креативная идея и коммуникационная стратегия реализации</w:t>
      </w:r>
    </w:p>
    <w:p w:rsidR="00000000" w:rsidDel="00000000" w:rsidP="00000000" w:rsidRDefault="00000000" w:rsidRPr="00000000" w14:paraId="00000038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предполагаемые результаты</w:t>
      </w:r>
    </w:p>
    <w:p w:rsidR="00000000" w:rsidDel="00000000" w:rsidP="00000000" w:rsidRDefault="00000000" w:rsidRPr="00000000" w14:paraId="00000039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Объем текстового файла должен быть не более 4 страниц (титульная страница в этот объем не включена), 12 кегль Times New Roman, интервал 1,2.</w:t>
      </w:r>
    </w:p>
    <w:p w:rsidR="00000000" w:rsidDel="00000000" w:rsidP="00000000" w:rsidRDefault="00000000" w:rsidRPr="00000000" w14:paraId="0000003A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файла должно соответствовать структуре: Сокращенное название вуза_Фамилия капитана (например, СПбГУ_ Иванов.docx)</w:t>
      </w:r>
    </w:p>
    <w:p w:rsidR="00000000" w:rsidDel="00000000" w:rsidP="00000000" w:rsidRDefault="00000000" w:rsidRPr="00000000" w14:paraId="0000003C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 допускается создание приложений, оформленных отдельным файлом с названием, соответствующем структуре: Сокращенное название вуза_Фамилия капитана_Прил. (например: СПбГУ_ Иванов_Прил.xlsx).</w:t>
      </w:r>
    </w:p>
    <w:p w:rsidR="00000000" w:rsidDel="00000000" w:rsidP="00000000" w:rsidRDefault="00000000" w:rsidRPr="00000000" w14:paraId="0000003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Файл присылает только капитан команды на электронный адрес Оргкомитета politprpro@spbu.ru.</w:t>
        <w:br w:type="textWrapping"/>
      </w:r>
    </w:p>
    <w:p w:rsidR="00000000" w:rsidDel="00000000" w:rsidP="00000000" w:rsidRDefault="00000000" w:rsidRPr="00000000" w14:paraId="0000003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Этапы, сроки и место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Подготовка и проведение Конкурса включают следующие этапы: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13 ноября 2023 – 13 января 2024 года – подача заявок на участие в Конкурсе; </w:t>
        <w:br w:type="textWrapping"/>
        <w:t xml:space="preserve">• До 16 января 2024 года – обработка заявок Оргкомитетом, подготовка заданий заочного тура Конкурса, рассылка Оргкомитетом заданий заочного тура Конкурса;</w:t>
        <w:br w:type="textWrapping"/>
        <w:t xml:space="preserve">• До 10 февраля 2024 года 23:59 по московскому времени – прием Оргкомитетом выполненных заданий; </w:t>
        <w:br w:type="textWrapping"/>
        <w:t xml:space="preserve">• До 29 февраля 2024 года – оценка выполненных заданий Экспертным советом, отбор и объявление полуфиналистов; </w:t>
        <w:br w:type="textWrapping"/>
        <w:t xml:space="preserve">• 28 марта 2024 года - полуфинал конкурса; </w:t>
        <w:br w:type="textWrapping"/>
        <w:t xml:space="preserve">• 29 марта 2024 года - финал конкурса, награждение победителей и призеров. </w:t>
      </w:r>
    </w:p>
    <w:p w:rsidR="00000000" w:rsidDel="00000000" w:rsidP="00000000" w:rsidRDefault="00000000" w:rsidRPr="00000000" w14:paraId="0000004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Полуфинал и финал Конкурса проводятся по адресу г. Санкт-Петербург,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1-я линия В.О., д. 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Санкт-Петербургский государственный университет, Институт «Высшая школа журналистики и массовых коммуникаций».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Соорганизаторы оставляют за собой право изменения места проведения полуфинала и финала Конкурса.</w:t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актуальными новостями Конкурса следите через официальную группу https://vk.com/politprpro, а также на сайте Высшей школы журналистики и массовых коммуникаций СПбГУ http://jf.spbu.ru/politprpro/.</w:t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Награды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Победители и призеры Конкурса получают следующие награды: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• диплом победителя/финалиста Конкурса;</w:t>
        <w:br w:type="textWrapping"/>
        <w:t xml:space="preserve">• команда, занявшая первое место, получает ценный приз – фирменную статуэтку Конкурса;</w:t>
        <w:br w:type="textWrapping"/>
        <w:t xml:space="preserve">• специальные призы от спонсоров и партнеров Конкурса;</w:t>
        <w:br w:type="textWrapping"/>
        <w:t xml:space="preserve">• победитель Конкурса получает 10 баллов, призер – 7 баллов в рамках конкурса портфолио при поступлении в магистратуру СПбГУ на образовательные программы направления 42.04.01 «Реклама и связи с общественностью»; при поступлении в магистратуру СПбГУ на образовательные программы по направлению 42.04.02 «Журналистика» победитель и призер Конкурса получают 5 и 4 балла соответственно;</w:t>
        <w:br w:type="textWrapping"/>
        <w:t xml:space="preserve">• размещение информации о победителях и призерах Конкурса в изданиях, осуществляющих информационную поддержку Конкурса.</w:t>
      </w:r>
    </w:p>
    <w:p w:rsidR="00000000" w:rsidDel="00000000" w:rsidP="00000000" w:rsidRDefault="00000000" w:rsidRPr="00000000" w14:paraId="0000004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Порядок оценки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Регламент работы Экспертного совета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В состав Экспертного совета Конкурса входят признанные профессионалы в сфере связей с общественностью, отношений с органами власти, представители медиаотрасли, члены Оргкомитета и партнеры Конкурса. 10 февраля – 29 февраля 2024 года Экспертный совет из представленных кейсов отбирает 8 лучших, которые набрали наибольшее количество баллов при оценке. Short-list Конкурса, содержащий список команд-полуфиналистов, публикуется на официальном сайте Конкурса (http://jf.spbu.ru/politprpro/ ) и в официальной группе Конкурса (https://vk.com/politprpro). Команды, которые входят в Short-list Конкурса, приглашаются к участию в полуфинале и финале Конкурса, которые пройдут 28 марта - 29 марта 2023 года в очном формате в Санкт-Петербурге.</w:t>
      </w:r>
    </w:p>
    <w:p w:rsidR="00000000" w:rsidDel="00000000" w:rsidP="00000000" w:rsidRDefault="00000000" w:rsidRPr="00000000" w14:paraId="0000004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Регламент работы Жюри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В состав Жюри входят профессионалы в сфере политических коммуникаций, представители компаний-партнеров, общественных организаций, государственных структур и образовательных учреждений. Члены Жюри оценивают выполнение участниками заданий полуфинала и финала Конкурса. Победители и призеры выявляются Жюри в ходе голосования. Председатель Жюри имеет право решающего голоса только в случае, когда участники набрали одинаковое количество баллов по итогам полуфинала/финала Конкурса. Жюри вправе изменить программу полуфинала и финала Конкурса, проведя общее голосование и согласовав свое решение с Оргкомитетом.</w:t>
      </w:r>
    </w:p>
    <w:p w:rsidR="00000000" w:rsidDel="00000000" w:rsidP="00000000" w:rsidRDefault="00000000" w:rsidRPr="00000000" w14:paraId="00000048">
      <w:pPr>
        <w:spacing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Регламент оценки Участников в полуфинале и финале 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Каждый член Жюри, присутствующий на защите или презентации Участников, должен оценить выполненную ими работу. Оценка Участников производится в соответствии с критериями, объявленными Участникам до начала выполнения конкурсного задания.</w:t>
        <w:br w:type="textWrapping"/>
        <w:t xml:space="preserve">Оценка производится путем выставления баллов в конкурсную ведомость каждым членом Жюри. Конкурсная ведомость содержит таблицу с информацией об Участниках (Название команды, фамилии, вуз и город), а также краткое описание критериев оценки.</w:t>
        <w:br w:type="textWrapping"/>
        <w:t xml:space="preserve">Система подсчета итоговых или промежуточных оценок определяется Оргкомитетом и представляет собой выведение среднего балла из всех выставленных ранее.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