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EE2EB" w14:textId="1842F075" w:rsidR="009F3599" w:rsidRDefault="009F3599" w:rsidP="00376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="006E1D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 Иванов</w:t>
      </w:r>
    </w:p>
    <w:p w14:paraId="607430AE" w14:textId="77777777" w:rsidR="009F3599" w:rsidRDefault="009F3599" w:rsidP="00376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599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647C75ED" w14:textId="449246A8" w:rsidR="009F3599" w:rsidRDefault="009F3599" w:rsidP="00376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НЕЙТРАЛИЗАЦИИ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ОНЛАЙН-КОНТЕНТА Н</w:t>
      </w:r>
      <w:r w:rsidR="006E1D05">
        <w:rPr>
          <w:rFonts w:ascii="Times New Roman" w:hAnsi="Times New Roman" w:cs="Times New Roman"/>
          <w:sz w:val="28"/>
          <w:szCs w:val="28"/>
        </w:rPr>
        <w:t>А ПРИМЕРЕ СТРОИТЕЛЬНОЙ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16C41" w14:textId="77777777" w:rsidR="003766D6" w:rsidRDefault="003766D6" w:rsidP="00376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5C4E276" w14:textId="2D496B16" w:rsidR="00842F03" w:rsidRDefault="00122E71" w:rsidP="003766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E71">
        <w:rPr>
          <w:rFonts w:ascii="Times New Roman" w:hAnsi="Times New Roman" w:cs="Times New Roman"/>
          <w:sz w:val="28"/>
          <w:szCs w:val="28"/>
        </w:rPr>
        <w:t>Вероятность многих кризисов и конфликтов заложены в самой функционально</w:t>
      </w:r>
      <w:r w:rsidR="001E38C0">
        <w:rPr>
          <w:rFonts w:ascii="Times New Roman" w:hAnsi="Times New Roman" w:cs="Times New Roman"/>
          <w:sz w:val="28"/>
          <w:szCs w:val="28"/>
        </w:rPr>
        <w:t xml:space="preserve">й </w:t>
      </w:r>
      <w:r w:rsidR="003766D6">
        <w:rPr>
          <w:rFonts w:ascii="Times New Roman" w:hAnsi="Times New Roman" w:cs="Times New Roman"/>
          <w:sz w:val="28"/>
          <w:szCs w:val="28"/>
        </w:rPr>
        <w:t xml:space="preserve">специфике </w:t>
      </w:r>
      <w:r w:rsidR="003766D6" w:rsidRPr="00122E71">
        <w:rPr>
          <w:rFonts w:ascii="Times New Roman" w:hAnsi="Times New Roman" w:cs="Times New Roman"/>
          <w:sz w:val="28"/>
          <w:szCs w:val="28"/>
        </w:rPr>
        <w:t>отрасли</w:t>
      </w:r>
      <w:r w:rsidRPr="00122E71">
        <w:rPr>
          <w:rFonts w:ascii="Times New Roman" w:hAnsi="Times New Roman" w:cs="Times New Roman"/>
          <w:sz w:val="28"/>
          <w:szCs w:val="28"/>
        </w:rPr>
        <w:t>. Строительство затрагивает интересы различных сторон, что неизбежно ведёт к появлению  опр</w:t>
      </w:r>
      <w:r w:rsidR="009B78D7">
        <w:rPr>
          <w:rFonts w:ascii="Times New Roman" w:hAnsi="Times New Roman" w:cs="Times New Roman"/>
          <w:sz w:val="28"/>
          <w:szCs w:val="28"/>
        </w:rPr>
        <w:t>еделённых п</w:t>
      </w:r>
      <w:r w:rsidR="00842F03">
        <w:rPr>
          <w:rFonts w:ascii="Times New Roman" w:hAnsi="Times New Roman" w:cs="Times New Roman"/>
          <w:sz w:val="28"/>
          <w:szCs w:val="28"/>
        </w:rPr>
        <w:t xml:space="preserve">ротиворечий. Реализация строительных проектов предполагает высокую степень ответственности, и, соответственно, сопряжена с многочисленными рисками. </w:t>
      </w:r>
      <w:r w:rsidR="009B78D7">
        <w:rPr>
          <w:rFonts w:ascii="Times New Roman" w:hAnsi="Times New Roman" w:cs="Times New Roman"/>
          <w:sz w:val="28"/>
          <w:szCs w:val="28"/>
        </w:rPr>
        <w:t>Чаще всего конфликты происходят между строительной ком</w:t>
      </w:r>
      <w:r w:rsidR="006E1F58">
        <w:rPr>
          <w:rFonts w:ascii="Times New Roman" w:hAnsi="Times New Roman" w:cs="Times New Roman"/>
          <w:sz w:val="28"/>
          <w:szCs w:val="28"/>
        </w:rPr>
        <w:t>панией и потребителями (дольщиками, пайщиками, инвесторами</w:t>
      </w:r>
      <w:r w:rsidR="009B78D7">
        <w:rPr>
          <w:rFonts w:ascii="Times New Roman" w:hAnsi="Times New Roman" w:cs="Times New Roman"/>
          <w:sz w:val="28"/>
          <w:szCs w:val="28"/>
        </w:rPr>
        <w:t xml:space="preserve"> и т.д.),</w:t>
      </w:r>
      <w:r w:rsidR="00842F03">
        <w:rPr>
          <w:rFonts w:ascii="Times New Roman" w:hAnsi="Times New Roman" w:cs="Times New Roman"/>
          <w:sz w:val="28"/>
          <w:szCs w:val="28"/>
        </w:rPr>
        <w:t xml:space="preserve"> органами власти, локальным сообществом, НКО. </w:t>
      </w:r>
      <w:r w:rsidR="009B78D7">
        <w:rPr>
          <w:rFonts w:ascii="Times New Roman" w:hAnsi="Times New Roman" w:cs="Times New Roman"/>
          <w:sz w:val="28"/>
          <w:szCs w:val="28"/>
        </w:rPr>
        <w:t xml:space="preserve"> </w:t>
      </w:r>
      <w:r w:rsidR="00842F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088C8" w14:textId="749E06B4" w:rsidR="00A3752B" w:rsidRDefault="00122E71" w:rsidP="003766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E71">
        <w:rPr>
          <w:rFonts w:ascii="Times New Roman" w:hAnsi="Times New Roman" w:cs="Times New Roman"/>
          <w:sz w:val="28"/>
          <w:szCs w:val="28"/>
        </w:rPr>
        <w:t>В условиях кризиса задача PR</w:t>
      </w:r>
      <w:r w:rsidR="001E38C0">
        <w:rPr>
          <w:rFonts w:ascii="Times New Roman" w:hAnsi="Times New Roman" w:cs="Times New Roman"/>
          <w:sz w:val="28"/>
          <w:szCs w:val="28"/>
        </w:rPr>
        <w:t>-</w:t>
      </w:r>
      <w:r w:rsidRPr="00122E71">
        <w:rPr>
          <w:rFonts w:ascii="Times New Roman" w:hAnsi="Times New Roman" w:cs="Times New Roman"/>
          <w:sz w:val="28"/>
          <w:szCs w:val="28"/>
        </w:rPr>
        <w:t>специалиста заключается в том, чтобы предпринять определённые меры по взаимодействию с</w:t>
      </w:r>
      <w:r w:rsidR="00842F03">
        <w:rPr>
          <w:rFonts w:ascii="Times New Roman" w:hAnsi="Times New Roman" w:cs="Times New Roman"/>
          <w:sz w:val="28"/>
          <w:szCs w:val="28"/>
        </w:rPr>
        <w:t>о стейкхолдерами</w:t>
      </w:r>
      <w:r w:rsidR="006E1F58">
        <w:rPr>
          <w:rFonts w:ascii="Times New Roman" w:hAnsi="Times New Roman" w:cs="Times New Roman"/>
          <w:sz w:val="28"/>
          <w:szCs w:val="28"/>
        </w:rPr>
        <w:t xml:space="preserve">, интерпретируя произошедшее </w:t>
      </w:r>
      <w:r w:rsidRPr="00122E71">
        <w:rPr>
          <w:rFonts w:ascii="Times New Roman" w:hAnsi="Times New Roman" w:cs="Times New Roman"/>
          <w:sz w:val="28"/>
          <w:szCs w:val="28"/>
        </w:rPr>
        <w:t>в выгодном для компании ключе, оказывая ин</w:t>
      </w:r>
      <w:r w:rsidR="00842F03">
        <w:rPr>
          <w:rFonts w:ascii="Times New Roman" w:hAnsi="Times New Roman" w:cs="Times New Roman"/>
          <w:sz w:val="28"/>
          <w:szCs w:val="28"/>
        </w:rPr>
        <w:t xml:space="preserve">формационное воздействие на </w:t>
      </w:r>
      <w:r w:rsidRPr="00122E71">
        <w:rPr>
          <w:rFonts w:ascii="Times New Roman" w:hAnsi="Times New Roman" w:cs="Times New Roman"/>
          <w:sz w:val="28"/>
          <w:szCs w:val="28"/>
        </w:rPr>
        <w:t>восприятие</w:t>
      </w:r>
      <w:r w:rsidR="00BB5184">
        <w:rPr>
          <w:rFonts w:ascii="Times New Roman" w:hAnsi="Times New Roman" w:cs="Times New Roman"/>
          <w:sz w:val="28"/>
          <w:szCs w:val="28"/>
        </w:rPr>
        <w:t xml:space="preserve"> события группами общественности</w:t>
      </w:r>
      <w:r w:rsidRPr="00122E71">
        <w:rPr>
          <w:rFonts w:ascii="Times New Roman" w:hAnsi="Times New Roman" w:cs="Times New Roman"/>
          <w:sz w:val="28"/>
          <w:szCs w:val="28"/>
        </w:rPr>
        <w:t>.</w:t>
      </w:r>
      <w:r w:rsidR="00842F03">
        <w:rPr>
          <w:rFonts w:ascii="Times New Roman" w:hAnsi="Times New Roman" w:cs="Times New Roman"/>
          <w:sz w:val="28"/>
          <w:szCs w:val="28"/>
        </w:rPr>
        <w:t xml:space="preserve"> В современной строительной компании работа с негативом всё чаще реа</w:t>
      </w:r>
      <w:r w:rsidR="003D6E6B">
        <w:rPr>
          <w:rFonts w:ascii="Times New Roman" w:hAnsi="Times New Roman" w:cs="Times New Roman"/>
          <w:sz w:val="28"/>
          <w:szCs w:val="28"/>
        </w:rPr>
        <w:t xml:space="preserve">лизуется в онлайн-пространстве. </w:t>
      </w:r>
      <w:r w:rsidR="003D6E6B" w:rsidRPr="003D6E6B">
        <w:rPr>
          <w:rFonts w:ascii="Times New Roman" w:hAnsi="Times New Roman" w:cs="Times New Roman"/>
          <w:sz w:val="28"/>
          <w:szCs w:val="28"/>
        </w:rPr>
        <w:t>Быстрая реакция на случившийся конфликт позволяет бизнес-субъекту в большей ст</w:t>
      </w:r>
      <w:r w:rsidR="003D6E6B">
        <w:rPr>
          <w:rFonts w:ascii="Times New Roman" w:hAnsi="Times New Roman" w:cs="Times New Roman"/>
          <w:sz w:val="28"/>
          <w:szCs w:val="28"/>
        </w:rPr>
        <w:t>епени контролировать ситуацию</w:t>
      </w:r>
      <w:r w:rsidR="00BB5184">
        <w:rPr>
          <w:rFonts w:ascii="Times New Roman" w:hAnsi="Times New Roman" w:cs="Times New Roman"/>
          <w:sz w:val="28"/>
          <w:szCs w:val="28"/>
        </w:rPr>
        <w:t xml:space="preserve"> и даёт возможности вовремя нейтрализовать</w:t>
      </w:r>
      <w:r w:rsidR="006E1F58">
        <w:rPr>
          <w:rFonts w:ascii="Times New Roman" w:hAnsi="Times New Roman" w:cs="Times New Roman"/>
          <w:sz w:val="28"/>
          <w:szCs w:val="28"/>
        </w:rPr>
        <w:t xml:space="preserve"> </w:t>
      </w:r>
      <w:r w:rsidR="00BB5184">
        <w:rPr>
          <w:rFonts w:ascii="Times New Roman" w:hAnsi="Times New Roman" w:cs="Times New Roman"/>
          <w:sz w:val="28"/>
          <w:szCs w:val="28"/>
        </w:rPr>
        <w:t>нежелательный контент. Для эффективной работы с негативом необходимо осуществлять регулярный мониторинг интернет-ресурсов и социальных сетей.</w:t>
      </w:r>
      <w:r w:rsidR="000137A2">
        <w:rPr>
          <w:rFonts w:ascii="Times New Roman" w:hAnsi="Times New Roman" w:cs="Times New Roman"/>
          <w:sz w:val="28"/>
          <w:szCs w:val="28"/>
        </w:rPr>
        <w:t xml:space="preserve"> Чаще всего компании стремятся к тому, чтобы нежелательный контент был удалён (договариваются с владельцами доменов, конкретными пользователями и т.д.).</w:t>
      </w:r>
      <w:r w:rsidR="00BB5184">
        <w:rPr>
          <w:rFonts w:ascii="Times New Roman" w:hAnsi="Times New Roman" w:cs="Times New Roman"/>
          <w:sz w:val="28"/>
          <w:szCs w:val="28"/>
        </w:rPr>
        <w:t xml:space="preserve"> </w:t>
      </w:r>
      <w:r w:rsidR="000137A2">
        <w:rPr>
          <w:rFonts w:ascii="Times New Roman" w:hAnsi="Times New Roman" w:cs="Times New Roman"/>
          <w:sz w:val="28"/>
          <w:szCs w:val="28"/>
        </w:rPr>
        <w:t>В том случае, если это невозможно, п</w:t>
      </w:r>
      <w:r w:rsidR="00BB5184">
        <w:rPr>
          <w:rFonts w:ascii="Times New Roman" w:hAnsi="Times New Roman" w:cs="Times New Roman"/>
          <w:sz w:val="28"/>
          <w:szCs w:val="28"/>
        </w:rPr>
        <w:t>редполагается точечная работа с негативным онлайн-контентом. Контраргументы тщательно формулируются и приобретают «человеческое лицо»</w:t>
      </w:r>
      <w:r w:rsidR="000137A2">
        <w:rPr>
          <w:rFonts w:ascii="Times New Roman" w:hAnsi="Times New Roman" w:cs="Times New Roman"/>
          <w:sz w:val="28"/>
          <w:szCs w:val="28"/>
        </w:rPr>
        <w:t>, сообщени</w:t>
      </w:r>
      <w:r w:rsidR="001E38C0">
        <w:rPr>
          <w:rFonts w:ascii="Times New Roman" w:hAnsi="Times New Roman" w:cs="Times New Roman"/>
          <w:sz w:val="28"/>
          <w:szCs w:val="28"/>
        </w:rPr>
        <w:t>я</w:t>
      </w:r>
      <w:r w:rsidR="000137A2">
        <w:rPr>
          <w:rFonts w:ascii="Times New Roman" w:hAnsi="Times New Roman" w:cs="Times New Roman"/>
          <w:sz w:val="28"/>
          <w:szCs w:val="28"/>
        </w:rPr>
        <w:t xml:space="preserve"> пишутся от лица нейтрального пользователя, инсайдера, либо от лица представителями компании. </w:t>
      </w:r>
      <w:r w:rsidR="000137A2" w:rsidRPr="000137A2">
        <w:rPr>
          <w:rFonts w:ascii="Times New Roman" w:hAnsi="Times New Roman" w:cs="Times New Roman"/>
          <w:sz w:val="28"/>
          <w:szCs w:val="28"/>
        </w:rPr>
        <w:t xml:space="preserve">Публикация исключительно позитивных </w:t>
      </w:r>
      <w:r w:rsidR="000137A2" w:rsidRPr="000137A2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– </w:t>
      </w:r>
      <w:r w:rsidR="001E38C0">
        <w:rPr>
          <w:rFonts w:ascii="Times New Roman" w:hAnsi="Times New Roman" w:cs="Times New Roman"/>
          <w:sz w:val="28"/>
          <w:szCs w:val="28"/>
        </w:rPr>
        <w:t xml:space="preserve">малоэффективная </w:t>
      </w:r>
      <w:r w:rsidR="000137A2">
        <w:rPr>
          <w:rFonts w:ascii="Times New Roman" w:hAnsi="Times New Roman" w:cs="Times New Roman"/>
          <w:sz w:val="28"/>
          <w:szCs w:val="28"/>
        </w:rPr>
        <w:t>информационная стратегия, полное отсутствие негатива вызывает подозрение и недоверие; п</w:t>
      </w:r>
      <w:r w:rsidR="000137A2" w:rsidRPr="000137A2">
        <w:rPr>
          <w:rFonts w:ascii="Times New Roman" w:hAnsi="Times New Roman" w:cs="Times New Roman"/>
          <w:sz w:val="28"/>
          <w:szCs w:val="28"/>
        </w:rPr>
        <w:t>роблемы нужно признавать, но делать акцент на позитивных тенденциях</w:t>
      </w:r>
      <w:r w:rsidR="000137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FC382D" w14:textId="77777777" w:rsidR="00613763" w:rsidRDefault="000137A2" w:rsidP="003766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сообществами в социальных сетях является неотъемлемой частью кризисных коммуникаций. </w:t>
      </w:r>
      <w:r w:rsidR="00834788">
        <w:rPr>
          <w:rFonts w:ascii="Times New Roman" w:hAnsi="Times New Roman" w:cs="Times New Roman"/>
          <w:sz w:val="28"/>
          <w:szCs w:val="28"/>
        </w:rPr>
        <w:t xml:space="preserve">Игнорирование негативных комментариев пользователей вызывает лишь агрессию. Компания должна иметь возможность отслеживать, контролировать и перенаправлять информационные потоки внутри сообществ (групп/пабликов) в социальных сетях (сотрудники компании могут являться администраторами групп открыто или скрыто, а также внедряться в закрытые группы «под прикрытием»). В наиболее </w:t>
      </w:r>
      <w:r w:rsidR="001E38C0">
        <w:rPr>
          <w:rFonts w:ascii="Times New Roman" w:hAnsi="Times New Roman" w:cs="Times New Roman"/>
          <w:sz w:val="28"/>
          <w:szCs w:val="28"/>
        </w:rPr>
        <w:t xml:space="preserve">острых </w:t>
      </w:r>
      <w:r w:rsidR="00834788">
        <w:rPr>
          <w:rFonts w:ascii="Times New Roman" w:hAnsi="Times New Roman" w:cs="Times New Roman"/>
          <w:sz w:val="28"/>
          <w:szCs w:val="28"/>
        </w:rPr>
        <w:t xml:space="preserve">кризисных ситуациях имеет смысл ограничить возможность </w:t>
      </w:r>
      <w:r w:rsidR="00613763">
        <w:rPr>
          <w:rFonts w:ascii="Times New Roman" w:hAnsi="Times New Roman" w:cs="Times New Roman"/>
          <w:sz w:val="28"/>
          <w:szCs w:val="28"/>
        </w:rPr>
        <w:t>комментировать посты</w:t>
      </w:r>
      <w:r w:rsidR="00834788">
        <w:rPr>
          <w:rFonts w:ascii="Times New Roman" w:hAnsi="Times New Roman" w:cs="Times New Roman"/>
          <w:sz w:val="28"/>
          <w:szCs w:val="28"/>
        </w:rPr>
        <w:t>,  чтобы негатив</w:t>
      </w:r>
      <w:r w:rsidR="00613763">
        <w:rPr>
          <w:rFonts w:ascii="Times New Roman" w:hAnsi="Times New Roman" w:cs="Times New Roman"/>
          <w:sz w:val="28"/>
          <w:szCs w:val="28"/>
        </w:rPr>
        <w:t xml:space="preserve"> не распространялся и не усугублял положение компании. </w:t>
      </w:r>
    </w:p>
    <w:p w14:paraId="2C03CFD2" w14:textId="77777777" w:rsidR="009B78D7" w:rsidRPr="009F3599" w:rsidRDefault="00613763" w:rsidP="003766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технологии работы с негативом в онлайн-пространстве изучены </w:t>
      </w:r>
      <w:r w:rsidR="001E38C0">
        <w:rPr>
          <w:rFonts w:ascii="Times New Roman" w:hAnsi="Times New Roman" w:cs="Times New Roman"/>
          <w:sz w:val="28"/>
          <w:szCs w:val="28"/>
        </w:rPr>
        <w:t xml:space="preserve">в недостаточной степени </w:t>
      </w:r>
      <w:r>
        <w:rPr>
          <w:rFonts w:ascii="Times New Roman" w:hAnsi="Times New Roman" w:cs="Times New Roman"/>
          <w:sz w:val="28"/>
          <w:szCs w:val="28"/>
        </w:rPr>
        <w:t xml:space="preserve">и требуют особого исследовательского внимания в силу своей актуальности. </w:t>
      </w:r>
    </w:p>
    <w:sectPr w:rsidR="009B78D7" w:rsidRPr="009F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0"/>
    <w:rsid w:val="000137A2"/>
    <w:rsid w:val="00063077"/>
    <w:rsid w:val="00122E71"/>
    <w:rsid w:val="001E38C0"/>
    <w:rsid w:val="003766D6"/>
    <w:rsid w:val="003D6E6B"/>
    <w:rsid w:val="005223ED"/>
    <w:rsid w:val="00613763"/>
    <w:rsid w:val="00652C6E"/>
    <w:rsid w:val="006E1D05"/>
    <w:rsid w:val="006E1F58"/>
    <w:rsid w:val="007541BC"/>
    <w:rsid w:val="00834788"/>
    <w:rsid w:val="00842F03"/>
    <w:rsid w:val="008734F0"/>
    <w:rsid w:val="00906DF0"/>
    <w:rsid w:val="009B78D7"/>
    <w:rsid w:val="009F3599"/>
    <w:rsid w:val="00A3752B"/>
    <w:rsid w:val="00A4344E"/>
    <w:rsid w:val="00BB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A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B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НПР</cp:lastModifiedBy>
  <cp:revision>6</cp:revision>
  <dcterms:created xsi:type="dcterms:W3CDTF">2018-11-02T14:19:00Z</dcterms:created>
  <dcterms:modified xsi:type="dcterms:W3CDTF">2018-11-14T09:13:00Z</dcterms:modified>
</cp:coreProperties>
</file>