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020F" w14:textId="320D339D" w:rsidR="00DD2FC6" w:rsidRDefault="000275A0" w:rsidP="003676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0F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Замжицкая</w:t>
      </w:r>
      <w:proofErr w:type="spellEnd"/>
    </w:p>
    <w:p w14:paraId="71CAC161" w14:textId="77777777" w:rsidR="00367618" w:rsidRPr="00367618" w:rsidRDefault="00367618" w:rsidP="003676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A698E78" w14:textId="77777777" w:rsidR="00367618" w:rsidRDefault="00367618" w:rsidP="0008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БРЕНД-МЕНЕДЖМЕНТ В КРЕАТИВНЫХ ИНДУСТРИЯХ </w:t>
      </w:r>
    </w:p>
    <w:p w14:paraId="0DF72B75" w14:textId="77777777" w:rsidR="00367618" w:rsidRDefault="00E1501F" w:rsidP="00367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Креативные индустрии</w:t>
      </w:r>
      <w:r w:rsidR="005E20D3">
        <w:rPr>
          <w:rFonts w:ascii="Times New Roman" w:hAnsi="Times New Roman" w:cs="Times New Roman"/>
          <w:sz w:val="28"/>
          <w:szCs w:val="28"/>
        </w:rPr>
        <w:t>, охватывая практически все сферы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0A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E20D3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9D110A">
        <w:rPr>
          <w:rFonts w:ascii="Times New Roman" w:hAnsi="Times New Roman" w:cs="Times New Roman"/>
          <w:sz w:val="28"/>
          <w:szCs w:val="28"/>
        </w:rPr>
        <w:t>весомый</w:t>
      </w:r>
      <w:r w:rsidR="005E20D3">
        <w:rPr>
          <w:rFonts w:ascii="Times New Roman" w:hAnsi="Times New Roman" w:cs="Times New Roman"/>
          <w:sz w:val="28"/>
          <w:szCs w:val="28"/>
        </w:rPr>
        <w:t xml:space="preserve"> процент от экономики </w:t>
      </w:r>
      <w:r w:rsidR="009D110A">
        <w:rPr>
          <w:rFonts w:ascii="Times New Roman" w:hAnsi="Times New Roman" w:cs="Times New Roman"/>
          <w:sz w:val="28"/>
          <w:szCs w:val="28"/>
        </w:rPr>
        <w:t>большинства ведущих государств</w:t>
      </w:r>
      <w:r w:rsidR="005E20D3">
        <w:rPr>
          <w:rFonts w:ascii="Times New Roman" w:hAnsi="Times New Roman" w:cs="Times New Roman"/>
          <w:sz w:val="28"/>
          <w:szCs w:val="28"/>
        </w:rPr>
        <w:t xml:space="preserve">. </w:t>
      </w:r>
      <w:r w:rsidR="002E42EA">
        <w:rPr>
          <w:rFonts w:ascii="Times New Roman" w:hAnsi="Times New Roman" w:cs="Times New Roman"/>
          <w:sz w:val="28"/>
          <w:szCs w:val="28"/>
        </w:rPr>
        <w:t xml:space="preserve">Для США, например, эта доля составляет 10% от ВВП, то есть 1,8 трлн </w:t>
      </w:r>
      <w:r w:rsidR="002E42EA" w:rsidRPr="002E42EA">
        <w:rPr>
          <w:rFonts w:ascii="Times New Roman" w:hAnsi="Times New Roman" w:cs="Times New Roman"/>
          <w:sz w:val="28"/>
          <w:szCs w:val="28"/>
        </w:rPr>
        <w:t>$</w:t>
      </w:r>
      <w:r w:rsidR="002E42EA">
        <w:rPr>
          <w:rFonts w:ascii="Times New Roman" w:hAnsi="Times New Roman" w:cs="Times New Roman"/>
          <w:sz w:val="28"/>
          <w:szCs w:val="28"/>
        </w:rPr>
        <w:t xml:space="preserve">. </w:t>
      </w:r>
      <w:r w:rsidR="0008085F">
        <w:rPr>
          <w:rFonts w:ascii="Times New Roman" w:hAnsi="Times New Roman" w:cs="Times New Roman"/>
          <w:sz w:val="28"/>
          <w:szCs w:val="28"/>
        </w:rPr>
        <w:t xml:space="preserve">Более того, по данным консалтингового агентства </w:t>
      </w:r>
      <w:r w:rsidR="0008085F">
        <w:rPr>
          <w:rFonts w:ascii="Times New Roman" w:hAnsi="Times New Roman" w:cs="Times New Roman"/>
          <w:sz w:val="28"/>
          <w:szCs w:val="28"/>
          <w:lang w:val="en-US"/>
        </w:rPr>
        <w:t>EY</w:t>
      </w:r>
      <w:r w:rsidR="0008085F">
        <w:rPr>
          <w:rFonts w:ascii="Times New Roman" w:hAnsi="Times New Roman" w:cs="Times New Roman"/>
          <w:sz w:val="28"/>
          <w:szCs w:val="28"/>
        </w:rPr>
        <w:t xml:space="preserve">, </w:t>
      </w:r>
      <w:r w:rsidR="0008085F" w:rsidRPr="0008085F">
        <w:rPr>
          <w:rFonts w:ascii="Times New Roman" w:hAnsi="Times New Roman" w:cs="Times New Roman"/>
          <w:sz w:val="28"/>
          <w:szCs w:val="28"/>
        </w:rPr>
        <w:t xml:space="preserve">около трети продукции и услуг сектора </w:t>
      </w:r>
      <w:r w:rsidR="0008085F">
        <w:rPr>
          <w:rFonts w:ascii="Times New Roman" w:hAnsi="Times New Roman" w:cs="Times New Roman"/>
          <w:sz w:val="28"/>
          <w:szCs w:val="28"/>
        </w:rPr>
        <w:t>креативных индустрий</w:t>
      </w:r>
      <w:r w:rsidR="0008085F" w:rsidRPr="0008085F">
        <w:rPr>
          <w:rFonts w:ascii="Times New Roman" w:hAnsi="Times New Roman" w:cs="Times New Roman"/>
          <w:sz w:val="28"/>
          <w:szCs w:val="28"/>
        </w:rPr>
        <w:t xml:space="preserve"> направляются на внешние рынки</w:t>
      </w:r>
      <w:r w:rsidR="0008085F">
        <w:rPr>
          <w:rFonts w:ascii="Times New Roman" w:hAnsi="Times New Roman" w:cs="Times New Roman"/>
          <w:sz w:val="28"/>
          <w:szCs w:val="28"/>
        </w:rPr>
        <w:t xml:space="preserve">. В России данный сектор сейчас находится на стадии формирования, но, обладая высоким потенциалом, он может быть полезен, как и с экономической точки зрения, так и с </w:t>
      </w:r>
      <w:proofErr w:type="spellStart"/>
      <w:r w:rsidR="0008085F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08085F">
        <w:rPr>
          <w:rFonts w:ascii="Times New Roman" w:hAnsi="Times New Roman" w:cs="Times New Roman"/>
          <w:sz w:val="28"/>
          <w:szCs w:val="28"/>
        </w:rPr>
        <w:t xml:space="preserve">, в целом. </w:t>
      </w:r>
    </w:p>
    <w:p w14:paraId="5E4AECD0" w14:textId="77777777" w:rsidR="00DB7782" w:rsidRDefault="00B8223F" w:rsidP="00367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3C5F4E">
        <w:rPr>
          <w:rFonts w:ascii="Times New Roman" w:hAnsi="Times New Roman" w:cs="Times New Roman"/>
          <w:sz w:val="28"/>
          <w:szCs w:val="28"/>
        </w:rPr>
        <w:t>то, что искусство является одной</w:t>
      </w:r>
      <w:r>
        <w:rPr>
          <w:rFonts w:ascii="Times New Roman" w:hAnsi="Times New Roman" w:cs="Times New Roman"/>
          <w:sz w:val="28"/>
          <w:szCs w:val="28"/>
        </w:rPr>
        <w:t xml:space="preserve"> из базисных составляющих креативных индустрий, </w:t>
      </w:r>
      <w:r w:rsidR="003C5F4E">
        <w:rPr>
          <w:rFonts w:ascii="Times New Roman" w:hAnsi="Times New Roman" w:cs="Times New Roman"/>
          <w:sz w:val="28"/>
          <w:szCs w:val="28"/>
        </w:rPr>
        <w:t xml:space="preserve">оно наиболее уязвимо в этой сфере: </w:t>
      </w:r>
      <w:r w:rsidR="00812631">
        <w:rPr>
          <w:rFonts w:ascii="Times New Roman" w:hAnsi="Times New Roman" w:cs="Times New Roman"/>
          <w:sz w:val="28"/>
          <w:szCs w:val="28"/>
        </w:rPr>
        <w:t>при</w:t>
      </w:r>
      <w:r w:rsidR="00386BBA">
        <w:rPr>
          <w:rFonts w:ascii="Times New Roman" w:hAnsi="Times New Roman" w:cs="Times New Roman"/>
          <w:sz w:val="28"/>
          <w:szCs w:val="28"/>
        </w:rPr>
        <w:t xml:space="preserve"> неблагоприятной экономической конъюнктуре спрос на него </w:t>
      </w:r>
      <w:r w:rsidR="009D110A">
        <w:rPr>
          <w:rFonts w:ascii="Times New Roman" w:hAnsi="Times New Roman" w:cs="Times New Roman"/>
          <w:sz w:val="28"/>
          <w:szCs w:val="28"/>
        </w:rPr>
        <w:t>снижается</w:t>
      </w:r>
      <w:r w:rsidR="00386BB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CF6A0B">
        <w:rPr>
          <w:rFonts w:ascii="Times New Roman" w:hAnsi="Times New Roman" w:cs="Times New Roman"/>
          <w:sz w:val="28"/>
          <w:szCs w:val="28"/>
        </w:rPr>
        <w:t xml:space="preserve">при ограниченных ресурсах выбор падает на отрасли с более сильной позицией – кинематограф, музыка и т.д. </w:t>
      </w:r>
      <w:r w:rsidR="008C5853">
        <w:rPr>
          <w:rFonts w:ascii="Times New Roman" w:hAnsi="Times New Roman" w:cs="Times New Roman"/>
          <w:sz w:val="28"/>
          <w:szCs w:val="28"/>
        </w:rPr>
        <w:t xml:space="preserve">Существует опасность </w:t>
      </w:r>
      <w:r w:rsidR="00800156">
        <w:rPr>
          <w:rFonts w:ascii="Times New Roman" w:hAnsi="Times New Roman" w:cs="Times New Roman"/>
          <w:sz w:val="28"/>
          <w:szCs w:val="28"/>
        </w:rPr>
        <w:t>потерять аудиторию и инвестиции.</w:t>
      </w:r>
    </w:p>
    <w:p w14:paraId="7B6BC213" w14:textId="77777777" w:rsidR="008857B6" w:rsidRDefault="00CF6A0B" w:rsidP="00367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искусства, особенно современного, сейчас </w:t>
      </w:r>
      <w:r w:rsidR="00B3214D">
        <w:rPr>
          <w:rFonts w:ascii="Times New Roman" w:hAnsi="Times New Roman" w:cs="Times New Roman"/>
          <w:sz w:val="28"/>
          <w:szCs w:val="28"/>
        </w:rPr>
        <w:t>ос</w:t>
      </w:r>
      <w:r w:rsidR="00102AF0">
        <w:rPr>
          <w:rFonts w:ascii="Times New Roman" w:hAnsi="Times New Roman" w:cs="Times New Roman"/>
          <w:sz w:val="28"/>
          <w:szCs w:val="28"/>
        </w:rPr>
        <w:t>тро</w:t>
      </w:r>
      <w:r w:rsidR="00B3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B3214D">
        <w:rPr>
          <w:rFonts w:ascii="Times New Roman" w:hAnsi="Times New Roman" w:cs="Times New Roman"/>
          <w:sz w:val="28"/>
          <w:szCs w:val="28"/>
        </w:rPr>
        <w:t xml:space="preserve">в построении и </w:t>
      </w:r>
      <w:r w:rsidR="00102AF0">
        <w:rPr>
          <w:rFonts w:ascii="Times New Roman" w:hAnsi="Times New Roman" w:cs="Times New Roman"/>
          <w:sz w:val="28"/>
          <w:szCs w:val="28"/>
        </w:rPr>
        <w:t xml:space="preserve">формировании бренда. </w:t>
      </w:r>
      <w:r w:rsidR="00226627">
        <w:rPr>
          <w:rFonts w:ascii="Times New Roman" w:hAnsi="Times New Roman" w:cs="Times New Roman"/>
          <w:sz w:val="28"/>
          <w:szCs w:val="28"/>
        </w:rPr>
        <w:t xml:space="preserve">Как заставить людей сделать выбор в пользу посещения именно музейной организации, а не прочих </w:t>
      </w:r>
      <w:r w:rsidR="008C5853">
        <w:rPr>
          <w:rFonts w:ascii="Times New Roman" w:hAnsi="Times New Roman" w:cs="Times New Roman"/>
          <w:sz w:val="28"/>
          <w:szCs w:val="28"/>
        </w:rPr>
        <w:t>досуговых</w:t>
      </w:r>
      <w:r w:rsidR="00226627">
        <w:rPr>
          <w:rFonts w:ascii="Times New Roman" w:hAnsi="Times New Roman" w:cs="Times New Roman"/>
          <w:sz w:val="28"/>
          <w:szCs w:val="28"/>
        </w:rPr>
        <w:t xml:space="preserve"> </w:t>
      </w:r>
      <w:r w:rsidR="008C5853">
        <w:rPr>
          <w:rFonts w:ascii="Times New Roman" w:hAnsi="Times New Roman" w:cs="Times New Roman"/>
          <w:sz w:val="28"/>
          <w:szCs w:val="28"/>
        </w:rPr>
        <w:t>учреждений</w:t>
      </w:r>
      <w:r w:rsidR="00226627">
        <w:rPr>
          <w:rFonts w:ascii="Times New Roman" w:hAnsi="Times New Roman" w:cs="Times New Roman"/>
          <w:sz w:val="28"/>
          <w:szCs w:val="28"/>
        </w:rPr>
        <w:t xml:space="preserve">? </w:t>
      </w:r>
      <w:r w:rsidR="00102AF0">
        <w:rPr>
          <w:rFonts w:ascii="Times New Roman" w:hAnsi="Times New Roman" w:cs="Times New Roman"/>
          <w:sz w:val="28"/>
          <w:szCs w:val="28"/>
        </w:rPr>
        <w:t>Необходимо доказать, что музе</w:t>
      </w:r>
      <w:r w:rsidR="006D5C64">
        <w:rPr>
          <w:rFonts w:ascii="Times New Roman" w:hAnsi="Times New Roman" w:cs="Times New Roman"/>
          <w:sz w:val="28"/>
          <w:szCs w:val="28"/>
        </w:rPr>
        <w:t xml:space="preserve">и </w:t>
      </w:r>
      <w:r w:rsidR="00102AF0">
        <w:rPr>
          <w:rFonts w:ascii="Times New Roman" w:hAnsi="Times New Roman" w:cs="Times New Roman"/>
          <w:sz w:val="28"/>
          <w:szCs w:val="28"/>
        </w:rPr>
        <w:t xml:space="preserve">уже не просто односторонние трансляторы социокультурного опыта, а целые диалоговые и интерактивные площадки, заинтересованные </w:t>
      </w:r>
      <w:r w:rsidR="00226627">
        <w:rPr>
          <w:rFonts w:ascii="Times New Roman" w:hAnsi="Times New Roman" w:cs="Times New Roman"/>
          <w:sz w:val="28"/>
          <w:szCs w:val="28"/>
        </w:rPr>
        <w:t xml:space="preserve">в посетителях и </w:t>
      </w:r>
      <w:r w:rsidR="00102AF0">
        <w:rPr>
          <w:rFonts w:ascii="Times New Roman" w:hAnsi="Times New Roman" w:cs="Times New Roman"/>
          <w:sz w:val="28"/>
          <w:szCs w:val="28"/>
        </w:rPr>
        <w:t xml:space="preserve">ориентированные на </w:t>
      </w:r>
      <w:r w:rsidR="00226627">
        <w:rPr>
          <w:rFonts w:ascii="Times New Roman" w:hAnsi="Times New Roman" w:cs="Times New Roman"/>
          <w:sz w:val="28"/>
          <w:szCs w:val="28"/>
        </w:rPr>
        <w:t>них</w:t>
      </w:r>
      <w:r w:rsidR="00102AF0">
        <w:rPr>
          <w:rFonts w:ascii="Times New Roman" w:hAnsi="Times New Roman" w:cs="Times New Roman"/>
          <w:sz w:val="28"/>
          <w:szCs w:val="28"/>
        </w:rPr>
        <w:t xml:space="preserve">. </w:t>
      </w:r>
      <w:r w:rsidR="00240F7B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 w:rsidR="00240F7B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="00240F7B">
        <w:rPr>
          <w:rFonts w:ascii="Times New Roman" w:hAnsi="Times New Roman" w:cs="Times New Roman"/>
          <w:sz w:val="28"/>
          <w:szCs w:val="28"/>
        </w:rPr>
        <w:t xml:space="preserve"> в музейной сфере </w:t>
      </w:r>
      <w:r w:rsidR="006D5C64">
        <w:rPr>
          <w:rFonts w:ascii="Times New Roman" w:hAnsi="Times New Roman" w:cs="Times New Roman"/>
          <w:sz w:val="28"/>
          <w:szCs w:val="28"/>
        </w:rPr>
        <w:t>состоит в том, что посетитель, выбирая музей, апеллирует к своему опыту, к своим ассоциациям. Бренд в этом случае становится гарантом определенного качества. Так выстраивается четкий образ того, что посетитель мож</w:t>
      </w:r>
      <w:r w:rsidR="008857B6">
        <w:rPr>
          <w:rFonts w:ascii="Times New Roman" w:hAnsi="Times New Roman" w:cs="Times New Roman"/>
          <w:sz w:val="28"/>
          <w:szCs w:val="28"/>
        </w:rPr>
        <w:t>ет получить от посещения музея.</w:t>
      </w:r>
    </w:p>
    <w:p w14:paraId="70013CEC" w14:textId="6615D08C" w:rsidR="008857B6" w:rsidRPr="0008085F" w:rsidRDefault="009521B2" w:rsidP="00367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приводить в пример сильные бренды музеев современного искусства, то это нью-йоркский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MoMA</w:t>
      </w:r>
      <w:proofErr w:type="spellEnd"/>
      <w:r w:rsidRPr="00952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лондонский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Tate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2ABC">
        <w:rPr>
          <w:rFonts w:ascii="Times New Roman" w:hAnsi="Times New Roman" w:cs="Times New Roman"/>
          <w:sz w:val="28"/>
          <w:szCs w:val="28"/>
        </w:rPr>
        <w:t xml:space="preserve">Считается, что если картина попала в </w:t>
      </w:r>
      <w:r w:rsidR="00E02ABC">
        <w:rPr>
          <w:rFonts w:ascii="Times New Roman" w:hAnsi="Times New Roman" w:cs="Times New Roman"/>
          <w:sz w:val="28"/>
          <w:szCs w:val="28"/>
          <w:lang w:val="en-US"/>
        </w:rPr>
        <w:t>Tate</w:t>
      </w:r>
      <w:r w:rsidR="00E02ABC">
        <w:rPr>
          <w:rFonts w:ascii="Times New Roman" w:hAnsi="Times New Roman" w:cs="Times New Roman"/>
          <w:sz w:val="28"/>
          <w:szCs w:val="28"/>
        </w:rPr>
        <w:t xml:space="preserve">, то ее </w:t>
      </w:r>
      <w:proofErr w:type="spellStart"/>
      <w:r w:rsidR="00E02ABC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E02ABC">
        <w:rPr>
          <w:rFonts w:ascii="Times New Roman" w:hAnsi="Times New Roman" w:cs="Times New Roman"/>
          <w:sz w:val="28"/>
          <w:szCs w:val="28"/>
        </w:rPr>
        <w:t xml:space="preserve"> капитал увеличивается в несколько раз. </w:t>
      </w:r>
      <w:bookmarkStart w:id="0" w:name="_GoBack"/>
      <w:bookmarkEnd w:id="0"/>
      <w:proofErr w:type="spellStart"/>
      <w:proofErr w:type="gramStart"/>
      <w:r w:rsidR="00FD0494">
        <w:rPr>
          <w:rFonts w:ascii="Times New Roman" w:hAnsi="Times New Roman" w:cs="Times New Roman"/>
          <w:sz w:val="28"/>
          <w:szCs w:val="28"/>
          <w:lang w:val="en-US"/>
        </w:rPr>
        <w:t>MoMA</w:t>
      </w:r>
      <w:proofErr w:type="spellEnd"/>
      <w:r w:rsidR="00FD0494" w:rsidRPr="00D00E90">
        <w:rPr>
          <w:rFonts w:ascii="Times New Roman" w:hAnsi="Times New Roman" w:cs="Times New Roman"/>
          <w:sz w:val="28"/>
          <w:szCs w:val="28"/>
        </w:rPr>
        <w:t xml:space="preserve"> </w:t>
      </w:r>
      <w:r w:rsidR="00FD0494">
        <w:rPr>
          <w:rFonts w:ascii="Times New Roman" w:hAnsi="Times New Roman" w:cs="Times New Roman"/>
          <w:sz w:val="28"/>
          <w:szCs w:val="28"/>
        </w:rPr>
        <w:t>– это самый известный музей современного искусства</w:t>
      </w:r>
      <w:r w:rsidR="00D00E90">
        <w:rPr>
          <w:rFonts w:ascii="Times New Roman" w:hAnsi="Times New Roman" w:cs="Times New Roman"/>
          <w:sz w:val="28"/>
          <w:szCs w:val="28"/>
        </w:rPr>
        <w:t xml:space="preserve"> с ежегодным посещением более 3 млн.</w:t>
      </w:r>
      <w:proofErr w:type="gramEnd"/>
      <w:r w:rsidR="00D00E90">
        <w:rPr>
          <w:rFonts w:ascii="Times New Roman" w:hAnsi="Times New Roman" w:cs="Times New Roman"/>
          <w:sz w:val="28"/>
          <w:szCs w:val="28"/>
        </w:rPr>
        <w:t xml:space="preserve"> человек и доходом более 145 млн. </w:t>
      </w:r>
      <w:r w:rsidR="00D00E90" w:rsidRPr="009D110A">
        <w:rPr>
          <w:rFonts w:ascii="Times New Roman" w:hAnsi="Times New Roman" w:cs="Times New Roman"/>
          <w:sz w:val="28"/>
          <w:szCs w:val="28"/>
        </w:rPr>
        <w:t>$</w:t>
      </w:r>
      <w:r w:rsidR="00D00E90">
        <w:rPr>
          <w:rFonts w:ascii="Times New Roman" w:hAnsi="Times New Roman" w:cs="Times New Roman"/>
          <w:sz w:val="28"/>
          <w:szCs w:val="28"/>
        </w:rPr>
        <w:t>.</w:t>
      </w:r>
    </w:p>
    <w:sectPr w:rsidR="008857B6" w:rsidRPr="0008085F" w:rsidSect="000F10B7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DEE4F" w14:textId="77777777" w:rsidR="002A3069" w:rsidRDefault="002A3069" w:rsidP="0008085F">
      <w:r>
        <w:separator/>
      </w:r>
    </w:p>
  </w:endnote>
  <w:endnote w:type="continuationSeparator" w:id="0">
    <w:p w14:paraId="2FBA1098" w14:textId="77777777" w:rsidR="002A3069" w:rsidRDefault="002A3069" w:rsidP="0008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B2AD5" w14:textId="77777777" w:rsidR="002A3069" w:rsidRDefault="002A3069" w:rsidP="0008085F">
      <w:r>
        <w:separator/>
      </w:r>
    </w:p>
  </w:footnote>
  <w:footnote w:type="continuationSeparator" w:id="0">
    <w:p w14:paraId="706E80F1" w14:textId="77777777" w:rsidR="002A3069" w:rsidRDefault="002A3069" w:rsidP="0008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82"/>
    <w:rsid w:val="00025D55"/>
    <w:rsid w:val="000275A0"/>
    <w:rsid w:val="0008085F"/>
    <w:rsid w:val="000E43D7"/>
    <w:rsid w:val="000F10B7"/>
    <w:rsid w:val="00102AF0"/>
    <w:rsid w:val="00226627"/>
    <w:rsid w:val="00236AD9"/>
    <w:rsid w:val="00240F7B"/>
    <w:rsid w:val="002A3069"/>
    <w:rsid w:val="002E42EA"/>
    <w:rsid w:val="00367618"/>
    <w:rsid w:val="00386BBA"/>
    <w:rsid w:val="003C5F4E"/>
    <w:rsid w:val="00560C09"/>
    <w:rsid w:val="005C1DEF"/>
    <w:rsid w:val="005E20D3"/>
    <w:rsid w:val="006D5C64"/>
    <w:rsid w:val="00800156"/>
    <w:rsid w:val="00812631"/>
    <w:rsid w:val="008857B6"/>
    <w:rsid w:val="008C5853"/>
    <w:rsid w:val="009521B2"/>
    <w:rsid w:val="00952B5F"/>
    <w:rsid w:val="009D110A"/>
    <w:rsid w:val="00A25962"/>
    <w:rsid w:val="00B136BA"/>
    <w:rsid w:val="00B3214D"/>
    <w:rsid w:val="00B8223F"/>
    <w:rsid w:val="00CC0CC6"/>
    <w:rsid w:val="00CD6AEF"/>
    <w:rsid w:val="00CF6A0B"/>
    <w:rsid w:val="00D00E90"/>
    <w:rsid w:val="00D45B93"/>
    <w:rsid w:val="00DB7782"/>
    <w:rsid w:val="00DD2FC6"/>
    <w:rsid w:val="00E02ABC"/>
    <w:rsid w:val="00E1501F"/>
    <w:rsid w:val="00F06248"/>
    <w:rsid w:val="00F81964"/>
    <w:rsid w:val="00FD0494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0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08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08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085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08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08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0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5DE26-FEA2-1C43-A1BF-B7EAECBE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1840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Замжицкая</dc:creator>
  <cp:keywords/>
  <dc:description/>
  <cp:lastModifiedBy>Юлия Таранова</cp:lastModifiedBy>
  <cp:revision>4</cp:revision>
  <dcterms:created xsi:type="dcterms:W3CDTF">2017-11-10T11:56:00Z</dcterms:created>
  <dcterms:modified xsi:type="dcterms:W3CDTF">2017-11-10T14:08:00Z</dcterms:modified>
</cp:coreProperties>
</file>