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1E" w:rsidRPr="00746F1E" w:rsidRDefault="00746F1E" w:rsidP="00746F1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6F1E">
        <w:rPr>
          <w:rFonts w:ascii="Arial" w:hAnsi="Arial" w:cs="Arial"/>
          <w:b/>
          <w:sz w:val="24"/>
          <w:szCs w:val="24"/>
        </w:rPr>
        <w:t>Рецензия на магистерскую диссертацию</w:t>
      </w:r>
    </w:p>
    <w:p w:rsidR="00204895" w:rsidRPr="00746F1E" w:rsidRDefault="008C3C96" w:rsidP="00746F1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Никоновой Алевтины </w:t>
      </w:r>
      <w:r w:rsidR="00612873">
        <w:rPr>
          <w:rFonts w:ascii="Arial" w:hAnsi="Arial" w:cs="Arial"/>
          <w:b/>
          <w:sz w:val="24"/>
          <w:szCs w:val="24"/>
        </w:rPr>
        <w:t>Геннадиевны</w:t>
      </w:r>
    </w:p>
    <w:p w:rsidR="00612873" w:rsidRPr="00612873" w:rsidRDefault="00DC7ABC" w:rsidP="00612873">
      <w:pPr>
        <w:pStyle w:val="western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612873">
        <w:rPr>
          <w:rFonts w:ascii="Arial" w:hAnsi="Arial" w:cs="Arial"/>
          <w:b/>
        </w:rPr>
        <w:t>«</w:t>
      </w:r>
      <w:r w:rsidR="00612873" w:rsidRPr="00612873">
        <w:rPr>
          <w:rFonts w:ascii="Arial" w:hAnsi="Arial" w:cs="Arial"/>
          <w:b/>
          <w:bCs/>
          <w:sz w:val="27"/>
          <w:szCs w:val="27"/>
        </w:rPr>
        <w:t>СОВРЕМЕННЫЕ ТЕНДЕНЦИИ В ДИЗАЙНЕ ЭКОЛОГИЧЕСКОЙ ПЕЧАТИ:</w:t>
      </w:r>
    </w:p>
    <w:p w:rsidR="00E92695" w:rsidRPr="00612873" w:rsidRDefault="00612873" w:rsidP="00612873">
      <w:pPr>
        <w:pStyle w:val="western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612873">
        <w:rPr>
          <w:rFonts w:ascii="Arial" w:hAnsi="Arial" w:cs="Arial"/>
          <w:b/>
          <w:bCs/>
          <w:sz w:val="27"/>
          <w:szCs w:val="27"/>
        </w:rPr>
        <w:t>РОССИЙСКИЙ И НЕМЕЦКИЙ ОПЫТ</w:t>
      </w:r>
      <w:r w:rsidR="00DC7ABC" w:rsidRPr="00612873">
        <w:rPr>
          <w:rFonts w:ascii="Arial" w:hAnsi="Arial" w:cs="Arial"/>
          <w:b/>
        </w:rPr>
        <w:t>»</w:t>
      </w:r>
    </w:p>
    <w:p w:rsidR="00746F1E" w:rsidRDefault="00746F1E" w:rsidP="00746F1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6F1E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="008C3C96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="008C3C96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310B73" w:rsidRPr="00746F1E" w:rsidRDefault="00310B73" w:rsidP="00746F1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Науч. </w:t>
      </w:r>
      <w:proofErr w:type="gramStart"/>
      <w:r>
        <w:rPr>
          <w:rFonts w:ascii="Arial" w:hAnsi="Arial" w:cs="Arial"/>
          <w:b/>
          <w:sz w:val="24"/>
          <w:szCs w:val="24"/>
        </w:rPr>
        <w:t>рук.</w:t>
      </w:r>
      <w:r w:rsidR="00053231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C3C96">
        <w:rPr>
          <w:rFonts w:ascii="Arial" w:hAnsi="Arial" w:cs="Arial"/>
          <w:b/>
          <w:sz w:val="24"/>
          <w:szCs w:val="24"/>
        </w:rPr>
        <w:t xml:space="preserve">С. С. </w:t>
      </w:r>
      <w:proofErr w:type="spellStart"/>
      <w:r w:rsidR="008C3C96">
        <w:rPr>
          <w:rFonts w:ascii="Arial" w:hAnsi="Arial" w:cs="Arial"/>
          <w:b/>
          <w:sz w:val="24"/>
          <w:szCs w:val="24"/>
        </w:rPr>
        <w:t>Бодрунова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CB43BB">
        <w:rPr>
          <w:rFonts w:ascii="Arial" w:eastAsia="Calibri" w:hAnsi="Arial" w:cs="Arial"/>
          <w:b/>
          <w:sz w:val="24"/>
          <w:szCs w:val="24"/>
        </w:rPr>
        <w:t xml:space="preserve">канд. </w:t>
      </w:r>
      <w:r w:rsidR="008C3C96">
        <w:rPr>
          <w:rFonts w:ascii="Arial" w:eastAsia="Calibri" w:hAnsi="Arial" w:cs="Arial"/>
          <w:b/>
          <w:sz w:val="24"/>
          <w:szCs w:val="24"/>
        </w:rPr>
        <w:t>полит</w:t>
      </w:r>
      <w:r w:rsidRPr="00CB43BB">
        <w:rPr>
          <w:rFonts w:ascii="Arial" w:eastAsia="Calibri" w:hAnsi="Arial" w:cs="Arial"/>
          <w:b/>
          <w:sz w:val="24"/>
          <w:szCs w:val="24"/>
        </w:rPr>
        <w:t>. наук</w:t>
      </w:r>
    </w:p>
    <w:p w:rsidR="008C3C96" w:rsidRDefault="008C3C96" w:rsidP="008C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Предложенное </w:t>
      </w:r>
      <w:r w:rsidR="00DC7ABC">
        <w:rPr>
          <w:rFonts w:ascii="Arial" w:hAnsi="Arial" w:cs="Arial"/>
          <w:sz w:val="24"/>
          <w:szCs w:val="24"/>
        </w:rPr>
        <w:t>вниманию комиссии диссертаци</w:t>
      </w:r>
      <w:r>
        <w:rPr>
          <w:rFonts w:ascii="Arial" w:hAnsi="Arial" w:cs="Arial"/>
          <w:sz w:val="24"/>
          <w:szCs w:val="24"/>
        </w:rPr>
        <w:t>онное исследование</w:t>
      </w:r>
      <w:r w:rsidR="00DC7ABC">
        <w:rPr>
          <w:rFonts w:ascii="Arial" w:hAnsi="Arial" w:cs="Arial"/>
          <w:sz w:val="24"/>
          <w:szCs w:val="24"/>
        </w:rPr>
        <w:t xml:space="preserve"> представляет собой состоявшееся научно</w:t>
      </w:r>
      <w:r>
        <w:rPr>
          <w:rFonts w:ascii="Arial" w:hAnsi="Arial" w:cs="Arial"/>
          <w:sz w:val="24"/>
          <w:szCs w:val="24"/>
        </w:rPr>
        <w:t>е исследование, выполненное на высоком уровне, на основе богатой эмпирической базы и с использованием статистических методов</w:t>
      </w:r>
      <w:r w:rsidR="00EF5AC0">
        <w:rPr>
          <w:rFonts w:ascii="Arial" w:hAnsi="Arial" w:cs="Arial"/>
          <w:sz w:val="24"/>
          <w:szCs w:val="24"/>
        </w:rPr>
        <w:t>. Впечатляет список использованной литературы, насчитывающий более 140 книг и статей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C3C96" w:rsidRDefault="008C3C96" w:rsidP="008C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Алевтина демонстрирует серьезный подход к весьма актуальной теме. Экологическая журналистика в целом развивается бурно как в России, так и в Германии, но, как верно отмечает автор, Германия продвинулась в «зеленой» журналистике намного дальше, чем наша страна. Поэтому важно, что автор акцентирует необходимость как изучения немецкого опыта, так и сравнения журналистики двух стран.</w:t>
      </w:r>
    </w:p>
    <w:p w:rsidR="008C3C96" w:rsidRDefault="00966BEF" w:rsidP="008C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7FA">
        <w:rPr>
          <w:rFonts w:ascii="Arial" w:hAnsi="Arial" w:cs="Arial"/>
          <w:sz w:val="24"/>
          <w:szCs w:val="24"/>
        </w:rPr>
        <w:t xml:space="preserve">Характеризуя </w:t>
      </w:r>
      <w:r w:rsidR="00DC7ABC">
        <w:rPr>
          <w:rFonts w:ascii="Arial" w:hAnsi="Arial" w:cs="Arial"/>
          <w:sz w:val="24"/>
          <w:szCs w:val="24"/>
        </w:rPr>
        <w:t>работу</w:t>
      </w:r>
      <w:r w:rsidRPr="009407FA">
        <w:rPr>
          <w:rFonts w:ascii="Arial" w:hAnsi="Arial" w:cs="Arial"/>
          <w:sz w:val="24"/>
          <w:szCs w:val="24"/>
        </w:rPr>
        <w:t xml:space="preserve"> в целом, </w:t>
      </w:r>
      <w:r w:rsidR="008C3C96">
        <w:rPr>
          <w:rFonts w:ascii="Arial" w:hAnsi="Arial" w:cs="Arial"/>
          <w:sz w:val="24"/>
          <w:szCs w:val="24"/>
        </w:rPr>
        <w:t>подчеркнем</w:t>
      </w:r>
      <w:r w:rsidR="009E5E34" w:rsidRPr="009407FA">
        <w:rPr>
          <w:rFonts w:ascii="Arial" w:hAnsi="Arial" w:cs="Arial"/>
          <w:sz w:val="24"/>
          <w:szCs w:val="24"/>
        </w:rPr>
        <w:t xml:space="preserve"> </w:t>
      </w:r>
      <w:r w:rsidR="00DC7ABC">
        <w:rPr>
          <w:rFonts w:ascii="Arial" w:hAnsi="Arial" w:cs="Arial"/>
          <w:sz w:val="24"/>
          <w:szCs w:val="24"/>
        </w:rPr>
        <w:t xml:space="preserve">четкую связь </w:t>
      </w:r>
      <w:r w:rsidR="008C3C96">
        <w:rPr>
          <w:rFonts w:ascii="Arial" w:hAnsi="Arial" w:cs="Arial"/>
          <w:sz w:val="24"/>
          <w:szCs w:val="24"/>
        </w:rPr>
        <w:t>теоретической и исследовательской частей</w:t>
      </w:r>
      <w:r w:rsidR="00DC7ABC">
        <w:rPr>
          <w:rFonts w:ascii="Arial" w:hAnsi="Arial" w:cs="Arial"/>
          <w:sz w:val="24"/>
          <w:szCs w:val="24"/>
        </w:rPr>
        <w:t xml:space="preserve">. </w:t>
      </w:r>
      <w:r w:rsidR="008C3C96">
        <w:rPr>
          <w:rFonts w:ascii="Arial" w:hAnsi="Arial" w:cs="Arial"/>
          <w:sz w:val="24"/>
          <w:szCs w:val="24"/>
        </w:rPr>
        <w:t>Чувствуется, что автор не первый год работает над проблематикой, знает историю развития экологической журналистики и осознает, насколько широкий спектр экологической тематики сегодня представлен в прессе России и Германии</w:t>
      </w:r>
      <w:r w:rsidR="00612873">
        <w:rPr>
          <w:rFonts w:ascii="Arial" w:hAnsi="Arial" w:cs="Arial"/>
          <w:sz w:val="24"/>
          <w:szCs w:val="24"/>
        </w:rPr>
        <w:t xml:space="preserve">. </w:t>
      </w:r>
      <w:r w:rsidR="00CC49F9">
        <w:rPr>
          <w:rFonts w:ascii="Arial" w:hAnsi="Arial" w:cs="Arial"/>
          <w:sz w:val="24"/>
          <w:szCs w:val="24"/>
        </w:rPr>
        <w:t>История экологической журналистики изложена автором в релевантных аспектах, при этом затрагивающих не только активистское движение и его СМИ, но и экологическую проблематику в прессе в целом. Забегая вперед, скажем, что о</w:t>
      </w:r>
      <w:r w:rsidR="008C3C96">
        <w:rPr>
          <w:rFonts w:ascii="Arial" w:hAnsi="Arial" w:cs="Arial"/>
          <w:sz w:val="24"/>
          <w:szCs w:val="24"/>
        </w:rPr>
        <w:t xml:space="preserve">правдан </w:t>
      </w:r>
      <w:r w:rsidR="00CC49F9">
        <w:rPr>
          <w:rFonts w:ascii="Arial" w:hAnsi="Arial" w:cs="Arial"/>
          <w:sz w:val="24"/>
          <w:szCs w:val="24"/>
        </w:rPr>
        <w:t xml:space="preserve">авторский </w:t>
      </w:r>
      <w:r w:rsidR="008C3C96">
        <w:rPr>
          <w:rFonts w:ascii="Arial" w:hAnsi="Arial" w:cs="Arial"/>
          <w:sz w:val="24"/>
          <w:szCs w:val="24"/>
        </w:rPr>
        <w:t>выбор именно журнальной прессы</w:t>
      </w:r>
      <w:r w:rsidR="00CC49F9">
        <w:rPr>
          <w:rFonts w:ascii="Arial" w:hAnsi="Arial" w:cs="Arial"/>
          <w:sz w:val="24"/>
          <w:szCs w:val="24"/>
        </w:rPr>
        <w:t xml:space="preserve"> как объекта эмпирического анализа, поскольку превалирование газет над журналами было характерно для первого этапа развития экологической печати, который уже пройден и в Германии, и в России.</w:t>
      </w:r>
    </w:p>
    <w:p w:rsidR="00E65CBC" w:rsidRDefault="00CC49F9" w:rsidP="00E65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Приятно, что автор с самых первых строк Главы 1 обозначает собственную позицию и называет </w:t>
      </w:r>
      <w:proofErr w:type="spellStart"/>
      <w:r>
        <w:rPr>
          <w:rFonts w:ascii="Arial" w:hAnsi="Arial" w:cs="Arial"/>
          <w:sz w:val="24"/>
          <w:szCs w:val="24"/>
        </w:rPr>
        <w:t>экожурналистику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межтематической</w:t>
      </w:r>
      <w:proofErr w:type="spellEnd"/>
      <w:r>
        <w:rPr>
          <w:rFonts w:ascii="Arial" w:hAnsi="Arial" w:cs="Arial"/>
          <w:sz w:val="24"/>
          <w:szCs w:val="24"/>
        </w:rPr>
        <w:t>». Несмотря на то, что мы не уверены, что такой термин существует, но сложно подобрать более точное определение для, с одной стороны, специализированной тематики, а с другой стороны – целого журналистского мира, в котором многие политические и экономические реалии рассматриваются через «зеленую» призму.</w:t>
      </w:r>
      <w:r w:rsidR="00E65CBC">
        <w:rPr>
          <w:rFonts w:ascii="Arial" w:hAnsi="Arial" w:cs="Arial"/>
          <w:sz w:val="24"/>
          <w:szCs w:val="24"/>
        </w:rPr>
        <w:t xml:space="preserve"> </w:t>
      </w:r>
      <w:r w:rsidR="006D7BCB">
        <w:rPr>
          <w:rFonts w:ascii="Arial" w:hAnsi="Arial" w:cs="Arial"/>
          <w:sz w:val="24"/>
          <w:szCs w:val="24"/>
        </w:rPr>
        <w:t xml:space="preserve">Автор реконструирует социальную историю </w:t>
      </w:r>
      <w:proofErr w:type="spellStart"/>
      <w:r w:rsidR="006D7BCB">
        <w:rPr>
          <w:rFonts w:ascii="Arial" w:hAnsi="Arial" w:cs="Arial"/>
          <w:sz w:val="24"/>
          <w:szCs w:val="24"/>
        </w:rPr>
        <w:t>экожурналистики</w:t>
      </w:r>
      <w:proofErr w:type="spellEnd"/>
      <w:r w:rsidR="006D7BCB">
        <w:rPr>
          <w:rFonts w:ascii="Arial" w:hAnsi="Arial" w:cs="Arial"/>
          <w:sz w:val="24"/>
          <w:szCs w:val="24"/>
        </w:rPr>
        <w:t xml:space="preserve"> не только в историческом, но и в </w:t>
      </w:r>
      <w:proofErr w:type="spellStart"/>
      <w:r w:rsidR="006D7BCB">
        <w:rPr>
          <w:rFonts w:ascii="Arial" w:hAnsi="Arial" w:cs="Arial"/>
          <w:sz w:val="24"/>
          <w:szCs w:val="24"/>
        </w:rPr>
        <w:t>социопсихологическом</w:t>
      </w:r>
      <w:proofErr w:type="spellEnd"/>
      <w:r w:rsidR="006D7BCB">
        <w:rPr>
          <w:rFonts w:ascii="Arial" w:hAnsi="Arial" w:cs="Arial"/>
          <w:sz w:val="24"/>
          <w:szCs w:val="24"/>
        </w:rPr>
        <w:t xml:space="preserve"> и социальном аспектах. </w:t>
      </w:r>
      <w:r w:rsidR="00E65CBC">
        <w:rPr>
          <w:rFonts w:ascii="Arial" w:hAnsi="Arial" w:cs="Arial"/>
          <w:sz w:val="24"/>
          <w:szCs w:val="24"/>
        </w:rPr>
        <w:t xml:space="preserve">Такой подход дает автору возможность описывать </w:t>
      </w:r>
      <w:proofErr w:type="spellStart"/>
      <w:r w:rsidR="00E65CBC">
        <w:rPr>
          <w:rFonts w:ascii="Arial" w:hAnsi="Arial" w:cs="Arial"/>
          <w:sz w:val="24"/>
          <w:szCs w:val="24"/>
        </w:rPr>
        <w:t>экожурналистику</w:t>
      </w:r>
      <w:proofErr w:type="spellEnd"/>
      <w:r w:rsidR="00E65CBC">
        <w:rPr>
          <w:rFonts w:ascii="Arial" w:hAnsi="Arial" w:cs="Arial"/>
          <w:sz w:val="24"/>
          <w:szCs w:val="24"/>
        </w:rPr>
        <w:t xml:space="preserve"> как «журналистику в миниатюре» и выбирать для дальнейшего анализа критерии, связанные с разнообразием аудиторных групп. Вообще нужно отметить, что не только в студенческих работах, но и в серьезных исследованиях понимание экологической журналистики редко выходит за рамки термина «специализированная печать»; часто </w:t>
      </w:r>
      <w:proofErr w:type="spellStart"/>
      <w:r w:rsidR="00E65CBC">
        <w:rPr>
          <w:rFonts w:ascii="Arial" w:hAnsi="Arial" w:cs="Arial"/>
          <w:sz w:val="24"/>
          <w:szCs w:val="24"/>
        </w:rPr>
        <w:t>экожурналистика</w:t>
      </w:r>
      <w:proofErr w:type="spellEnd"/>
      <w:r w:rsidR="00E65CBC">
        <w:rPr>
          <w:rFonts w:ascii="Arial" w:hAnsi="Arial" w:cs="Arial"/>
          <w:sz w:val="24"/>
          <w:szCs w:val="24"/>
        </w:rPr>
        <w:t xml:space="preserve"> рассматривается как тематический монолит. Автор, сопоставляя несколько классификаций экологической журналистской информации, демонстрирует </w:t>
      </w:r>
      <w:r w:rsidR="007C66B4">
        <w:rPr>
          <w:rFonts w:ascii="Arial" w:hAnsi="Arial" w:cs="Arial"/>
          <w:sz w:val="24"/>
          <w:szCs w:val="24"/>
        </w:rPr>
        <w:t xml:space="preserve">многомерность </w:t>
      </w:r>
      <w:proofErr w:type="spellStart"/>
      <w:r w:rsidR="007C66B4">
        <w:rPr>
          <w:rFonts w:ascii="Arial" w:hAnsi="Arial" w:cs="Arial"/>
          <w:sz w:val="24"/>
          <w:szCs w:val="24"/>
        </w:rPr>
        <w:t>экожурналистики</w:t>
      </w:r>
      <w:proofErr w:type="spellEnd"/>
      <w:r w:rsidR="007C66B4">
        <w:rPr>
          <w:rFonts w:ascii="Arial" w:hAnsi="Arial" w:cs="Arial"/>
          <w:sz w:val="24"/>
          <w:szCs w:val="24"/>
        </w:rPr>
        <w:t>, а также потенциала ее воздействий на различные типы аудитории.</w:t>
      </w:r>
    </w:p>
    <w:p w:rsidR="007C66B4" w:rsidRDefault="007C66B4" w:rsidP="00E65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Выбор журналов в качестве объекта исследования обусловлен также тем, что журнал, как пишет автор, «наиболее удобный формат для дизайнера»: в нем раскрывается потенциал создателя визуального текста, есть больше возможностей для самовыражения, а также над журнальным изданием можно, как правило, работать дольше и тщательнее. Но и минусы редкого выхода автор тоже не забывает упомянуть, поэтому авторский подход к дизайну журнальной периодики можно назвать сбалансированным. К тому же уже здесь автор заводит разговор о том, какие факторы </w:t>
      </w:r>
      <w:r>
        <w:rPr>
          <w:rFonts w:ascii="Arial" w:hAnsi="Arial" w:cs="Arial"/>
          <w:sz w:val="24"/>
          <w:szCs w:val="24"/>
        </w:rPr>
        <w:lastRenderedPageBreak/>
        <w:t xml:space="preserve">влияют на выбор композиционно-графической модели издания. Приводится интересная мысль Е. </w:t>
      </w:r>
      <w:proofErr w:type="spellStart"/>
      <w:r>
        <w:rPr>
          <w:rFonts w:ascii="Arial" w:hAnsi="Arial" w:cs="Arial"/>
          <w:sz w:val="24"/>
          <w:szCs w:val="24"/>
        </w:rPr>
        <w:t>Карамышевой</w:t>
      </w:r>
      <w:proofErr w:type="spellEnd"/>
      <w:r>
        <w:rPr>
          <w:rFonts w:ascii="Arial" w:hAnsi="Arial" w:cs="Arial"/>
          <w:sz w:val="24"/>
          <w:szCs w:val="24"/>
        </w:rPr>
        <w:t xml:space="preserve"> о тематических «гнездах» изданий в рамках специализации. </w:t>
      </w:r>
    </w:p>
    <w:p w:rsidR="007C66B4" w:rsidRDefault="006D7BCB" w:rsidP="00E65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 уже напрямую связывает дизайн с аудиторным фактором, и автор показывает, что достаточно много исследователей и в России, а не только за рубежом, подчеркивали ключевое значение аудитории издания для выбора дизайна и КГМ.</w:t>
      </w:r>
      <w:r w:rsidRPr="006D7BC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практической главе обращает на себя тщательность, даже дотошность автора, что, без сомнения, свидетельствует о высокой научной культуре автора. Например, приводятся показатели тиражей изданий; при этом автор отмечает, для каких изданий данные по тиражу оказались недоступны.</w:t>
      </w:r>
      <w:r w:rsidR="00566759">
        <w:rPr>
          <w:rFonts w:ascii="Arial" w:hAnsi="Arial" w:cs="Arial"/>
          <w:sz w:val="24"/>
          <w:szCs w:val="24"/>
        </w:rPr>
        <w:t xml:space="preserve"> Важно и то, как автор конструирует выборку изданий; в итоге она действительно является если не исчерпывающей, то репрезентативной.</w:t>
      </w:r>
    </w:p>
    <w:p w:rsidR="006D7BCB" w:rsidRPr="006D7BCB" w:rsidRDefault="006D7BCB" w:rsidP="00E65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</w:t>
      </w:r>
      <w:r w:rsidR="00566759">
        <w:rPr>
          <w:rFonts w:ascii="Arial" w:hAnsi="Arial" w:cs="Arial"/>
          <w:sz w:val="24"/>
          <w:szCs w:val="24"/>
        </w:rPr>
        <w:t>комбинации контент-анализа (ручное кодирование визуальных элементов) с автоматизированным</w:t>
      </w:r>
      <w:r>
        <w:rPr>
          <w:rFonts w:ascii="Arial" w:hAnsi="Arial" w:cs="Arial"/>
          <w:sz w:val="24"/>
          <w:szCs w:val="24"/>
        </w:rPr>
        <w:t xml:space="preserve"> кластерн</w:t>
      </w:r>
      <w:r w:rsidR="00566759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анализ</w:t>
      </w:r>
      <w:r w:rsidR="00566759">
        <w:rPr>
          <w:rFonts w:ascii="Arial" w:hAnsi="Arial" w:cs="Arial"/>
          <w:sz w:val="24"/>
          <w:szCs w:val="24"/>
        </w:rPr>
        <w:t xml:space="preserve">ом и многомерным </w:t>
      </w:r>
      <w:proofErr w:type="spellStart"/>
      <w:r w:rsidR="00566759">
        <w:rPr>
          <w:rFonts w:ascii="Arial" w:hAnsi="Arial" w:cs="Arial"/>
          <w:sz w:val="24"/>
          <w:szCs w:val="24"/>
        </w:rPr>
        <w:t>шкалированием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выводит магистерскую диссертацию Алевтины Геннадиевны на уровень зрелого исследования</w:t>
      </w:r>
      <w:r w:rsidR="00566759">
        <w:rPr>
          <w:rFonts w:ascii="Arial" w:hAnsi="Arial" w:cs="Arial"/>
          <w:sz w:val="24"/>
          <w:szCs w:val="24"/>
        </w:rPr>
        <w:t xml:space="preserve">, достойного публикации в ведущих изданиях. Доказано большее разнообразие российского дизайна экологических журналов сразу по нескольким параметрам, из чего, в частности, можно сделать вывод, что по мере развития </w:t>
      </w:r>
      <w:proofErr w:type="spellStart"/>
      <w:r w:rsidR="00566759">
        <w:rPr>
          <w:rFonts w:ascii="Arial" w:hAnsi="Arial" w:cs="Arial"/>
          <w:sz w:val="24"/>
          <w:szCs w:val="24"/>
        </w:rPr>
        <w:t>экожурналистики</w:t>
      </w:r>
      <w:proofErr w:type="spellEnd"/>
      <w:r w:rsidR="00566759">
        <w:rPr>
          <w:rFonts w:ascii="Arial" w:hAnsi="Arial" w:cs="Arial"/>
          <w:sz w:val="24"/>
          <w:szCs w:val="24"/>
        </w:rPr>
        <w:t xml:space="preserve"> как </w:t>
      </w:r>
      <w:proofErr w:type="spellStart"/>
      <w:r w:rsidR="00566759">
        <w:rPr>
          <w:rFonts w:ascii="Arial" w:hAnsi="Arial" w:cs="Arial"/>
          <w:sz w:val="24"/>
          <w:szCs w:val="24"/>
        </w:rPr>
        <w:t>медиаотрасли</w:t>
      </w:r>
      <w:proofErr w:type="spellEnd"/>
      <w:r w:rsidR="00566759">
        <w:rPr>
          <w:rFonts w:ascii="Arial" w:hAnsi="Arial" w:cs="Arial"/>
          <w:sz w:val="24"/>
          <w:szCs w:val="24"/>
        </w:rPr>
        <w:t xml:space="preserve"> дизайн экологических изданий обретает стабильность – вероятно, в силу сложившейся аудитории и вхождения </w:t>
      </w:r>
      <w:proofErr w:type="spellStart"/>
      <w:r w:rsidR="00566759">
        <w:rPr>
          <w:rFonts w:ascii="Arial" w:hAnsi="Arial" w:cs="Arial"/>
          <w:sz w:val="24"/>
          <w:szCs w:val="24"/>
        </w:rPr>
        <w:t>экотематики</w:t>
      </w:r>
      <w:proofErr w:type="spellEnd"/>
      <w:r w:rsidR="00566759">
        <w:rPr>
          <w:rFonts w:ascii="Arial" w:hAnsi="Arial" w:cs="Arial"/>
          <w:sz w:val="24"/>
          <w:szCs w:val="24"/>
        </w:rPr>
        <w:t xml:space="preserve"> в круг привычных журналистских тем. При этом немецкий дизайн оказывается более ярким, чем российский, что довольно неожиданно, но автор удачно объясняет это разницей в происхождении </w:t>
      </w:r>
      <w:proofErr w:type="spellStart"/>
      <w:r w:rsidR="00566759">
        <w:rPr>
          <w:rFonts w:ascii="Arial" w:hAnsi="Arial" w:cs="Arial"/>
          <w:sz w:val="24"/>
          <w:szCs w:val="24"/>
        </w:rPr>
        <w:t>экопрессы</w:t>
      </w:r>
      <w:proofErr w:type="spellEnd"/>
      <w:r w:rsidR="00566759">
        <w:rPr>
          <w:rFonts w:ascii="Arial" w:hAnsi="Arial" w:cs="Arial"/>
          <w:sz w:val="24"/>
          <w:szCs w:val="24"/>
        </w:rPr>
        <w:t xml:space="preserve"> в двух странах. При этом результаты </w:t>
      </w:r>
      <w:proofErr w:type="spellStart"/>
      <w:r w:rsidR="00566759">
        <w:rPr>
          <w:rFonts w:ascii="Arial" w:hAnsi="Arial" w:cs="Arial"/>
          <w:sz w:val="24"/>
          <w:szCs w:val="24"/>
        </w:rPr>
        <w:t>шкалирования</w:t>
      </w:r>
      <w:proofErr w:type="spellEnd"/>
      <w:r w:rsidR="00566759">
        <w:rPr>
          <w:rFonts w:ascii="Arial" w:hAnsi="Arial" w:cs="Arial"/>
          <w:sz w:val="24"/>
          <w:szCs w:val="24"/>
        </w:rPr>
        <w:t xml:space="preserve"> подтверждают результаты кластерного анализа: это доказывает, что методы применены верно, и результат не искажен.</w:t>
      </w:r>
    </w:p>
    <w:p w:rsidR="008C3C96" w:rsidRDefault="008C3C96" w:rsidP="008C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EE2" w:rsidRPr="00CE6B13" w:rsidRDefault="002A2EE2" w:rsidP="00BE33F5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всех достоинствах диссертационное исследование не обошлось без недочетов.</w:t>
      </w:r>
    </w:p>
    <w:p w:rsidR="00915FB6" w:rsidRDefault="007C66B4" w:rsidP="00915FB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указать на одну неточность, которая имеет место в работе. Когда автор говорит о типологии журналов, которая укоренилась в российских исследованиях, то отмечается, что журналы делятся на деловые и потребительские. Вероятно, не вина автора диссертации, что англоязычные термины «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7C66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magazines</w:t>
      </w:r>
      <w:proofErr w:type="spellEnd"/>
      <w:r>
        <w:rPr>
          <w:rFonts w:ascii="Arial" w:hAnsi="Arial" w:cs="Arial"/>
          <w:sz w:val="24"/>
          <w:szCs w:val="24"/>
        </w:rPr>
        <w:t>» и «</w:t>
      </w:r>
      <w:r>
        <w:rPr>
          <w:rFonts w:ascii="Arial" w:hAnsi="Arial" w:cs="Arial"/>
          <w:sz w:val="24"/>
          <w:szCs w:val="24"/>
          <w:lang w:val="en-US"/>
        </w:rPr>
        <w:t>consumer</w:t>
      </w:r>
      <w:r w:rsidRPr="007C6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magazines</w:t>
      </w:r>
      <w:r>
        <w:rPr>
          <w:rFonts w:ascii="Arial" w:hAnsi="Arial" w:cs="Arial"/>
          <w:sz w:val="24"/>
          <w:szCs w:val="24"/>
        </w:rPr>
        <w:t>»</w:t>
      </w:r>
      <w:r w:rsidRPr="007C6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переведены именно так; но, на наш взгляд, </w:t>
      </w:r>
      <w:r w:rsidR="006D7BCB">
        <w:rPr>
          <w:rFonts w:ascii="Arial" w:hAnsi="Arial" w:cs="Arial"/>
          <w:sz w:val="24"/>
          <w:szCs w:val="24"/>
        </w:rPr>
        <w:t>следовало бы называть их, например, индустриальными и рыночными (т.е. распространяющимися в пределах конкретной индустрии и в пределах всего журнального рынка), тем более что под «</w:t>
      </w:r>
      <w:r w:rsidR="006D7BCB">
        <w:rPr>
          <w:rFonts w:ascii="Arial" w:hAnsi="Arial" w:cs="Arial"/>
          <w:sz w:val="24"/>
          <w:szCs w:val="24"/>
          <w:lang w:val="en-US"/>
        </w:rPr>
        <w:t>consumer</w:t>
      </w:r>
      <w:r w:rsidR="006D7BCB" w:rsidRPr="006D7BCB">
        <w:rPr>
          <w:rFonts w:ascii="Arial" w:hAnsi="Arial" w:cs="Arial"/>
          <w:sz w:val="24"/>
          <w:szCs w:val="24"/>
        </w:rPr>
        <w:t xml:space="preserve"> </w:t>
      </w:r>
      <w:r w:rsidR="006D7BCB">
        <w:rPr>
          <w:rFonts w:ascii="Arial" w:hAnsi="Arial" w:cs="Arial"/>
          <w:sz w:val="24"/>
          <w:szCs w:val="24"/>
          <w:lang w:val="en-US"/>
        </w:rPr>
        <w:t>magazines</w:t>
      </w:r>
      <w:r w:rsidR="006D7BCB">
        <w:rPr>
          <w:rFonts w:ascii="Arial" w:hAnsi="Arial" w:cs="Arial"/>
          <w:sz w:val="24"/>
          <w:szCs w:val="24"/>
        </w:rPr>
        <w:t>»</w:t>
      </w:r>
      <w:r w:rsidR="006D7BCB" w:rsidRPr="006D7BCB">
        <w:rPr>
          <w:rFonts w:ascii="Arial" w:hAnsi="Arial" w:cs="Arial"/>
          <w:sz w:val="24"/>
          <w:szCs w:val="24"/>
        </w:rPr>
        <w:t xml:space="preserve"> </w:t>
      </w:r>
      <w:r w:rsidR="006D7BCB">
        <w:rPr>
          <w:rFonts w:ascii="Arial" w:hAnsi="Arial" w:cs="Arial"/>
          <w:sz w:val="24"/>
          <w:szCs w:val="24"/>
        </w:rPr>
        <w:t>в Великобритании понимаются издания крупных супермаркетов и всякого рода каталоги продаж. Для уточнения терминологии можно использовать труды кафедры международной журналистики, в частности «</w:t>
      </w:r>
      <w:proofErr w:type="spellStart"/>
      <w:r w:rsidR="006D7BCB">
        <w:rPr>
          <w:rFonts w:ascii="Arial" w:hAnsi="Arial" w:cs="Arial"/>
          <w:sz w:val="24"/>
          <w:szCs w:val="24"/>
        </w:rPr>
        <w:t>Массмедиа</w:t>
      </w:r>
      <w:proofErr w:type="spellEnd"/>
      <w:r w:rsidR="006D7BCB">
        <w:rPr>
          <w:rFonts w:ascii="Arial" w:hAnsi="Arial" w:cs="Arial"/>
          <w:sz w:val="24"/>
          <w:szCs w:val="24"/>
        </w:rPr>
        <w:t xml:space="preserve"> российского мегаполиса» 2009 года (глава по теории типологии в западных странах) и «Современная зарубежная журналистика» 2010 года.</w:t>
      </w:r>
    </w:p>
    <w:p w:rsidR="00915FB6" w:rsidRPr="00915FB6" w:rsidRDefault="006D7BCB" w:rsidP="00924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Осталось неясным, почему автор исключила из исследования один из ведущих немецких экологических журналов – журнал «Гринпис» (Германия). </w:t>
      </w:r>
    </w:p>
    <w:p w:rsidR="006D7BCB" w:rsidRDefault="006D7BCB" w:rsidP="00BE33F5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пожелания для продолжения исследований мы рекомендуем автору обратиться к дизайну онлайн-медиа экологической тематики, поскольку основным вектором развития </w:t>
      </w:r>
      <w:proofErr w:type="spellStart"/>
      <w:r>
        <w:rPr>
          <w:rFonts w:ascii="Arial" w:hAnsi="Arial" w:cs="Arial"/>
          <w:sz w:val="24"/>
          <w:szCs w:val="24"/>
        </w:rPr>
        <w:t>экожурналистики</w:t>
      </w:r>
      <w:proofErr w:type="spellEnd"/>
      <w:r>
        <w:rPr>
          <w:rFonts w:ascii="Arial" w:hAnsi="Arial" w:cs="Arial"/>
          <w:sz w:val="24"/>
          <w:szCs w:val="24"/>
        </w:rPr>
        <w:t xml:space="preserve"> сегодня является переход на сетевые платформы.</w:t>
      </w:r>
    </w:p>
    <w:p w:rsidR="0032588E" w:rsidRPr="005F15D7" w:rsidRDefault="0032588E" w:rsidP="00BE33F5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15D7">
        <w:rPr>
          <w:rFonts w:ascii="Arial" w:hAnsi="Arial" w:cs="Arial"/>
          <w:sz w:val="24"/>
          <w:szCs w:val="24"/>
        </w:rPr>
        <w:t xml:space="preserve">Отмеченные недостатки </w:t>
      </w:r>
      <w:r w:rsidR="006D7BCB">
        <w:rPr>
          <w:rFonts w:ascii="Arial" w:hAnsi="Arial" w:cs="Arial"/>
          <w:sz w:val="24"/>
          <w:szCs w:val="24"/>
        </w:rPr>
        <w:t xml:space="preserve">никак </w:t>
      </w:r>
      <w:r w:rsidRPr="005F15D7">
        <w:rPr>
          <w:rFonts w:ascii="Arial" w:hAnsi="Arial" w:cs="Arial"/>
          <w:sz w:val="24"/>
          <w:szCs w:val="24"/>
        </w:rPr>
        <w:t xml:space="preserve">не </w:t>
      </w:r>
      <w:r w:rsidR="006D7BCB">
        <w:rPr>
          <w:rFonts w:ascii="Arial" w:hAnsi="Arial" w:cs="Arial"/>
          <w:sz w:val="24"/>
          <w:szCs w:val="24"/>
        </w:rPr>
        <w:t>снижают</w:t>
      </w:r>
      <w:r w:rsidRPr="005F15D7">
        <w:rPr>
          <w:rFonts w:ascii="Arial" w:hAnsi="Arial" w:cs="Arial"/>
          <w:sz w:val="24"/>
          <w:szCs w:val="24"/>
        </w:rPr>
        <w:t xml:space="preserve"> ценность </w:t>
      </w:r>
      <w:r w:rsidR="006D7BCB">
        <w:rPr>
          <w:rFonts w:ascii="Arial" w:hAnsi="Arial" w:cs="Arial"/>
          <w:sz w:val="24"/>
          <w:szCs w:val="24"/>
        </w:rPr>
        <w:t xml:space="preserve">по-настоящему новаторской </w:t>
      </w:r>
      <w:r w:rsidR="005F15D7">
        <w:rPr>
          <w:rFonts w:ascii="Arial" w:hAnsi="Arial" w:cs="Arial"/>
          <w:sz w:val="24"/>
          <w:szCs w:val="24"/>
        </w:rPr>
        <w:t>исследователь</w:t>
      </w:r>
      <w:r w:rsidRPr="005F15D7">
        <w:rPr>
          <w:rFonts w:ascii="Arial" w:hAnsi="Arial" w:cs="Arial"/>
          <w:sz w:val="24"/>
          <w:szCs w:val="24"/>
        </w:rPr>
        <w:t xml:space="preserve">ской работы, проделанной автором. Предлагаемое исследование соответствует требованиям, предъявляемым к </w:t>
      </w:r>
      <w:r w:rsidR="005F15D7">
        <w:rPr>
          <w:rFonts w:ascii="Arial" w:hAnsi="Arial" w:cs="Arial"/>
          <w:sz w:val="24"/>
          <w:szCs w:val="24"/>
        </w:rPr>
        <w:t>магистерским диссертациям</w:t>
      </w:r>
      <w:r w:rsidRPr="005F15D7">
        <w:rPr>
          <w:rFonts w:ascii="Arial" w:hAnsi="Arial" w:cs="Arial"/>
          <w:sz w:val="24"/>
          <w:szCs w:val="24"/>
        </w:rPr>
        <w:t xml:space="preserve"> </w:t>
      </w:r>
      <w:r w:rsidR="00612873">
        <w:rPr>
          <w:rFonts w:ascii="Arial" w:hAnsi="Arial" w:cs="Arial"/>
          <w:sz w:val="24"/>
          <w:szCs w:val="24"/>
        </w:rPr>
        <w:t>для образовательной</w:t>
      </w:r>
      <w:r w:rsidRPr="005F15D7">
        <w:rPr>
          <w:rFonts w:ascii="Arial" w:hAnsi="Arial" w:cs="Arial"/>
          <w:sz w:val="24"/>
          <w:szCs w:val="24"/>
        </w:rPr>
        <w:t xml:space="preserve"> "</w:t>
      </w:r>
      <w:r w:rsidR="00612873">
        <w:rPr>
          <w:rFonts w:ascii="Arial" w:hAnsi="Arial" w:cs="Arial"/>
          <w:sz w:val="24"/>
          <w:szCs w:val="24"/>
        </w:rPr>
        <w:t>Ж</w:t>
      </w:r>
      <w:r w:rsidRPr="005F15D7">
        <w:rPr>
          <w:rFonts w:ascii="Arial" w:hAnsi="Arial" w:cs="Arial"/>
          <w:sz w:val="24"/>
          <w:szCs w:val="24"/>
        </w:rPr>
        <w:t>урналистика" и заслуживает положительной оценки</w:t>
      </w:r>
      <w:r w:rsidR="00915FB6">
        <w:rPr>
          <w:rFonts w:ascii="Arial" w:hAnsi="Arial" w:cs="Arial"/>
          <w:sz w:val="24"/>
          <w:szCs w:val="24"/>
        </w:rPr>
        <w:t>, а автор – присвоения искомой академической степени</w:t>
      </w:r>
      <w:r w:rsidRPr="005F15D7">
        <w:rPr>
          <w:rFonts w:ascii="Arial" w:hAnsi="Arial" w:cs="Arial"/>
          <w:sz w:val="24"/>
          <w:szCs w:val="24"/>
        </w:rPr>
        <w:t xml:space="preserve">. </w:t>
      </w:r>
    </w:p>
    <w:p w:rsidR="0032588E" w:rsidRPr="00915F99" w:rsidRDefault="0032588E" w:rsidP="00566759">
      <w:pPr>
        <w:spacing w:line="240" w:lineRule="auto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15D7">
        <w:rPr>
          <w:rFonts w:ascii="Arial" w:hAnsi="Arial" w:cs="Arial"/>
          <w:sz w:val="24"/>
          <w:szCs w:val="24"/>
        </w:rPr>
        <w:t>Рецензент:</w:t>
      </w:r>
      <w:r w:rsidR="00A60190" w:rsidRPr="0061287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12873">
        <w:rPr>
          <w:rFonts w:ascii="Arial" w:hAnsi="Arial" w:cs="Arial"/>
          <w:sz w:val="24"/>
          <w:szCs w:val="24"/>
        </w:rPr>
        <w:t>ст.преп</w:t>
      </w:r>
      <w:proofErr w:type="spellEnd"/>
      <w:r w:rsidR="00612873">
        <w:rPr>
          <w:rFonts w:ascii="Arial" w:hAnsi="Arial" w:cs="Arial"/>
          <w:sz w:val="24"/>
          <w:szCs w:val="24"/>
        </w:rPr>
        <w:t>.</w:t>
      </w:r>
      <w:proofErr w:type="gramEnd"/>
      <w:r w:rsidR="00612873">
        <w:rPr>
          <w:rFonts w:ascii="Arial" w:hAnsi="Arial" w:cs="Arial"/>
          <w:sz w:val="24"/>
          <w:szCs w:val="24"/>
        </w:rPr>
        <w:t xml:space="preserve">, корреспондент по экологическим вопросам газеты «Коммерсант» (Москва) </w:t>
      </w:r>
      <w:proofErr w:type="spellStart"/>
      <w:r w:rsidR="00612873">
        <w:rPr>
          <w:rFonts w:ascii="Arial" w:hAnsi="Arial" w:cs="Arial"/>
          <w:sz w:val="24"/>
          <w:szCs w:val="24"/>
        </w:rPr>
        <w:t>А.В.Давыдова</w:t>
      </w:r>
      <w:proofErr w:type="spellEnd"/>
    </w:p>
    <w:sectPr w:rsidR="0032588E" w:rsidRPr="00915F99" w:rsidSect="00746F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801"/>
    <w:multiLevelType w:val="hybridMultilevel"/>
    <w:tmpl w:val="FB685644"/>
    <w:lvl w:ilvl="0" w:tplc="47B69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EB79AB"/>
    <w:multiLevelType w:val="hybridMultilevel"/>
    <w:tmpl w:val="C45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363"/>
    <w:rsid w:val="00004257"/>
    <w:rsid w:val="00004F5F"/>
    <w:rsid w:val="00053231"/>
    <w:rsid w:val="000C67C5"/>
    <w:rsid w:val="00100BB1"/>
    <w:rsid w:val="001E3416"/>
    <w:rsid w:val="00204895"/>
    <w:rsid w:val="002115EA"/>
    <w:rsid w:val="002174A5"/>
    <w:rsid w:val="00264C58"/>
    <w:rsid w:val="00266512"/>
    <w:rsid w:val="00270AD6"/>
    <w:rsid w:val="00274EAF"/>
    <w:rsid w:val="002A2EE2"/>
    <w:rsid w:val="002D0FF6"/>
    <w:rsid w:val="00304DAC"/>
    <w:rsid w:val="00310B73"/>
    <w:rsid w:val="00320BBA"/>
    <w:rsid w:val="0032588E"/>
    <w:rsid w:val="003857E5"/>
    <w:rsid w:val="003D5F66"/>
    <w:rsid w:val="003E7F08"/>
    <w:rsid w:val="004103A7"/>
    <w:rsid w:val="00444E34"/>
    <w:rsid w:val="004A651A"/>
    <w:rsid w:val="004F46ED"/>
    <w:rsid w:val="00532B41"/>
    <w:rsid w:val="0055182B"/>
    <w:rsid w:val="005645CD"/>
    <w:rsid w:val="00566759"/>
    <w:rsid w:val="00573D98"/>
    <w:rsid w:val="005769BE"/>
    <w:rsid w:val="00595684"/>
    <w:rsid w:val="005E3CAC"/>
    <w:rsid w:val="005F15D7"/>
    <w:rsid w:val="00612873"/>
    <w:rsid w:val="006216FC"/>
    <w:rsid w:val="006317E7"/>
    <w:rsid w:val="00691BC6"/>
    <w:rsid w:val="006B4723"/>
    <w:rsid w:val="006D7BCB"/>
    <w:rsid w:val="006E09E8"/>
    <w:rsid w:val="006F00DA"/>
    <w:rsid w:val="00710D93"/>
    <w:rsid w:val="00735BEB"/>
    <w:rsid w:val="00737B4D"/>
    <w:rsid w:val="00746F1E"/>
    <w:rsid w:val="007B63B1"/>
    <w:rsid w:val="007C66B4"/>
    <w:rsid w:val="00885328"/>
    <w:rsid w:val="008B7771"/>
    <w:rsid w:val="008C04B6"/>
    <w:rsid w:val="008C3C96"/>
    <w:rsid w:val="008D06D1"/>
    <w:rsid w:val="008E5EA9"/>
    <w:rsid w:val="008F4802"/>
    <w:rsid w:val="009056D3"/>
    <w:rsid w:val="00915F99"/>
    <w:rsid w:val="00915FB6"/>
    <w:rsid w:val="0092075D"/>
    <w:rsid w:val="00924849"/>
    <w:rsid w:val="0093258B"/>
    <w:rsid w:val="009407FA"/>
    <w:rsid w:val="00950031"/>
    <w:rsid w:val="00966BEF"/>
    <w:rsid w:val="00995012"/>
    <w:rsid w:val="009B6470"/>
    <w:rsid w:val="009E5E34"/>
    <w:rsid w:val="009E74DB"/>
    <w:rsid w:val="00A1442D"/>
    <w:rsid w:val="00A52363"/>
    <w:rsid w:val="00A60190"/>
    <w:rsid w:val="00B11E25"/>
    <w:rsid w:val="00BE33F5"/>
    <w:rsid w:val="00C71220"/>
    <w:rsid w:val="00C866D1"/>
    <w:rsid w:val="00CC49F9"/>
    <w:rsid w:val="00CE6B13"/>
    <w:rsid w:val="00CF6FC7"/>
    <w:rsid w:val="00D16BB0"/>
    <w:rsid w:val="00D22B8B"/>
    <w:rsid w:val="00D308F0"/>
    <w:rsid w:val="00D37633"/>
    <w:rsid w:val="00D66AF9"/>
    <w:rsid w:val="00D81F8F"/>
    <w:rsid w:val="00DC7ABC"/>
    <w:rsid w:val="00DF7AB5"/>
    <w:rsid w:val="00E2741D"/>
    <w:rsid w:val="00E65CBC"/>
    <w:rsid w:val="00E92695"/>
    <w:rsid w:val="00EF5AC0"/>
    <w:rsid w:val="00F03D5B"/>
    <w:rsid w:val="00F06DD8"/>
    <w:rsid w:val="00F12ED0"/>
    <w:rsid w:val="00F32FA8"/>
    <w:rsid w:val="00F83D16"/>
    <w:rsid w:val="00FD59B8"/>
    <w:rsid w:val="00FE561D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964D-0081-4DB4-ADC0-3B17A42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12"/>
    <w:pPr>
      <w:ind w:left="720"/>
      <w:contextualSpacing/>
    </w:pPr>
  </w:style>
  <w:style w:type="paragraph" w:customStyle="1" w:styleId="western">
    <w:name w:val="western"/>
    <w:basedOn w:val="a"/>
    <w:rsid w:val="0061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16A9-E64B-44CB-852A-9ECFE01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Светлана</cp:lastModifiedBy>
  <cp:revision>3</cp:revision>
  <cp:lastPrinted>2015-05-18T06:36:00Z</cp:lastPrinted>
  <dcterms:created xsi:type="dcterms:W3CDTF">2015-05-25T01:21:00Z</dcterms:created>
  <dcterms:modified xsi:type="dcterms:W3CDTF">2015-05-25T02:40:00Z</dcterms:modified>
</cp:coreProperties>
</file>