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E" w:rsidRDefault="0040576E" w:rsidP="0040576E">
      <w:pPr>
        <w:pStyle w:val="Style1"/>
        <w:widowControl/>
        <w:ind w:right="14"/>
        <w:jc w:val="center"/>
        <w:rPr>
          <w:rStyle w:val="FontStyle16"/>
        </w:rPr>
      </w:pPr>
      <w:r>
        <w:rPr>
          <w:rStyle w:val="FontStyle16"/>
        </w:rPr>
        <w:t>Информация</w:t>
      </w:r>
    </w:p>
    <w:p w:rsidR="0040576E" w:rsidRDefault="0040576E" w:rsidP="0040576E">
      <w:pPr>
        <w:pStyle w:val="Style2"/>
        <w:widowControl/>
        <w:spacing w:before="10" w:line="398" w:lineRule="exact"/>
        <w:rPr>
          <w:rStyle w:val="FontStyle12"/>
        </w:rPr>
      </w:pPr>
      <w:r>
        <w:rPr>
          <w:rStyle w:val="FontStyle11"/>
        </w:rPr>
        <w:t>государственной аттестационной комиссии по основной образовательной программе «Реклама и связи с общественностью», по направлению 03</w:t>
      </w:r>
      <w:r>
        <w:rPr>
          <w:rStyle w:val="FontStyle13"/>
        </w:rPr>
        <w:t>1</w:t>
      </w:r>
      <w:r>
        <w:rPr>
          <w:rStyle w:val="FontStyle11"/>
        </w:rPr>
        <w:t xml:space="preserve">600 «Реклама и связи с общественностью», уровню образования </w:t>
      </w:r>
      <w:r w:rsidRPr="0040576E">
        <w:rPr>
          <w:rStyle w:val="FontStyle12"/>
          <w:sz w:val="32"/>
          <w:szCs w:val="32"/>
        </w:rPr>
        <w:t>«</w:t>
      </w:r>
      <w:proofErr w:type="spellStart"/>
      <w:r w:rsidRPr="0040576E">
        <w:rPr>
          <w:rStyle w:val="FontStyle12"/>
          <w:sz w:val="32"/>
          <w:szCs w:val="32"/>
        </w:rPr>
        <w:t>бакалавриат</w:t>
      </w:r>
      <w:proofErr w:type="spellEnd"/>
      <w:r w:rsidRPr="0040576E">
        <w:rPr>
          <w:rStyle w:val="FontStyle12"/>
          <w:sz w:val="32"/>
          <w:szCs w:val="32"/>
        </w:rPr>
        <w:t>»</w:t>
      </w:r>
      <w:r w:rsidRPr="0040576E">
        <w:rPr>
          <w:rStyle w:val="FontStyle12"/>
        </w:rPr>
        <w:t xml:space="preserve">  </w:t>
      </w:r>
      <w:r w:rsidRPr="00A45C03">
        <w:rPr>
          <w:rStyle w:val="FontStyle12"/>
          <w:b w:val="0"/>
        </w:rPr>
        <w:t>2015 год</w:t>
      </w:r>
    </w:p>
    <w:p w:rsidR="00E33173" w:rsidRDefault="00E33173"/>
    <w:p w:rsidR="0040576E" w:rsidRDefault="0040576E" w:rsidP="0040576E">
      <w:pPr>
        <w:pStyle w:val="Style9"/>
        <w:widowControl/>
        <w:spacing w:line="240" w:lineRule="auto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Консультации к экзамену</w:t>
      </w:r>
    </w:p>
    <w:p w:rsidR="0040576E" w:rsidRDefault="0040576E" w:rsidP="0040576E">
      <w:pPr>
        <w:pStyle w:val="Style4"/>
        <w:widowControl/>
        <w:spacing w:before="10"/>
        <w:ind w:left="5"/>
        <w:jc w:val="both"/>
        <w:rPr>
          <w:rStyle w:val="FontStyle13"/>
          <w:u w:val="single"/>
        </w:rPr>
      </w:pPr>
      <w:r>
        <w:rPr>
          <w:rStyle w:val="FontStyle12"/>
          <w:u w:val="single"/>
        </w:rPr>
        <w:t xml:space="preserve">- 15 мая </w:t>
      </w:r>
      <w:r>
        <w:rPr>
          <w:rStyle w:val="FontStyle13"/>
          <w:u w:val="single"/>
        </w:rPr>
        <w:t>2015 г. - ауд. 603 с 10.00 (график см. на сайте)</w:t>
      </w:r>
    </w:p>
    <w:p w:rsidR="0040576E" w:rsidRDefault="004057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969"/>
      </w:tblGrid>
      <w:tr w:rsidR="0040576E" w:rsidRPr="0040576E" w:rsidTr="0040576E">
        <w:tc>
          <w:tcPr>
            <w:tcW w:w="1951" w:type="dxa"/>
          </w:tcPr>
          <w:p w:rsidR="0040576E" w:rsidRPr="0040576E" w:rsidRDefault="0040576E" w:rsidP="0040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40576E" w:rsidRPr="0040576E" w:rsidRDefault="0040576E" w:rsidP="0040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Дорский</w:t>
            </w:r>
            <w:proofErr w:type="spellEnd"/>
            <w:r w:rsidRPr="0040576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 в политике и государственном управлении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Быков И.А.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 в политике и государственном управлении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Большаков С.Н.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менеджмента массовых коммуникаций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Коняева Ю.М.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речевой коммуникации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1E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12:00-12:45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Домнин В.Н., Каверина Е.А.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рекламы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1E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12:45-13:15</w:t>
            </w:r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 xml:space="preserve">Глазкова </w:t>
            </w:r>
            <w:r w:rsidR="008F7374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 в бизнесе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1E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13:15-13:45</w:t>
            </w:r>
          </w:p>
        </w:tc>
        <w:tc>
          <w:tcPr>
            <w:tcW w:w="3119" w:type="dxa"/>
          </w:tcPr>
          <w:p w:rsidR="0040576E" w:rsidRPr="001E1121" w:rsidRDefault="001E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К.В.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истории журналистики</w:t>
            </w:r>
          </w:p>
        </w:tc>
      </w:tr>
      <w:tr w:rsidR="0040576E" w:rsidRPr="0040576E" w:rsidTr="0040576E">
        <w:tc>
          <w:tcPr>
            <w:tcW w:w="1951" w:type="dxa"/>
          </w:tcPr>
          <w:p w:rsidR="0040576E" w:rsidRPr="0040576E" w:rsidRDefault="001E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13:45-14:15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0576E" w:rsidRPr="0040576E" w:rsidRDefault="0040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40576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969" w:type="dxa"/>
          </w:tcPr>
          <w:p w:rsidR="0040576E" w:rsidRPr="0040576E" w:rsidRDefault="0040576E" w:rsidP="0040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6E"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 в бизнесе</w:t>
            </w:r>
          </w:p>
        </w:tc>
      </w:tr>
    </w:tbl>
    <w:p w:rsidR="0040576E" w:rsidRDefault="0040576E"/>
    <w:p w:rsidR="0040576E" w:rsidRDefault="0040576E" w:rsidP="0040576E">
      <w:pPr>
        <w:pStyle w:val="Style9"/>
        <w:widowControl/>
        <w:ind w:left="10"/>
        <w:rPr>
          <w:rStyle w:val="FontStyle17"/>
        </w:rPr>
      </w:pPr>
      <w:r>
        <w:rPr>
          <w:rStyle w:val="FontStyle16"/>
          <w:u w:val="single"/>
        </w:rPr>
        <w:t xml:space="preserve">Итоговый государственный экзамен </w:t>
      </w:r>
      <w:r>
        <w:rPr>
          <w:rStyle w:val="FontStyle16"/>
        </w:rPr>
        <w:t xml:space="preserve">- 22 мая 2015 г. </w:t>
      </w:r>
      <w:r>
        <w:rPr>
          <w:rStyle w:val="FontStyle17"/>
        </w:rPr>
        <w:t>в 10.00 ауд. 503</w:t>
      </w:r>
    </w:p>
    <w:p w:rsidR="0040576E" w:rsidRDefault="0040576E"/>
    <w:p w:rsidR="0040576E" w:rsidRDefault="0040576E"/>
    <w:sectPr w:rsidR="0040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E"/>
    <w:rsid w:val="001E1121"/>
    <w:rsid w:val="0040576E"/>
    <w:rsid w:val="00500026"/>
    <w:rsid w:val="008F7374"/>
    <w:rsid w:val="009D0517"/>
    <w:rsid w:val="00E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576E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576E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4057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0576E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basedOn w:val="a0"/>
    <w:uiPriority w:val="99"/>
    <w:rsid w:val="0040576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4">
    <w:name w:val="Style4"/>
    <w:basedOn w:val="a"/>
    <w:uiPriority w:val="99"/>
    <w:rsid w:val="0040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76E"/>
    <w:pPr>
      <w:widowControl w:val="0"/>
      <w:autoSpaceDE w:val="0"/>
      <w:autoSpaceDN w:val="0"/>
      <w:adjustRightInd w:val="0"/>
      <w:spacing w:after="0" w:line="8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576E"/>
    <w:rPr>
      <w:color w:val="0000FF"/>
      <w:u w:val="single"/>
    </w:rPr>
  </w:style>
  <w:style w:type="table" w:styleId="a4">
    <w:name w:val="Table Grid"/>
    <w:basedOn w:val="a1"/>
    <w:uiPriority w:val="59"/>
    <w:rsid w:val="004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40576E"/>
    <w:rPr>
      <w:rFonts w:ascii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576E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576E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4057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0576E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basedOn w:val="a0"/>
    <w:uiPriority w:val="99"/>
    <w:rsid w:val="0040576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4">
    <w:name w:val="Style4"/>
    <w:basedOn w:val="a"/>
    <w:uiPriority w:val="99"/>
    <w:rsid w:val="0040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76E"/>
    <w:pPr>
      <w:widowControl w:val="0"/>
      <w:autoSpaceDE w:val="0"/>
      <w:autoSpaceDN w:val="0"/>
      <w:adjustRightInd w:val="0"/>
      <w:spacing w:after="0" w:line="8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576E"/>
    <w:rPr>
      <w:color w:val="0000FF"/>
      <w:u w:val="single"/>
    </w:rPr>
  </w:style>
  <w:style w:type="table" w:styleId="a4">
    <w:name w:val="Table Grid"/>
    <w:basedOn w:val="a1"/>
    <w:uiPriority w:val="59"/>
    <w:rsid w:val="004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40576E"/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3</cp:revision>
  <cp:lastPrinted>2015-04-09T10:35:00Z</cp:lastPrinted>
  <dcterms:created xsi:type="dcterms:W3CDTF">2015-04-09T10:20:00Z</dcterms:created>
  <dcterms:modified xsi:type="dcterms:W3CDTF">2015-04-10T09:42:00Z</dcterms:modified>
</cp:coreProperties>
</file>