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0" w:name="bookmark0"/>
      <w:bookmarkStart w:id="1" w:name="_GoBack"/>
      <w:bookmarkEnd w:id="1"/>
      <w:r w:rsidRPr="00D2043A">
        <w:rPr>
          <w:rFonts w:ascii="Arial" w:hAnsi="Arial" w:cs="Arial"/>
        </w:rPr>
        <w:t>ПРОГРАММА АТТЕСТАЦИИ В ПИСЬМЕННОЙ ФОРМЕ</w:t>
      </w:r>
      <w:bookmarkEnd w:id="0"/>
    </w:p>
    <w:p w:rsidR="00831C19" w:rsidRPr="00D2043A" w:rsidRDefault="00AD1A6D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 xml:space="preserve"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 на </w:t>
      </w:r>
      <w:r w:rsidR="000A76A6" w:rsidRPr="00D2043A">
        <w:rPr>
          <w:rFonts w:ascii="Arial" w:hAnsi="Arial" w:cs="Arial"/>
        </w:rPr>
        <w:t>1</w:t>
      </w:r>
      <w:r w:rsidRPr="00D2043A">
        <w:rPr>
          <w:rFonts w:ascii="Arial" w:hAnsi="Arial" w:cs="Arial"/>
        </w:rPr>
        <w:t xml:space="preserve"> курс (</w:t>
      </w:r>
      <w:r w:rsidR="000A76A6" w:rsidRPr="00D2043A">
        <w:rPr>
          <w:rFonts w:ascii="Arial" w:hAnsi="Arial" w:cs="Arial"/>
        </w:rPr>
        <w:t>2</w:t>
      </w:r>
      <w:r w:rsidRPr="00D2043A">
        <w:rPr>
          <w:rFonts w:ascii="Arial" w:hAnsi="Arial" w:cs="Arial"/>
        </w:rPr>
        <w:t xml:space="preserve"> семестр) </w:t>
      </w:r>
      <w:r w:rsidR="000A76A6" w:rsidRPr="00D2043A">
        <w:rPr>
          <w:rFonts w:ascii="Arial" w:hAnsi="Arial" w:cs="Arial"/>
        </w:rPr>
        <w:t>магистратуры</w:t>
      </w:r>
      <w:r w:rsidRPr="00D2043A">
        <w:rPr>
          <w:rFonts w:ascii="Arial" w:hAnsi="Arial" w:cs="Arial"/>
        </w:rPr>
        <w:t xml:space="preserve"> по направлению </w:t>
      </w:r>
      <w:r w:rsidR="002610AB" w:rsidRPr="00D2043A">
        <w:rPr>
          <w:rFonts w:ascii="Arial" w:hAnsi="Arial" w:cs="Arial"/>
        </w:rPr>
        <w:t xml:space="preserve">42.04.02 </w:t>
      </w:r>
      <w:r w:rsidRPr="00D2043A">
        <w:rPr>
          <w:rFonts w:ascii="Arial" w:hAnsi="Arial" w:cs="Arial"/>
        </w:rPr>
        <w:t>«Журналистика»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2" w:name="bookmark1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Раздел 1.</w:t>
      </w:r>
      <w:bookmarkEnd w:id="2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3" w:name="bookmark2"/>
      <w:r w:rsidRPr="00D2043A">
        <w:rPr>
          <w:rFonts w:ascii="Arial" w:hAnsi="Arial" w:cs="Arial"/>
        </w:rPr>
        <w:t>Периодическая печать</w:t>
      </w:r>
      <w:bookmarkEnd w:id="3"/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:rsidR="00831C19" w:rsidRPr="00D2043A" w:rsidRDefault="00AD1A6D" w:rsidP="00D2043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 xml:space="preserve">Специфика производства ежедневных и еженедельных изданий (газеты), специфика производства ежемесячных изданий (журналы). Эволюция специализированных изданий. Корпоративные СМИ. Организация взаимоотношений и взаимодействия редакции печатного СМИ с другими коммуникационными сферами профессиональной деятельности. Принципы и особенности взаимодействия с пресс-службами организаций, с </w:t>
      </w:r>
      <w:r w:rsidRPr="00D2043A">
        <w:rPr>
          <w:rFonts w:ascii="Arial" w:hAnsi="Arial" w:cs="Arial"/>
          <w:lang w:val="en-US" w:eastAsia="en-US" w:bidi="en-US"/>
        </w:rPr>
        <w:t>PR</w:t>
      </w:r>
      <w:r w:rsidRPr="00D2043A">
        <w:rPr>
          <w:rFonts w:ascii="Arial" w:hAnsi="Arial" w:cs="Arial"/>
          <w:lang w:eastAsia="en-US" w:bidi="en-US"/>
        </w:rPr>
        <w:t xml:space="preserve"> </w:t>
      </w:r>
      <w:r w:rsidRPr="00D2043A">
        <w:rPr>
          <w:rFonts w:ascii="Arial" w:hAnsi="Arial" w:cs="Arial"/>
        </w:rPr>
        <w:t>и консалтинговыми структурами, с рекламными агентствами. Специфика взаимодействия с государственными, коммерческими и общественными организациями. Расследовательская журналистика. Понятие журналистского расследования, дискуссия о методе и жанре. Феномен общественных расследований.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  <w:bookmarkStart w:id="4" w:name="bookmark3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  <w:bookmarkEnd w:id="4"/>
    </w:p>
    <w:p w:rsidR="00D2043A" w:rsidRPr="00D2043A" w:rsidRDefault="00D2043A" w:rsidP="00D2043A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История печати: Антология. Т. I. М., 2001.</w:t>
      </w:r>
    </w:p>
    <w:p w:rsidR="00D2043A" w:rsidRPr="00D2043A" w:rsidRDefault="00D2043A" w:rsidP="00D2043A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История печати: Антология. Т. II. М., 2001.</w:t>
      </w:r>
    </w:p>
    <w:p w:rsidR="00D2043A" w:rsidRPr="00D2043A" w:rsidRDefault="00D2043A" w:rsidP="00D2043A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История русских медиа 1989-2011. Версия "Афиши" / Под ред. А. Горбачева, И. Красильщика. М.: Афиша Индастриз. 2011.</w:t>
      </w:r>
    </w:p>
    <w:p w:rsidR="00D2043A" w:rsidRPr="00D2043A" w:rsidRDefault="00D2043A" w:rsidP="00D2043A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Марков А. А. Теория и практика массовой информации. Курс лекций. СПб: СПбГТЭУ, 2011.</w:t>
      </w:r>
    </w:p>
    <w:p w:rsidR="00D2043A" w:rsidRPr="00D2043A" w:rsidRDefault="00D2043A" w:rsidP="00D2043A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Мельник Г. С., Тепляшина А. Н. Актуальные проблемы современности и журналистики. СПб</w:t>
      </w:r>
      <w:r>
        <w:rPr>
          <w:rFonts w:ascii="Arial" w:hAnsi="Arial" w:cs="Arial"/>
        </w:rPr>
        <w:t>.</w:t>
      </w:r>
      <w:r w:rsidRPr="00D2043A">
        <w:rPr>
          <w:rFonts w:ascii="Arial" w:hAnsi="Arial" w:cs="Arial"/>
        </w:rPr>
        <w:t>, 2009.</w:t>
      </w:r>
    </w:p>
    <w:p w:rsidR="00D2043A" w:rsidRPr="00D2043A" w:rsidRDefault="00D2043A" w:rsidP="00D2043A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Мельник Г. С., Тепляшина А. Н. Теория и практика деловой журналистики. СПб</w:t>
      </w:r>
      <w:r>
        <w:rPr>
          <w:rFonts w:ascii="Arial" w:hAnsi="Arial" w:cs="Arial"/>
        </w:rPr>
        <w:t>.</w:t>
      </w:r>
      <w:r w:rsidRPr="00D2043A">
        <w:rPr>
          <w:rFonts w:ascii="Arial" w:hAnsi="Arial" w:cs="Arial"/>
        </w:rPr>
        <w:t>, 2008.</w:t>
      </w:r>
    </w:p>
    <w:p w:rsidR="00D2043A" w:rsidRDefault="00D2043A" w:rsidP="00D2043A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Сетевые СМИ российского мегаполиса / под ред. И. Н. Блохина. С. Г. Корконосенко. СПб., 2011.</w:t>
      </w:r>
    </w:p>
    <w:p w:rsidR="00D2043A" w:rsidRPr="00D2043A" w:rsidRDefault="00D2043A" w:rsidP="00D2043A">
      <w:pPr>
        <w:pStyle w:val="20"/>
        <w:shd w:val="clear" w:color="auto" w:fill="auto"/>
        <w:spacing w:after="0" w:line="240" w:lineRule="auto"/>
        <w:ind w:left="720"/>
        <w:rPr>
          <w:rFonts w:ascii="Arial" w:hAnsi="Arial" w:cs="Arial"/>
        </w:rPr>
      </w:pPr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5" w:name="bookmark5"/>
      <w:r w:rsidRPr="00D2043A">
        <w:rPr>
          <w:rFonts w:ascii="Arial" w:hAnsi="Arial" w:cs="Arial"/>
        </w:rPr>
        <w:t>Раздел 2.</w:t>
      </w:r>
      <w:bookmarkEnd w:id="5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6" w:name="bookmark6"/>
      <w:r w:rsidRPr="00D2043A">
        <w:rPr>
          <w:rFonts w:ascii="Arial" w:hAnsi="Arial" w:cs="Arial"/>
        </w:rPr>
        <w:t>Телерадиожурналистика</w:t>
      </w:r>
      <w:bookmarkEnd w:id="6"/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:rsidR="00831C19" w:rsidRPr="00D2043A" w:rsidRDefault="00AD1A6D" w:rsidP="00D2043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Программы теле и радионовостей. Место и роль в сетке вещания. Редакционная структура новостей. Общегосударственное, региональное и местное информационное ТВ и радиовещание: история и современность, роль, задачи и особенности в формировании новостной картины дня. Классический, домашний и публицистический стили подачи новостей. Особенности верстки программ. Правовые и этические нормы и ограничения. Правила использования стороннего материала в собственных новостных программах. Журналист в прямом эфире. Журналистские расследования на ТВ:</w:t>
      </w:r>
      <w:r w:rsidR="00C53CFA" w:rsidRPr="00D2043A"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специфика, факт и версия.</w:t>
      </w:r>
      <w:r w:rsidR="00C53CFA" w:rsidRPr="00D2043A"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Информативность элементов телевидения. Реклама на ТВ и радио. Информационные, информационно-аналитические жанры в радио и телеэфире. Структура информационного радио и телевизионного репортажа. Тема, синопсис, сценарий специального репортажа на телевидении.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bookmarkStart w:id="7" w:name="bookmark7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  <w:bookmarkEnd w:id="7"/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Голядкин Н.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А. ТВ - информация в США. М., 1994.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Егоров В.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В. Телевидение между прошлым и будущим. М., 1999.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Ермилов А. Живой репортаж: Профессиональные советы тележурналисту. М., 2010.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Зверева Н.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В. Прямой эфир: В кадре и за кадром. М., 2012.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Кемарская И.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Н. Телевизионный редактор. М., 2009.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Кузнецов Г.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В. Так работают журналисты ТВ. М., 2000.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Кэролл Маккалах В. Новости на ТВ. М., 2000.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Соколов А.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Г. Монтаж: телевидение, кино, видео. М., 2000.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Фэнг И. Теленовости: секреты журналистского мастерства (реферат книги). М., 1993.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Цвик В.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Л. Телевизионная журналистика: История, теория, практика: учебное пособие. М., 2013.</w:t>
      </w:r>
    </w:p>
    <w:p w:rsidR="00D2043A" w:rsidRPr="00D2043A" w:rsidRDefault="00D2043A" w:rsidP="00D2043A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Шестеркина Л.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П., Николаева Т.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Д. Методика телевизионной журналистики: учебное пособие. М., 2012.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8" w:name="bookmark9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Раздел 3.</w:t>
      </w:r>
      <w:bookmarkEnd w:id="8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9" w:name="bookmark10"/>
      <w:r w:rsidRPr="00D2043A">
        <w:rPr>
          <w:rFonts w:ascii="Arial" w:hAnsi="Arial" w:cs="Arial"/>
        </w:rPr>
        <w:t>История журналистики</w:t>
      </w:r>
      <w:bookmarkEnd w:id="9"/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:rsidR="00831C19" w:rsidRPr="00D2043A" w:rsidRDefault="00AD1A6D" w:rsidP="00D2043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Журналистика периода реформирования и демократизации общества в 1956-1964 гг. (периода «Оттепели»): инновационные процессы в прессе. Система СМИ СССР в 1965-1985 гг.: создание мощного информационно-пропагандистского комплекса. Журналистика периода «Перестройки»: процессы обновления и демократизации в обществе и прессе (1985-1991 гг.). Процессы трансформации системы отечественных СМИ в конце XX в. Журналистика «постсоветской» РФ в новых рыночных условиях:</w:t>
      </w:r>
      <w:r w:rsidR="00C53CFA" w:rsidRPr="00D2043A"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особенности функционирования печатных и</w:t>
      </w:r>
      <w:r w:rsidR="00C53CFA" w:rsidRPr="00D2043A"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электронных СМИ (1992- 2000-е гг).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bookmarkStart w:id="10" w:name="bookmark11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  <w:bookmarkEnd w:id="10"/>
    </w:p>
    <w:p w:rsidR="00D2043A" w:rsidRPr="00D2043A" w:rsidRDefault="00D2043A" w:rsidP="00D2043A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Волковский Н.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 xml:space="preserve">Л. Отечественная журналистика. </w:t>
      </w:r>
      <w:r w:rsidRPr="00D2043A">
        <w:rPr>
          <w:rFonts w:ascii="Arial" w:hAnsi="Arial" w:cs="Arial"/>
          <w:lang w:eastAsia="en-US" w:bidi="en-US"/>
        </w:rPr>
        <w:t xml:space="preserve">1950-2000: </w:t>
      </w:r>
      <w:r w:rsidRPr="00D2043A">
        <w:rPr>
          <w:rFonts w:ascii="Arial" w:hAnsi="Arial" w:cs="Arial"/>
        </w:rPr>
        <w:t>Учебное пособие. В 2 ч. Ч.1. СПб., 2006.</w:t>
      </w:r>
    </w:p>
    <w:p w:rsidR="00D2043A" w:rsidRPr="00D2043A" w:rsidRDefault="00D2043A" w:rsidP="00D2043A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Журналистика и перестройка. М., 1989.</w:t>
      </w:r>
    </w:p>
    <w:p w:rsidR="00D2043A" w:rsidRPr="00D2043A" w:rsidRDefault="00D2043A" w:rsidP="00D2043A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Засурский И. И. Масс-медиа второй республики. М., 1999.</w:t>
      </w:r>
    </w:p>
    <w:p w:rsidR="00D2043A" w:rsidRPr="00D2043A" w:rsidRDefault="00D2043A" w:rsidP="00D2043A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Корнилов Е. А. Журналистика на рубеже тысячелетий. Ростов н/Д., 1999.</w:t>
      </w:r>
    </w:p>
    <w:p w:rsidR="00D2043A" w:rsidRPr="00D2043A" w:rsidRDefault="00D2043A" w:rsidP="00D2043A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Кузнецов И.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В. История отечественной журналистики (1917-2000): Учебный комплекс. М., 2002.</w:t>
      </w:r>
    </w:p>
    <w:p w:rsidR="00D2043A" w:rsidRPr="00D2043A" w:rsidRDefault="00D2043A" w:rsidP="00D2043A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Овсепян Р.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П. История новейшей отечественной журналистики (1917-2000). М., 2005.</w:t>
      </w:r>
    </w:p>
    <w:p w:rsidR="00D2043A" w:rsidRPr="00D2043A" w:rsidRDefault="00D2043A" w:rsidP="00D2043A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Телевизионная журналистика. М., 1998.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11" w:name="bookmark13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Раздел 4.</w:t>
      </w:r>
      <w:bookmarkEnd w:id="11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12" w:name="bookmark14"/>
      <w:r w:rsidRPr="00D2043A">
        <w:rPr>
          <w:rFonts w:ascii="Arial" w:hAnsi="Arial" w:cs="Arial"/>
        </w:rPr>
        <w:t>Международная журналистика</w:t>
      </w:r>
      <w:bookmarkEnd w:id="12"/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:rsidR="00831C19" w:rsidRPr="00D2043A" w:rsidRDefault="00AD1A6D" w:rsidP="00D2043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История становления и развития национальной журналистики (Великобритания, Франция, Германия, США). Национальные особенности и современное состояние журналистики (Великобритания, Франция, Германия, США). Международное гуманитарное право и СМИ.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bookmarkStart w:id="13" w:name="bookmark15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  <w:bookmarkEnd w:id="13"/>
    </w:p>
    <w:p w:rsidR="00D2043A" w:rsidRPr="00D2043A" w:rsidRDefault="00D2043A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 xml:space="preserve">Беспалова А. Г., Корнилов Е. А., Короченский А. П., Лучинский Ю. В., Станько </w:t>
      </w:r>
      <w:r w:rsidRPr="00D2043A">
        <w:rPr>
          <w:rFonts w:ascii="Arial" w:hAnsi="Arial" w:cs="Arial"/>
        </w:rPr>
        <w:lastRenderedPageBreak/>
        <w:t>А. И. История мировой журналистики. М.- Ростов-на-Дону, 2003.</w:t>
      </w:r>
    </w:p>
    <w:p w:rsidR="00D2043A" w:rsidRPr="00D2043A" w:rsidRDefault="00D2043A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История зарубежной журналистики / А. Ю. Быков, Е. С. Георгиева, С. А. Михайлов / под общ. ред. С. А. Михайлова. М., 2014.</w:t>
      </w:r>
    </w:p>
    <w:p w:rsidR="00D2043A" w:rsidRPr="00D2043A" w:rsidRDefault="00D2043A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Лабуш Н.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С., Пую А.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С. Международное гуманитарное право: журналистика и права человека. СПб</w:t>
      </w:r>
      <w:r>
        <w:rPr>
          <w:rFonts w:ascii="Arial" w:hAnsi="Arial" w:cs="Arial"/>
        </w:rPr>
        <w:t>.</w:t>
      </w:r>
      <w:r w:rsidRPr="00D2043A">
        <w:rPr>
          <w:rFonts w:ascii="Arial" w:hAnsi="Arial" w:cs="Arial"/>
        </w:rPr>
        <w:t>, 2012</w:t>
      </w:r>
    </w:p>
    <w:p w:rsidR="00D2043A" w:rsidRPr="00D2043A" w:rsidRDefault="00D2043A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Тангалычева Р.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К. Теории и кейсы межкультурной коммуникации в условиях глобализации СПб.: Алетейя, 2012</w:t>
      </w:r>
    </w:p>
    <w:p w:rsidR="00831C19" w:rsidRPr="00D2043A" w:rsidRDefault="00AD1A6D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  <w:lang w:val="en-US"/>
        </w:rPr>
      </w:pPr>
      <w:r w:rsidRPr="00D2043A">
        <w:rPr>
          <w:rFonts w:ascii="Arial" w:hAnsi="Arial" w:cs="Arial"/>
          <w:lang w:val="en-US" w:eastAsia="en-US" w:bidi="en-US"/>
        </w:rPr>
        <w:t>Charles A., Stewart G. The End of Journalism. Peter Lang. 2011</w:t>
      </w:r>
    </w:p>
    <w:p w:rsidR="00831C19" w:rsidRPr="00D2043A" w:rsidRDefault="00AD1A6D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  <w:lang w:val="en-US" w:eastAsia="en-US" w:bidi="en-US"/>
        </w:rPr>
        <w:t>Franklin B. Newszak and News Media. London, 1997.</w:t>
      </w:r>
    </w:p>
    <w:p w:rsidR="00831C19" w:rsidRPr="00D2043A" w:rsidRDefault="00AD1A6D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  <w:lang w:val="en-US"/>
        </w:rPr>
      </w:pPr>
      <w:r w:rsidRPr="00D2043A">
        <w:rPr>
          <w:rFonts w:ascii="Arial" w:hAnsi="Arial" w:cs="Arial"/>
          <w:lang w:val="en-US" w:eastAsia="en-US" w:bidi="en-US"/>
        </w:rPr>
        <w:t>Horrie C. Tabloid Nation. London, 2003.</w:t>
      </w:r>
    </w:p>
    <w:p w:rsidR="00831C19" w:rsidRPr="00D2043A" w:rsidRDefault="00AD1A6D" w:rsidP="00D2043A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  <w:lang w:val="en-US" w:eastAsia="en-US" w:bidi="en-US"/>
        </w:rPr>
        <w:t xml:space="preserve">McNair B. News and Journalism in the UK </w:t>
      </w:r>
      <w:r w:rsidRPr="00D2043A">
        <w:rPr>
          <w:rFonts w:ascii="Arial" w:hAnsi="Arial" w:cs="Arial"/>
          <w:lang w:val="en-US"/>
        </w:rPr>
        <w:t xml:space="preserve">/ </w:t>
      </w:r>
      <w:r w:rsidRPr="00D2043A">
        <w:rPr>
          <w:rFonts w:ascii="Arial" w:hAnsi="Arial" w:cs="Arial"/>
          <w:lang w:val="en-US" w:eastAsia="en-US" w:bidi="en-US"/>
        </w:rPr>
        <w:t>5th ed. London: Routledge, 2009.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14" w:name="bookmark17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 xml:space="preserve">Раздел </w:t>
      </w:r>
      <w:r w:rsidRPr="00D2043A">
        <w:rPr>
          <w:rFonts w:ascii="Arial" w:hAnsi="Arial" w:cs="Arial"/>
          <w:lang w:eastAsia="en-US" w:bidi="en-US"/>
        </w:rPr>
        <w:t>5.</w:t>
      </w:r>
      <w:bookmarkEnd w:id="14"/>
    </w:p>
    <w:p w:rsidR="00831C19" w:rsidRPr="00D2043A" w:rsidRDefault="00AD1A6D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>Речевая деятельность и язык массовой коммуникации</w:t>
      </w:r>
    </w:p>
    <w:p w:rsidR="00C53CFA" w:rsidRPr="00D2043A" w:rsidRDefault="00C53CFA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831C19" w:rsidRPr="00D2043A" w:rsidRDefault="00AD1A6D" w:rsidP="00D2043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Основные характеристики текста как коммуникативной единицы. Функциональные типы речи (описание, повествование, рассуждение и их разновидности). Заголовок и заголовочный комплекс. Речевая структура информационных жанров (заметка, репортаж, интервью). Речевая структура аналитических жанров (статья, комментарий). Речевая структура художественно-публицистическ</w:t>
      </w:r>
      <w:r w:rsidR="00C53CFA" w:rsidRPr="00D2043A">
        <w:rPr>
          <w:rFonts w:ascii="Arial" w:hAnsi="Arial" w:cs="Arial"/>
        </w:rPr>
        <w:t>и</w:t>
      </w:r>
      <w:r w:rsidRPr="00D2043A">
        <w:rPr>
          <w:rFonts w:ascii="Arial" w:hAnsi="Arial" w:cs="Arial"/>
        </w:rPr>
        <w:t>х жанров (очерк, фельетон). Речевая концепция издания.</w:t>
      </w:r>
    </w:p>
    <w:p w:rsidR="00C53CFA" w:rsidRPr="00D2043A" w:rsidRDefault="00C53CFA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bookmarkStart w:id="15" w:name="bookmark18"/>
    </w:p>
    <w:p w:rsidR="00831C19" w:rsidRPr="00D2043A" w:rsidRDefault="00AD1A6D" w:rsidP="00D2043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  <w:bookmarkEnd w:id="15"/>
    </w:p>
    <w:p w:rsidR="00D2043A" w:rsidRPr="00D2043A" w:rsidRDefault="00D2043A" w:rsidP="00D2043A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Арутюнова Н. Д. Язык и мир человека. М., 1999.</w:t>
      </w:r>
    </w:p>
    <w:p w:rsidR="00D2043A" w:rsidRPr="00D2043A" w:rsidRDefault="00D2043A" w:rsidP="00D2043A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Валгина Н. С. Теория текста. М., 2003.</w:t>
      </w:r>
    </w:p>
    <w:p w:rsidR="00D2043A" w:rsidRPr="00D2043A" w:rsidRDefault="00D2043A" w:rsidP="00D2043A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Клушина Н.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И. Стилистика публицистического текста. М., 2008.</w:t>
      </w:r>
    </w:p>
    <w:p w:rsidR="00D2043A" w:rsidRPr="00D2043A" w:rsidRDefault="00D2043A" w:rsidP="00D2043A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Коньков В.</w:t>
      </w:r>
      <w:r>
        <w:rPr>
          <w:rFonts w:ascii="Arial" w:hAnsi="Arial" w:cs="Arial"/>
        </w:rPr>
        <w:t xml:space="preserve"> </w:t>
      </w:r>
      <w:r w:rsidRPr="00D2043A">
        <w:rPr>
          <w:rFonts w:ascii="Arial" w:hAnsi="Arial" w:cs="Arial"/>
        </w:rPr>
        <w:t>И. Речевая структура газетных жанров. СПб, 2005.</w:t>
      </w:r>
    </w:p>
    <w:p w:rsidR="00D2043A" w:rsidRPr="00D2043A" w:rsidRDefault="00D2043A" w:rsidP="00D2043A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Русская речь в средствах массовой информации: Стилистический аспект. СПб, 2008.</w:t>
      </w:r>
    </w:p>
    <w:p w:rsidR="00D2043A" w:rsidRPr="00D2043A" w:rsidRDefault="00D2043A" w:rsidP="00D2043A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hanging="720"/>
        <w:rPr>
          <w:rFonts w:ascii="Arial" w:hAnsi="Arial" w:cs="Arial"/>
        </w:rPr>
      </w:pPr>
      <w:r w:rsidRPr="00D2043A">
        <w:rPr>
          <w:rFonts w:ascii="Arial" w:hAnsi="Arial" w:cs="Arial"/>
        </w:rPr>
        <w:t>Сметанина С. И. Медиа-текст в системе культуры. СПб, 2002.</w:t>
      </w:r>
    </w:p>
    <w:p w:rsidR="00D2043A" w:rsidRDefault="00D2043A" w:rsidP="00D2043A">
      <w:pPr>
        <w:pStyle w:val="20"/>
        <w:shd w:val="clear" w:color="auto" w:fill="auto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lastRenderedPageBreak/>
        <w:t>ПРОГРАММА АТТЕСТАЦИИ В ПИСЬМЕННОЙ ФОРМЕ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>для претендентов на восстановление (кроме восстановления для повторного прохождения государственных итоговых испытаний), изменение образ</w:t>
      </w:r>
      <w:r w:rsidR="007F1837">
        <w:rPr>
          <w:rFonts w:ascii="Arial" w:hAnsi="Arial" w:cs="Arial"/>
        </w:rPr>
        <w:t>овательных программ на 2 курс (</w:t>
      </w:r>
      <w:r w:rsidR="007F1837" w:rsidRPr="007F1837">
        <w:rPr>
          <w:rFonts w:ascii="Arial" w:hAnsi="Arial" w:cs="Arial"/>
        </w:rPr>
        <w:t>4</w:t>
      </w:r>
      <w:r w:rsidRPr="00D2043A">
        <w:rPr>
          <w:rFonts w:ascii="Arial" w:hAnsi="Arial" w:cs="Arial"/>
        </w:rPr>
        <w:t xml:space="preserve"> семестр) магистратуры по направлению </w:t>
      </w:r>
      <w:r w:rsidR="002610AB" w:rsidRPr="00D2043A">
        <w:rPr>
          <w:rFonts w:ascii="Arial" w:hAnsi="Arial" w:cs="Arial"/>
        </w:rPr>
        <w:t>42.04.02</w:t>
      </w:r>
      <w:r w:rsidRPr="00D2043A">
        <w:rPr>
          <w:rFonts w:ascii="Arial" w:hAnsi="Arial" w:cs="Arial"/>
        </w:rPr>
        <w:t>«Журналистика»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>Раздел 1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>Наука и журналистика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:rsidR="00091720" w:rsidRPr="00D2043A" w:rsidRDefault="00091720" w:rsidP="00D2043A">
      <w:pPr>
        <w:pStyle w:val="one"/>
        <w:spacing w:before="0" w:beforeAutospacing="0" w:after="0" w:afterAutospacing="0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 xml:space="preserve">Основные формы бытия науки. Наука как познавательная деятельность. Структура научного знания. Научная картина мира (ее возникновение и функции). Эмпирическое и теоретическое знание. Научные сообщества и их исторические типы. Становление институциональных форм научной деятельности. Источник как носитель информации. Классификация источников. Проблемы повышения информационной отдачи источника. Научные традиции и научные революции. Современные проблемы науки как объект журналистики. Основные признаки и структура научной информации. Образ науки в концепциях о науке и научной деятельности. Фундаментальные достижения естественных наук в XX веке и журналистика. Современные концепции культурологии. Жанры научной популяризации. Наука и лженаука: стратегии журналистского творчества. </w:t>
      </w: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Бейтсон Г. Разум и природа: неизбежное единство / Пер. с англ. М., 2009.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Бернал Д. Наука в истории общества. М., 1965.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Бучило Н. Ф., Исаев И. А. История и философия науки. М., 2009.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Вернадский В. И. Научная мысль как планетное явление. М., 1991.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Гиляревский Р. С. Введение в интеллектуальную коммуникацию. М., 1992.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Громова Л. П., Маевская М. И. Научно-популярная журналистика в России XVIII – XIX вв.: вехи становления. СПб., 2012.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Жуков В. И. Университетское образование: история, социология, политика. М., 2003.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Злобин Н. Культурные смыслы науки. М., 1997.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Капица П. Л. Научные труды. Наука и современное общество. М., 1998.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Кедров Б. Классификация наук. М., 1985.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Кириллин В. А. Страницы истории науки и техники. М., 1994.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Кун Т. Структура научных революций. М., 1975.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Лотман Ю. М. Культура и взрыв. М., 1992.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Микулинский С. Р. Очерки развития и истории научной мысли. М., 1988.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Попер К. Логика и рост научного знания. М., 1983.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Риккерт Г. Науки о природе и науки о культуре. М., 1998.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Степин В. С. История и философия науки. М., 2011.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Урсул А. Д. Путь в ноосферу: Концепция выживания и устойчивого развития цивилизации. М., 1993. </w:t>
      </w:r>
    </w:p>
    <w:p w:rsid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Фейерабенд П. Избранные труды по методологии науки. М., 1981.</w:t>
      </w:r>
    </w:p>
    <w:p w:rsidR="00091720" w:rsidRPr="00D2043A" w:rsidRDefault="00091720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Фуко М. Слова и вещи: Археология гуманитарных наук / Пер. с фр. М., 1977. </w:t>
      </w:r>
    </w:p>
    <w:p w:rsidR="00091720" w:rsidRPr="00D2043A" w:rsidRDefault="00091720" w:rsidP="00D2043A">
      <w:pPr>
        <w:pStyle w:val="one"/>
        <w:spacing w:before="0" w:beforeAutospacing="0" w:after="0" w:afterAutospacing="0"/>
        <w:rPr>
          <w:rFonts w:ascii="Arial" w:hAnsi="Arial" w:cs="Arial"/>
        </w:rPr>
      </w:pPr>
    </w:p>
    <w:p w:rsidR="00091720" w:rsidRPr="00D2043A" w:rsidRDefault="00091720" w:rsidP="00D2043A">
      <w:pPr>
        <w:pStyle w:val="on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043A">
        <w:rPr>
          <w:rFonts w:ascii="Arial" w:hAnsi="Arial" w:cs="Arial"/>
          <w:b/>
        </w:rPr>
        <w:t>Раздел 2</w:t>
      </w:r>
    </w:p>
    <w:p w:rsidR="00091720" w:rsidRPr="00D2043A" w:rsidRDefault="00091720" w:rsidP="00D2043A">
      <w:pPr>
        <w:pStyle w:val="on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043A">
        <w:rPr>
          <w:rFonts w:ascii="Arial" w:hAnsi="Arial" w:cs="Arial"/>
          <w:b/>
        </w:rPr>
        <w:t>Методология и методы медиаисследований</w:t>
      </w:r>
    </w:p>
    <w:p w:rsidR="00091720" w:rsidRPr="00D2043A" w:rsidRDefault="00091720" w:rsidP="00D2043A">
      <w:pPr>
        <w:pStyle w:val="one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91720" w:rsidRPr="00D2043A" w:rsidRDefault="00091720" w:rsidP="00D2043A">
      <w:pPr>
        <w:pStyle w:val="one"/>
        <w:spacing w:before="0" w:beforeAutospacing="0" w:after="0" w:afterAutospacing="0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 xml:space="preserve">Актуальность, цели и задачи исследований в сфере СМИ. Основная проблематика медиаисследований в современной России. Анкетный опрос в арсенале исследователя СМИ. Наблюдение как метод исследования. Контент-анализ и его </w:t>
      </w:r>
      <w:r w:rsidRPr="00D2043A">
        <w:rPr>
          <w:rFonts w:ascii="Arial" w:hAnsi="Arial" w:cs="Arial"/>
        </w:rPr>
        <w:lastRenderedPageBreak/>
        <w:t xml:space="preserve">виды. Возможности качественных методов исследования СМИ. Виды и особенности интервьюирования. Основные требования к оформлению научной работы. Программа медиаисследования. Основные принципы научного исследования. Этические проблемы в медиаисследованиях. Экспертный опрос. Российские исследовательские центры, специализирующиеся на изучении СМИ. </w:t>
      </w: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Батыгин Г. С. Лекции по методологии социологических исследований: учебник. М., 2008.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Березина В. Г. Этика и культура научной работы. СПб., 1999.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Бутенко И. А. Анкетный опрос как общение социолога с респондентами: учеб. пособие. М., 1989.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Горшков М. К., Шереги Ф. Э. Прикладная социология: методология и методы: учеб. пособие. М., 2011.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Грушин Б. Эффективность массовой информации и пропаганды: понятие и проблемы измерения. М., 1979.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Докторов Б. З. О надежности измерения в социологическом исследовании. Л., 1979.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Здравомыслов А. Г. Методология и процедура социологических исследований. М., 1969.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Кимбл Г. Как правильно пользоваться статистикой. М., 1982.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Колодиев Н. Н. Социологическая информация в СМИ: учеб. пособие. СПб., 2007.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Семенов В. Е. Социально-психологический анализ материалов массовой информации, литературы и искусства // Социальная психология / под ред. Е. С. Кузьмина, В. Е. Семенова. Л., 1979.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Социологические исследования эффективности журналистики / под ред. Я. Н. Засурского. М., 1986.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Социология журналистики: учеб. пособие / под ред. С. Г. Корконосенко. М., 2013.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Федотова Л. Н. Анализ содержания телевизионных передач: учеб. пособие. М., 1992.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Федотова Л. Н. Контент-аналитические исследования средств массовой информации и пропаганды: учеб. пособие. М., 1988.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Фомичева И. Д. Социология СМИ: учеб. пособие. М., 2007.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Штомпка П. Визуальная социология. Фотография как метод исследования: учебник. М., 2010.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Ядов В. А. Социологическое исследование: методология, программа, методы: учеб. пособие. Самара, 1995. </w:t>
      </w:r>
    </w:p>
    <w:p w:rsidR="00091720" w:rsidRPr="00D2043A" w:rsidRDefault="00091720" w:rsidP="00D2043A">
      <w:pPr>
        <w:rPr>
          <w:rFonts w:ascii="Arial" w:hAnsi="Arial" w:cs="Arial"/>
        </w:rPr>
      </w:pPr>
    </w:p>
    <w:sectPr w:rsidR="00091720" w:rsidRPr="00D2043A" w:rsidSect="00C53CF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4" w:rsidRDefault="00E130C4">
      <w:r>
        <w:separator/>
      </w:r>
    </w:p>
  </w:endnote>
  <w:endnote w:type="continuationSeparator" w:id="0">
    <w:p w:rsidR="00E130C4" w:rsidRDefault="00E1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4" w:rsidRDefault="00E130C4"/>
  </w:footnote>
  <w:footnote w:type="continuationSeparator" w:id="0">
    <w:p w:rsidR="00E130C4" w:rsidRDefault="00E13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AB8"/>
    <w:multiLevelType w:val="multilevel"/>
    <w:tmpl w:val="33500F0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B6A19"/>
    <w:multiLevelType w:val="multilevel"/>
    <w:tmpl w:val="2520AC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937F4"/>
    <w:multiLevelType w:val="hybridMultilevel"/>
    <w:tmpl w:val="75F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69F0"/>
    <w:multiLevelType w:val="multilevel"/>
    <w:tmpl w:val="D92ACD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91945"/>
    <w:multiLevelType w:val="hybridMultilevel"/>
    <w:tmpl w:val="2ACE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69B"/>
    <w:multiLevelType w:val="hybridMultilevel"/>
    <w:tmpl w:val="0D24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475C"/>
    <w:multiLevelType w:val="hybridMultilevel"/>
    <w:tmpl w:val="BCD6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1670"/>
    <w:multiLevelType w:val="hybridMultilevel"/>
    <w:tmpl w:val="E78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03DB"/>
    <w:multiLevelType w:val="multilevel"/>
    <w:tmpl w:val="14DCC3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34479"/>
    <w:multiLevelType w:val="multilevel"/>
    <w:tmpl w:val="3658469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73189"/>
    <w:multiLevelType w:val="multilevel"/>
    <w:tmpl w:val="088C3E8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C13F8"/>
    <w:multiLevelType w:val="hybridMultilevel"/>
    <w:tmpl w:val="9048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6BD7"/>
    <w:multiLevelType w:val="hybridMultilevel"/>
    <w:tmpl w:val="D316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5997"/>
    <w:multiLevelType w:val="multilevel"/>
    <w:tmpl w:val="9C32D8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25895"/>
    <w:multiLevelType w:val="multilevel"/>
    <w:tmpl w:val="2DF6BC9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24E16"/>
    <w:multiLevelType w:val="hybridMultilevel"/>
    <w:tmpl w:val="B010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847"/>
    <w:multiLevelType w:val="hybridMultilevel"/>
    <w:tmpl w:val="746C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4324F"/>
    <w:multiLevelType w:val="hybridMultilevel"/>
    <w:tmpl w:val="571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5115B"/>
    <w:multiLevelType w:val="hybridMultilevel"/>
    <w:tmpl w:val="25F6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C0674"/>
    <w:multiLevelType w:val="multilevel"/>
    <w:tmpl w:val="A0926C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50646E"/>
    <w:multiLevelType w:val="multilevel"/>
    <w:tmpl w:val="16E013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F34D98"/>
    <w:multiLevelType w:val="multilevel"/>
    <w:tmpl w:val="EC44AA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576702"/>
    <w:multiLevelType w:val="hybridMultilevel"/>
    <w:tmpl w:val="EE74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19"/>
  </w:num>
  <w:num w:numId="6">
    <w:abstractNumId w:val="8"/>
  </w:num>
  <w:num w:numId="7">
    <w:abstractNumId w:val="20"/>
  </w:num>
  <w:num w:numId="8">
    <w:abstractNumId w:val="21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7"/>
  </w:num>
  <w:num w:numId="18">
    <w:abstractNumId w:val="22"/>
  </w:num>
  <w:num w:numId="19">
    <w:abstractNumId w:val="16"/>
  </w:num>
  <w:num w:numId="20">
    <w:abstractNumId w:val="15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9"/>
    <w:rsid w:val="00091720"/>
    <w:rsid w:val="000A76A6"/>
    <w:rsid w:val="001D43A1"/>
    <w:rsid w:val="002610AB"/>
    <w:rsid w:val="0034679A"/>
    <w:rsid w:val="004C6161"/>
    <w:rsid w:val="005D0D8F"/>
    <w:rsid w:val="005F7F4A"/>
    <w:rsid w:val="00700665"/>
    <w:rsid w:val="007F1837"/>
    <w:rsid w:val="00831C19"/>
    <w:rsid w:val="00AD1A6D"/>
    <w:rsid w:val="00C53697"/>
    <w:rsid w:val="00C53CFA"/>
    <w:rsid w:val="00D2043A"/>
    <w:rsid w:val="00D54FED"/>
    <w:rsid w:val="00E130C4"/>
    <w:rsid w:val="00EC134C"/>
    <w:rsid w:val="00E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both"/>
    </w:pPr>
  </w:style>
  <w:style w:type="paragraph" w:customStyle="1" w:styleId="one">
    <w:name w:val="one"/>
    <w:basedOn w:val="a"/>
    <w:rsid w:val="0009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091720"/>
    <w:pPr>
      <w:widowControl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both"/>
    </w:pPr>
  </w:style>
  <w:style w:type="paragraph" w:customStyle="1" w:styleId="one">
    <w:name w:val="one"/>
    <w:basedOn w:val="a"/>
    <w:rsid w:val="0009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091720"/>
    <w:pPr>
      <w:widowControl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2</cp:revision>
  <dcterms:created xsi:type="dcterms:W3CDTF">2023-12-11T12:31:00Z</dcterms:created>
  <dcterms:modified xsi:type="dcterms:W3CDTF">2023-12-11T12:31:00Z</dcterms:modified>
</cp:coreProperties>
</file>