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3E1F61" w:rsidRDefault="00900EA0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641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641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Санкт-Петербургский государственный университет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20"/>
          <w:sz w:val="24"/>
          <w:szCs w:val="24"/>
          <w:lang w:eastAsia="ru-RU"/>
        </w:rPr>
      </w:pP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br/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Р А Б О Ч А Я   П Р О Г Р А М </w:t>
      </w:r>
      <w:proofErr w:type="spellStart"/>
      <w:proofErr w:type="gramStart"/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М</w:t>
      </w:r>
      <w:proofErr w:type="spellEnd"/>
      <w:proofErr w:type="gramEnd"/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А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ПРАКТИКИ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/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Производственная (профессионально-творческая) практика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Professional</w:t>
      </w:r>
      <w:proofErr w:type="spellEnd"/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and</w:t>
      </w:r>
      <w:proofErr w:type="spellEnd"/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Creative</w:t>
      </w:r>
      <w:proofErr w:type="spellEnd"/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Internship</w:t>
      </w:r>
      <w:proofErr w:type="spellEnd"/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/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</w:t>
      </w:r>
      <w:proofErr w:type="gramStart"/>
      <w:r w:rsidRPr="005C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к(</w:t>
      </w:r>
      <w:proofErr w:type="gramEnd"/>
      <w:r w:rsidRPr="005C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и) обучения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в зачетных единицах: 6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рабочей программы: 055716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5C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FF" w:rsidRDefault="00D353FF" w:rsidP="00641330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641330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641330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641330">
      <w:pPr>
        <w:rPr>
          <w:rFonts w:ascii="Times New Roman" w:hAnsi="Times New Roman" w:cs="Times New Roman"/>
          <w:sz w:val="24"/>
          <w:szCs w:val="24"/>
        </w:rPr>
      </w:pPr>
    </w:p>
    <w:p w:rsidR="00B20705" w:rsidRDefault="00B20705" w:rsidP="00641330">
      <w:pPr>
        <w:rPr>
          <w:rFonts w:ascii="Times New Roman" w:hAnsi="Times New Roman" w:cs="Times New Roman"/>
          <w:sz w:val="24"/>
          <w:szCs w:val="24"/>
        </w:rPr>
      </w:pPr>
    </w:p>
    <w:p w:rsidR="00B20705" w:rsidRDefault="00B20705" w:rsidP="00641330">
      <w:pPr>
        <w:rPr>
          <w:rFonts w:ascii="Times New Roman" w:hAnsi="Times New Roman" w:cs="Times New Roman"/>
          <w:sz w:val="24"/>
          <w:szCs w:val="24"/>
        </w:rPr>
      </w:pPr>
    </w:p>
    <w:p w:rsidR="00B20705" w:rsidRDefault="00B20705" w:rsidP="006413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353FF" w:rsidRPr="001058FF" w:rsidRDefault="00431017" w:rsidP="006413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C63A7">
        <w:rPr>
          <w:rFonts w:ascii="Times New Roman" w:hAnsi="Times New Roman" w:cs="Times New Roman"/>
          <w:sz w:val="24"/>
          <w:szCs w:val="24"/>
        </w:rPr>
        <w:t>9</w:t>
      </w:r>
    </w:p>
    <w:p w:rsidR="00BB6747" w:rsidRPr="001058FF" w:rsidRDefault="00AC4381" w:rsidP="00641330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A62A1C" w:rsidRDefault="00D13C21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A62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A1C"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A62A1C">
        <w:rPr>
          <w:rFonts w:ascii="Times New Roman" w:hAnsi="Times New Roman" w:cs="Times New Roman"/>
          <w:i/>
          <w:sz w:val="20"/>
          <w:szCs w:val="20"/>
        </w:rPr>
        <w:t>)</w:t>
      </w:r>
    </w:p>
    <w:p w:rsidR="00032476" w:rsidRPr="0029345A" w:rsidRDefault="0003247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476" w:rsidRDefault="0003247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(профессионально-творческая)  практика – вид учебной работы, направленной на закрепление теоретических и практических знаний, полученных </w:t>
      </w:r>
      <w:proofErr w:type="gramStart"/>
      <w:r w:rsidR="002741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обучения, приобретение и совершенствование практических навыков и компетенций по избранному профилю подготовки.</w:t>
      </w:r>
      <w:r>
        <w:rPr>
          <w:rFonts w:ascii="Times New Roman" w:hAnsi="Times New Roman" w:cs="Times New Roman"/>
          <w:sz w:val="24"/>
          <w:szCs w:val="24"/>
        </w:rPr>
        <w:br/>
        <w:t xml:space="preserve">Данная практика, которая может быть как стационарной, так и выездной, является составной частью основной образовательной программы высшего образования. </w:t>
      </w:r>
    </w:p>
    <w:p w:rsidR="00EF4CF3" w:rsidRDefault="00EF4CF3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Pr="00A20056" w:rsidRDefault="003F52F2" w:rsidP="006413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rofessional and creative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internship is considered to be an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 educational work aimed at consolidation of theoretical and practical knowledge acquired by students in the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educative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 process, the acquisition and improvement of practical skills and competencies in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 xml:space="preserve"> chosen specialization. This 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kind of internship</w:t>
      </w:r>
      <w:r w:rsidR="00A20056" w:rsidRPr="00A20056">
        <w:rPr>
          <w:rFonts w:ascii="Times New Roman" w:hAnsi="Times New Roman" w:cs="Times New Roman"/>
          <w:sz w:val="24"/>
          <w:szCs w:val="24"/>
          <w:lang w:val="en-GB"/>
        </w:rPr>
        <w:t>, both stationary and mobile, is an integral part of the basic educational program of higher education</w:t>
      </w:r>
      <w:r w:rsidR="00A2005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0056" w:rsidRPr="00A20056" w:rsidRDefault="00A20056" w:rsidP="006413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471E2" w:rsidRDefault="00AC4381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476" w:rsidRDefault="0003247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640" w:rsidRDefault="00431017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практики является формирование и развитие профессиональных знаний и навыков, обеспечение на всех этапах практики непрерывности и последовательности овладения магистрантами профессиональной деятельностью.</w:t>
      </w:r>
      <w:r>
        <w:rPr>
          <w:rFonts w:ascii="Times New Roman" w:hAnsi="Times New Roman" w:cs="Times New Roman"/>
          <w:sz w:val="24"/>
          <w:szCs w:val="24"/>
        </w:rPr>
        <w:br/>
        <w:t>В задачи профессиональной практики входит</w:t>
      </w:r>
      <w:r w:rsidR="00355640">
        <w:rPr>
          <w:rFonts w:ascii="Times New Roman" w:hAnsi="Times New Roman" w:cs="Times New Roman"/>
          <w:sz w:val="24"/>
          <w:szCs w:val="24"/>
        </w:rPr>
        <w:t>:</w:t>
      </w:r>
    </w:p>
    <w:p w:rsidR="00355640" w:rsidRDefault="00431017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закрепление и углубление полученных теоретических знаний,</w:t>
      </w:r>
    </w:p>
    <w:p w:rsidR="00355640" w:rsidRDefault="00431017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приобретение необходимых практических умений и навыков, </w:t>
      </w:r>
    </w:p>
    <w:p w:rsidR="00355640" w:rsidRDefault="00355640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017">
        <w:rPr>
          <w:rFonts w:ascii="Times New Roman" w:hAnsi="Times New Roman" w:cs="Times New Roman"/>
          <w:sz w:val="24"/>
          <w:szCs w:val="24"/>
        </w:rPr>
        <w:t xml:space="preserve">3) использование результатов практики для подготовки </w:t>
      </w:r>
      <w:r w:rsidR="00BA753F">
        <w:rPr>
          <w:rFonts w:ascii="Times New Roman" w:hAnsi="Times New Roman" w:cs="Times New Roman"/>
          <w:sz w:val="24"/>
          <w:szCs w:val="24"/>
        </w:rPr>
        <w:t>выпускной квалификационной работы (ВКР)</w:t>
      </w:r>
      <w:r w:rsidR="00431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640" w:rsidRDefault="00355640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017" w:rsidRDefault="00431017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предполагает следующие виды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обусловленные профилем магистерской программы:</w:t>
      </w:r>
    </w:p>
    <w:p w:rsidR="00431017" w:rsidRPr="00032476" w:rsidRDefault="00431017" w:rsidP="00641330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 xml:space="preserve"> Авторская работа: разработка тем и самостоятельное планирование работы над ними; </w:t>
      </w:r>
    </w:p>
    <w:p w:rsidR="00431017" w:rsidRPr="00032476" w:rsidRDefault="00431017" w:rsidP="00641330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 xml:space="preserve">Редакторская деятельность: работа с композицией и стилистикой собственных и чужих авторских материалов. </w:t>
      </w:r>
    </w:p>
    <w:p w:rsidR="00431017" w:rsidRPr="00032476" w:rsidRDefault="00431017" w:rsidP="00641330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>Проектно-аналитическая деятельность: знакомство с основами проектной работы в редакции</w:t>
      </w:r>
      <w:r w:rsidR="00134D00">
        <w:rPr>
          <w:rFonts w:ascii="Times New Roman" w:hAnsi="Times New Roman" w:cs="Times New Roman"/>
          <w:sz w:val="24"/>
          <w:szCs w:val="24"/>
        </w:rPr>
        <w:t>/организации</w:t>
      </w:r>
      <w:r w:rsidRPr="00032476">
        <w:rPr>
          <w:rFonts w:ascii="Times New Roman" w:hAnsi="Times New Roman" w:cs="Times New Roman"/>
          <w:sz w:val="24"/>
          <w:szCs w:val="24"/>
        </w:rPr>
        <w:t>, с управлением на уровне отдела редакции</w:t>
      </w:r>
      <w:r w:rsidR="00134D00">
        <w:rPr>
          <w:rFonts w:ascii="Times New Roman" w:hAnsi="Times New Roman" w:cs="Times New Roman"/>
          <w:sz w:val="24"/>
          <w:szCs w:val="24"/>
        </w:rPr>
        <w:t>/организации</w:t>
      </w:r>
      <w:r w:rsidRPr="00032476">
        <w:rPr>
          <w:rFonts w:ascii="Times New Roman" w:hAnsi="Times New Roman" w:cs="Times New Roman"/>
          <w:sz w:val="24"/>
          <w:szCs w:val="24"/>
        </w:rPr>
        <w:t xml:space="preserve"> (наблюдение).</w:t>
      </w:r>
    </w:p>
    <w:p w:rsidR="00431017" w:rsidRPr="00032476" w:rsidRDefault="00431017" w:rsidP="00641330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sz w:val="24"/>
          <w:szCs w:val="24"/>
        </w:rPr>
        <w:t>Социально-организаторская д</w:t>
      </w:r>
      <w:r w:rsidR="00134D00">
        <w:rPr>
          <w:rFonts w:ascii="Times New Roman" w:hAnsi="Times New Roman" w:cs="Times New Roman"/>
          <w:sz w:val="24"/>
          <w:szCs w:val="24"/>
        </w:rPr>
        <w:t>еятельность: работа с аудиторией</w:t>
      </w:r>
      <w:r w:rsidRPr="00032476">
        <w:rPr>
          <w:rFonts w:ascii="Times New Roman" w:hAnsi="Times New Roman" w:cs="Times New Roman"/>
          <w:sz w:val="24"/>
          <w:szCs w:val="24"/>
        </w:rPr>
        <w:t>, привлечение экспертов и партнеров, участие в разработке специальных проектов, основы продвижения СМИ.</w:t>
      </w:r>
    </w:p>
    <w:p w:rsidR="00431017" w:rsidRPr="00032476" w:rsidRDefault="00431017" w:rsidP="00641330">
      <w:pPr>
        <w:pStyle w:val="afa"/>
        <w:numPr>
          <w:ilvl w:val="0"/>
          <w:numId w:val="4"/>
        </w:numPr>
        <w:suppressAutoHyphens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32476"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Производственно-технологическая деятельность: участие в отдельных циклах производственной деятельности (верстка, подготовка к печати или эфиру).</w:t>
      </w:r>
    </w:p>
    <w:p w:rsidR="0029345A" w:rsidRDefault="0029345A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C3424E" w:rsidRPr="00497964" w:rsidRDefault="005B24C3" w:rsidP="00641330">
      <w:pPr>
        <w:pStyle w:val="af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497964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</w:p>
    <w:p w:rsidR="00497964" w:rsidRPr="005F4C74" w:rsidRDefault="00FA3A36" w:rsidP="00641330">
      <w:pPr>
        <w:pStyle w:val="af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>Н</w:t>
      </w:r>
      <w:r w:rsidR="00C3424E" w:rsidRPr="003B335F">
        <w:rPr>
          <w:rFonts w:ascii="Times New Roman" w:hAnsi="Times New Roman" w:cs="Times New Roman"/>
          <w:sz w:val="24"/>
          <w:szCs w:val="24"/>
        </w:rPr>
        <w:t>аучно-исследовательская практика</w:t>
      </w:r>
      <w:r w:rsidR="00C3424E" w:rsidRPr="005F4C74">
        <w:rPr>
          <w:rFonts w:ascii="Times New Roman" w:hAnsi="Times New Roman" w:cs="Times New Roman"/>
          <w:sz w:val="24"/>
          <w:szCs w:val="24"/>
        </w:rPr>
        <w:t xml:space="preserve">       </w:t>
      </w:r>
      <w:r w:rsidR="00AB5F00" w:rsidRPr="005F4C74">
        <w:rPr>
          <w:rFonts w:ascii="Times New Roman" w:hAnsi="Times New Roman" w:cs="Times New Roman"/>
          <w:sz w:val="24"/>
          <w:szCs w:val="24"/>
        </w:rPr>
        <w:t xml:space="preserve">  </w:t>
      </w:r>
      <w:r w:rsidR="006F1F36" w:rsidRPr="005F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4E" w:rsidRDefault="00FA3A36" w:rsidP="00641330">
      <w:pPr>
        <w:pStyle w:val="af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>Педагогическая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5C" w:rsidRPr="005F4C74" w:rsidRDefault="005F4C74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075C" w:rsidRPr="005F4C74">
        <w:rPr>
          <w:rFonts w:ascii="Times New Roman" w:hAnsi="Times New Roman" w:cs="Times New Roman"/>
          <w:sz w:val="24"/>
          <w:szCs w:val="24"/>
        </w:rPr>
        <w:t>Преддипломная</w:t>
      </w:r>
    </w:p>
    <w:p w:rsidR="00DC0E8C" w:rsidRDefault="00DC0E8C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3B335F" w:rsidRDefault="00F426FB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:rsidR="005B24C3" w:rsidRPr="00497964" w:rsidRDefault="00F426FB" w:rsidP="00641330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t>проектная практика (по заказу работодателя)</w:t>
      </w:r>
    </w:p>
    <w:p w:rsidR="00C3424E" w:rsidRPr="00497964" w:rsidRDefault="00C3424E" w:rsidP="00641330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lastRenderedPageBreak/>
        <w:t>интегрированная практика (</w:t>
      </w:r>
      <w:r w:rsidR="00D13C21" w:rsidRPr="00497964">
        <w:rPr>
          <w:rFonts w:ascii="Times New Roman" w:hAnsi="Times New Roman" w:cs="Times New Roman"/>
          <w:sz w:val="24"/>
          <w:szCs w:val="24"/>
        </w:rPr>
        <w:t>в режиме стажировки</w:t>
      </w:r>
      <w:r w:rsidRPr="00497964">
        <w:rPr>
          <w:rFonts w:ascii="Times New Roman" w:hAnsi="Times New Roman" w:cs="Times New Roman"/>
          <w:sz w:val="24"/>
          <w:szCs w:val="24"/>
        </w:rPr>
        <w:t>)</w:t>
      </w:r>
    </w:p>
    <w:p w:rsidR="00872CBE" w:rsidRPr="00497964" w:rsidRDefault="00C3424E" w:rsidP="00641330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964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Pr="00497964">
        <w:rPr>
          <w:rFonts w:ascii="Times New Roman" w:hAnsi="Times New Roman" w:cs="Times New Roman"/>
          <w:sz w:val="24"/>
          <w:szCs w:val="24"/>
        </w:rPr>
        <w:t xml:space="preserve"> в порядке индивидуальной подготовки</w:t>
      </w:r>
    </w:p>
    <w:p w:rsidR="00872CBE" w:rsidRPr="00497964" w:rsidRDefault="00C3424E" w:rsidP="00641330">
      <w:pPr>
        <w:pStyle w:val="afa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964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Pr="00497964">
        <w:rPr>
          <w:rFonts w:ascii="Times New Roman" w:hAnsi="Times New Roman" w:cs="Times New Roman"/>
          <w:sz w:val="24"/>
          <w:szCs w:val="24"/>
        </w:rPr>
        <w:t xml:space="preserve"> в </w:t>
      </w:r>
      <w:r w:rsidR="00872CBE" w:rsidRPr="00497964">
        <w:rPr>
          <w:rFonts w:ascii="Times New Roman" w:hAnsi="Times New Roman" w:cs="Times New Roman"/>
          <w:sz w:val="24"/>
          <w:szCs w:val="24"/>
        </w:rPr>
        <w:t>групп</w:t>
      </w:r>
      <w:r w:rsidRPr="00497964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497964" w:rsidRDefault="00F426FB" w:rsidP="00641330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964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="00BC1260" w:rsidRPr="00497964">
        <w:rPr>
          <w:rFonts w:ascii="Times New Roman" w:hAnsi="Times New Roman" w:cs="Times New Roman"/>
          <w:sz w:val="24"/>
          <w:szCs w:val="24"/>
        </w:rPr>
        <w:t xml:space="preserve"> (в пределах Санкт-Петербурга)</w:t>
      </w:r>
    </w:p>
    <w:p w:rsidR="00BC1260" w:rsidRPr="00497964" w:rsidRDefault="00F426FB" w:rsidP="00641330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7964">
        <w:rPr>
          <w:rFonts w:ascii="Times New Roman" w:hAnsi="Times New Roman" w:cs="Times New Roman"/>
          <w:sz w:val="24"/>
          <w:szCs w:val="24"/>
        </w:rPr>
        <w:t>Выездная</w:t>
      </w:r>
      <w:proofErr w:type="gramEnd"/>
      <w:r w:rsidRPr="00497964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497964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Default="00DC0E8C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Pr="00497964" w:rsidRDefault="00F426FB" w:rsidP="00641330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64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 w:rsidRPr="00497964">
        <w:rPr>
          <w:rFonts w:ascii="Times New Roman" w:hAnsi="Times New Roman" w:cs="Times New Roman"/>
          <w:sz w:val="24"/>
          <w:szCs w:val="24"/>
        </w:rPr>
        <w:t>:</w:t>
      </w:r>
    </w:p>
    <w:p w:rsidR="001D47CF" w:rsidRPr="005F4C74" w:rsidRDefault="001D47CF" w:rsidP="00641330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F4C74">
        <w:rPr>
          <w:rFonts w:ascii="Times New Roman" w:hAnsi="Times New Roman" w:cs="Times New Roman"/>
          <w:sz w:val="24"/>
          <w:szCs w:val="24"/>
        </w:rPr>
        <w:t>учебно-научное подразделение СПбГУ</w:t>
      </w:r>
      <w:r w:rsidR="005F4C74" w:rsidRPr="005F4C74">
        <w:rPr>
          <w:rFonts w:ascii="Times New Roman" w:hAnsi="Times New Roman" w:cs="Times New Roman"/>
          <w:sz w:val="24"/>
          <w:szCs w:val="24"/>
        </w:rPr>
        <w:t xml:space="preserve"> </w:t>
      </w:r>
      <w:r w:rsidR="00430C2F">
        <w:rPr>
          <w:rFonts w:ascii="Times New Roman" w:hAnsi="Times New Roman" w:cs="Times New Roman"/>
          <w:sz w:val="24"/>
          <w:szCs w:val="24"/>
        </w:rPr>
        <w:t>–</w:t>
      </w:r>
      <w:r w:rsidR="005F4C74" w:rsidRPr="005F4C74">
        <w:rPr>
          <w:rFonts w:ascii="Times New Roman" w:hAnsi="Times New Roman" w:cs="Times New Roman"/>
          <w:sz w:val="24"/>
          <w:szCs w:val="24"/>
        </w:rPr>
        <w:t xml:space="preserve"> </w:t>
      </w:r>
      <w:r w:rsidR="00430C2F">
        <w:rPr>
          <w:rFonts w:ascii="Times New Roman" w:hAnsi="Times New Roman" w:cs="Times New Roman"/>
          <w:sz w:val="24"/>
          <w:szCs w:val="24"/>
        </w:rPr>
        <w:t>Институт «</w:t>
      </w:r>
      <w:r w:rsidR="005F4C74" w:rsidRPr="005F4C74">
        <w:rPr>
          <w:rFonts w:ascii="Times New Roman" w:hAnsi="Times New Roman" w:cs="Times New Roman"/>
          <w:sz w:val="24"/>
          <w:szCs w:val="24"/>
        </w:rPr>
        <w:t>Высшая школа журналистики и массовых коммуникаций</w:t>
      </w:r>
      <w:r w:rsidR="00430C2F">
        <w:rPr>
          <w:rFonts w:ascii="Times New Roman" w:hAnsi="Times New Roman" w:cs="Times New Roman"/>
          <w:sz w:val="24"/>
          <w:szCs w:val="24"/>
        </w:rPr>
        <w:t>»</w:t>
      </w:r>
    </w:p>
    <w:p w:rsidR="001D47CF" w:rsidRPr="003B335F" w:rsidRDefault="001D47CF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подразделение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Default="001D47CF" w:rsidP="0064133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F426FB" w:rsidRPr="00497964" w:rsidRDefault="00D353FF" w:rsidP="00641330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6A72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E26A72">
        <w:rPr>
          <w:rFonts w:ascii="Times New Roman" w:hAnsi="Times New Roman" w:cs="Times New Roman"/>
          <w:sz w:val="24"/>
          <w:szCs w:val="24"/>
        </w:rPr>
        <w:t xml:space="preserve"> организации, расположенной на территории Санкт-Петербурга</w:t>
      </w:r>
      <w:r w:rsidRPr="00E26A72">
        <w:rPr>
          <w:rFonts w:ascii="Times New Roman" w:hAnsi="Times New Roman" w:cs="Times New Roman"/>
          <w:sz w:val="24"/>
          <w:szCs w:val="24"/>
        </w:rPr>
        <w:t xml:space="preserve"> (в рамках</w:t>
      </w:r>
      <w:r w:rsidRPr="00497964">
        <w:rPr>
          <w:rFonts w:ascii="Times New Roman" w:hAnsi="Times New Roman" w:cs="Times New Roman"/>
          <w:i/>
          <w:sz w:val="20"/>
          <w:szCs w:val="20"/>
        </w:rPr>
        <w:t xml:space="preserve"> соглашения/договора, ИС Партнер)</w:t>
      </w:r>
    </w:p>
    <w:p w:rsidR="00800230" w:rsidRDefault="00800230" w:rsidP="00641330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иные особенности: </w:t>
      </w:r>
      <w:r w:rsidR="00CA4D3F">
        <w:rPr>
          <w:rFonts w:ascii="Times New Roman" w:hAnsi="Times New Roman" w:cs="Times New Roman"/>
          <w:sz w:val="24"/>
          <w:szCs w:val="24"/>
        </w:rPr>
        <w:t>Местами проведения практик обучающихся могут малые инновационн</w:t>
      </w:r>
      <w:r w:rsidR="00A60B0A">
        <w:rPr>
          <w:rFonts w:ascii="Times New Roman" w:hAnsi="Times New Roman" w:cs="Times New Roman"/>
          <w:sz w:val="24"/>
          <w:szCs w:val="24"/>
        </w:rPr>
        <w:t xml:space="preserve">ые предприятия и </w:t>
      </w:r>
      <w:proofErr w:type="spellStart"/>
      <w:r w:rsidR="00A60B0A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A60B0A">
        <w:rPr>
          <w:rFonts w:ascii="Times New Roman" w:hAnsi="Times New Roman" w:cs="Times New Roman"/>
          <w:sz w:val="24"/>
          <w:szCs w:val="24"/>
        </w:rPr>
        <w:t xml:space="preserve"> СПбГУ.</w:t>
      </w:r>
    </w:p>
    <w:p w:rsidR="00DC0E8C" w:rsidRDefault="00DC0E8C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178" w:rsidRPr="00C55D13" w:rsidRDefault="00654178" w:rsidP="00654178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1.3.2. Дополнительные характеристики выездной практики </w:t>
      </w:r>
      <w:r w:rsidRPr="00C55D13"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:rsidR="00654178" w:rsidRPr="00C55D13" w:rsidRDefault="00654178" w:rsidP="00654178">
      <w:pPr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hAnsi="Times New Roman" w:cs="Times New Roman"/>
          <w:sz w:val="24"/>
          <w:szCs w:val="24"/>
        </w:rPr>
        <w:t xml:space="preserve">особенности проведения, связанные с сезонностью: _________________ </w:t>
      </w:r>
      <w:r w:rsidRPr="00C55D13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54178" w:rsidRPr="00C55D13" w:rsidRDefault="00654178" w:rsidP="00654178">
      <w:pPr>
        <w:pStyle w:val="afa"/>
        <w:numPr>
          <w:ilvl w:val="0"/>
          <w:numId w:val="21"/>
        </w:numPr>
        <w:suppressAutoHyphens/>
        <w:jc w:val="both"/>
      </w:pPr>
      <w:r w:rsidRPr="00E151CE">
        <w:rPr>
          <w:rFonts w:ascii="Times New Roman" w:hAnsi="Times New Roman" w:cs="Times New Roman"/>
          <w:sz w:val="24"/>
          <w:szCs w:val="24"/>
        </w:rPr>
        <w:t xml:space="preserve">экспедиция, выездная на учебно-научные базы, </w:t>
      </w:r>
      <w:r w:rsidRPr="00E151CE">
        <w:rPr>
          <w:rFonts w:ascii="Times New Roman" w:hAnsi="Times New Roman" w:cs="Times New Roman"/>
          <w:b/>
          <w:sz w:val="24"/>
          <w:szCs w:val="24"/>
          <w:u w:val="single"/>
        </w:rPr>
        <w:t>в профильной организаци</w:t>
      </w:r>
      <w:proofErr w:type="gramStart"/>
      <w:r w:rsidRPr="00E151C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E151CE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E151CE"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Pr="00E151CE">
        <w:rPr>
          <w:rFonts w:ascii="Times New Roman" w:hAnsi="Times New Roman" w:cs="Times New Roman"/>
          <w:b/>
          <w:i/>
          <w:sz w:val="20"/>
          <w:szCs w:val="20"/>
          <w:u w:val="single"/>
        </w:rPr>
        <w:t>рамках соглашения/договора, ИС Партнер</w:t>
      </w:r>
      <w:r w:rsidRPr="00E151CE">
        <w:rPr>
          <w:rFonts w:ascii="Times New Roman" w:hAnsi="Times New Roman" w:cs="Times New Roman"/>
          <w:i/>
          <w:sz w:val="20"/>
          <w:szCs w:val="20"/>
        </w:rPr>
        <w:t>)</w:t>
      </w:r>
    </w:p>
    <w:p w:rsidR="00654178" w:rsidRPr="00C55D13" w:rsidRDefault="00654178" w:rsidP="00654178">
      <w:pPr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hAnsi="Times New Roman" w:cs="Times New Roman"/>
          <w:sz w:val="24"/>
          <w:szCs w:val="24"/>
        </w:rPr>
        <w:t>иные особенности: _____________________________________</w:t>
      </w:r>
      <w:r w:rsidRPr="00C55D13">
        <w:rPr>
          <w:rFonts w:ascii="Times New Roman" w:hAnsi="Times New Roman" w:cs="Times New Roman"/>
          <w:i/>
          <w:sz w:val="20"/>
          <w:szCs w:val="20"/>
        </w:rPr>
        <w:t>_________ (указать, какие)</w:t>
      </w:r>
    </w:p>
    <w:p w:rsidR="00654178" w:rsidRPr="00C55D13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178" w:rsidRPr="00C55D13" w:rsidRDefault="00654178" w:rsidP="00654178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1.4. Формы проведения практики </w:t>
      </w:r>
      <w:r w:rsidRPr="00C55D13">
        <w:rPr>
          <w:rFonts w:ascii="Times New Roman" w:hAnsi="Times New Roman" w:cs="Times New Roman"/>
          <w:i/>
          <w:sz w:val="20"/>
          <w:szCs w:val="20"/>
        </w:rPr>
        <w:t>(выбрать один вариант по согласованию с сотрудниками Управления образовательных программ в соответствии с календарным учебным графиком)</w:t>
      </w:r>
    </w:p>
    <w:p w:rsidR="00654178" w:rsidRPr="00C55D13" w:rsidRDefault="00654178" w:rsidP="00654178">
      <w:pPr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hAnsi="Times New Roman" w:cs="Times New Roman"/>
          <w:sz w:val="24"/>
          <w:szCs w:val="24"/>
          <w:u w:val="single"/>
        </w:rPr>
        <w:t xml:space="preserve">Непрерывно </w:t>
      </w:r>
      <w:r w:rsidRPr="00C55D13">
        <w:rPr>
          <w:rFonts w:ascii="Times New Roman" w:hAnsi="Times New Roman" w:cs="Times New Roman"/>
          <w:i/>
          <w:sz w:val="20"/>
          <w:szCs w:val="20"/>
        </w:rPr>
        <w:t>(путем выделения в календарном учебном графике непрерывного периода учебного времени для проведения всех видов практик</w:t>
      </w:r>
      <w:r w:rsidRPr="00C55D13">
        <w:rPr>
          <w:rFonts w:ascii="Arial" w:hAnsi="Arial" w:cs="Arial"/>
          <w:sz w:val="20"/>
          <w:szCs w:val="20"/>
        </w:rPr>
        <w:t>)</w:t>
      </w:r>
    </w:p>
    <w:p w:rsidR="00654178" w:rsidRPr="00C55D13" w:rsidRDefault="00654178" w:rsidP="00654178">
      <w:pPr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hAnsi="Times New Roman" w:cs="Times New Roman"/>
          <w:sz w:val="24"/>
          <w:szCs w:val="24"/>
        </w:rPr>
        <w:t>Дискретно с указанием дополнительных характеристик проведения практик</w:t>
      </w:r>
      <w:proofErr w:type="gramStart"/>
      <w:r w:rsidRPr="00C55D13">
        <w:rPr>
          <w:rFonts w:ascii="Times New Roman" w:hAnsi="Times New Roman" w:cs="Times New Roman"/>
          <w:sz w:val="24"/>
          <w:szCs w:val="24"/>
        </w:rPr>
        <w:t>и</w:t>
      </w:r>
      <w:r w:rsidRPr="00C55D13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C55D13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проведения)</w:t>
      </w:r>
    </w:p>
    <w:p w:rsidR="00654178" w:rsidRPr="00C55D13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178" w:rsidRPr="00C55D13" w:rsidRDefault="00654178" w:rsidP="00654178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1.4.1. Дополнительные характеристики формы проведения практики </w:t>
      </w:r>
      <w:r w:rsidRPr="00C55D13">
        <w:rPr>
          <w:rFonts w:ascii="Times New Roman" w:hAnsi="Times New Roman" w:cs="Times New Roman"/>
          <w:i/>
          <w:sz w:val="20"/>
          <w:szCs w:val="20"/>
        </w:rPr>
        <w:t>(выбрать один вариант)</w:t>
      </w:r>
    </w:p>
    <w:p w:rsidR="00654178" w:rsidRPr="00C55D13" w:rsidRDefault="00654178" w:rsidP="00654178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□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</w:rPr>
        <w:t>практика проводится в условиях, когда обучающиеся не имеют возможности посещать аудиторные занятия, т.к. находятся за пределами СПбГУ</w:t>
      </w:r>
    </w:p>
    <w:p w:rsidR="0029345A" w:rsidRDefault="00654178" w:rsidP="006541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D13">
        <w:rPr>
          <w:rFonts w:ascii="Times New Roman" w:hAnsi="Times New Roman" w:cs="Times New Roman"/>
          <w:sz w:val="24"/>
          <w:szCs w:val="24"/>
        </w:rPr>
        <w:t>□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  <w:u w:val="single"/>
        </w:rPr>
        <w:t>практика может проводит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C55D13">
        <w:rPr>
          <w:rFonts w:ascii="Times New Roman" w:hAnsi="Times New Roman" w:cs="Times New Roman"/>
          <w:sz w:val="24"/>
          <w:szCs w:val="24"/>
          <w:u w:val="single"/>
        </w:rPr>
        <w:t xml:space="preserve">ся параллельно с </w:t>
      </w:r>
      <w:proofErr w:type="gramStart"/>
      <w:r w:rsidRPr="00C55D13">
        <w:rPr>
          <w:rFonts w:ascii="Times New Roman" w:hAnsi="Times New Roman" w:cs="Times New Roman"/>
          <w:sz w:val="24"/>
          <w:szCs w:val="24"/>
          <w:u w:val="single"/>
        </w:rPr>
        <w:t>учебными</w:t>
      </w:r>
      <w:proofErr w:type="gramEnd"/>
    </w:p>
    <w:p w:rsidR="00654178" w:rsidRPr="0029345A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C91E16" w:rsidRDefault="00C91E16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05893" w:rsidRPr="001C4448" w:rsidRDefault="00C91E1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Освоить материал учебных дисциплин 1-2 семестров обучения</w:t>
      </w:r>
      <w:r w:rsidRPr="00C9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9F21FA" w:rsidRDefault="00C91E1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Осмыслить формирование эмпирической базы по диссертации и согласовать с научным руководителем план работы.</w:t>
      </w:r>
    </w:p>
    <w:p w:rsidR="00355640" w:rsidRPr="00355640" w:rsidRDefault="00355640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230" w:rsidRDefault="00FC495C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8703B6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lastRenderedPageBreak/>
        <w:t>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="00C91E16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900EA0">
        <w:rPr>
          <w:rFonts w:ascii="Times New Roman" w:hAnsi="Times New Roman" w:cs="Times New Roman"/>
          <w:i/>
          <w:sz w:val="24"/>
          <w:szCs w:val="24"/>
        </w:rPr>
        <w:t>_____</w:t>
      </w:r>
    </w:p>
    <w:p w:rsidR="00DC0E8C" w:rsidRPr="0029345A" w:rsidRDefault="00DC0E8C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89A" w:rsidRDefault="003B335F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6D789A" w:rsidRDefault="006D789A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4178" w:rsidRPr="00B77126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  <w:r w:rsidRPr="00B77126">
        <w:rPr>
          <w:rFonts w:ascii="Times New Roman" w:hAnsi="Times New Roman" w:cs="Times New Roman"/>
          <w:sz w:val="24"/>
          <w:szCs w:val="24"/>
        </w:rPr>
        <w:t xml:space="preserve">Код 04.001. Профессиональный стандарт «Продюсер в области кинематографии», утвержденный приказом Министерства труда и социальной защиты Российской Федерации от 08 сентября 2014 г. N 6 Юн (зарегистрирован Министерством юстиции Российской Федерации 10 октября 2014 г., регистрационный N 34288); </w:t>
      </w:r>
    </w:p>
    <w:p w:rsidR="00654178" w:rsidRPr="00B77126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178" w:rsidRPr="00B77126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  <w:r w:rsidRPr="00B77126">
        <w:rPr>
          <w:rFonts w:ascii="Times New Roman" w:hAnsi="Times New Roman" w:cs="Times New Roman"/>
          <w:sz w:val="24"/>
          <w:szCs w:val="24"/>
        </w:rPr>
        <w:t xml:space="preserve">Код 06.009. Профессиональный стандарт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33973); </w:t>
      </w:r>
    </w:p>
    <w:p w:rsidR="00654178" w:rsidRPr="00B77126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178" w:rsidRPr="00B77126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  <w:r w:rsidRPr="00B77126">
        <w:rPr>
          <w:rFonts w:ascii="Times New Roman" w:hAnsi="Times New Roman" w:cs="Times New Roman"/>
          <w:sz w:val="24"/>
          <w:szCs w:val="24"/>
        </w:rPr>
        <w:t xml:space="preserve">Код 06.013. Профессиональный стандарт «Специалист по информационным ресурсам», утвержденный приказом Министерства труда и социальной защиты Российской Федерации от 08 сентября 2014 г. N 629н (зарегистрирован Министерством юстиции Российской Федерации 26 сентября 2014 г., регистрационный N 34136); </w:t>
      </w:r>
    </w:p>
    <w:p w:rsidR="00654178" w:rsidRPr="00B77126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178" w:rsidRPr="00B77126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  <w:r w:rsidRPr="00B77126">
        <w:rPr>
          <w:rFonts w:ascii="Times New Roman" w:hAnsi="Times New Roman" w:cs="Times New Roman"/>
          <w:sz w:val="24"/>
          <w:szCs w:val="24"/>
        </w:rPr>
        <w:t xml:space="preserve">Код 06.025. Профессиональный стандарт «Специалист по дизайну графических и пользовательских интерфейсов», утвержденный приказом Министерства труда и социальной защиты Российской Федерации от 05 октября 2015 г. N 689н (зарегистрирован Министерством юстиции Российской Федерации 30 октября 2015 г., регистрационный N 39558); </w:t>
      </w:r>
    </w:p>
    <w:p w:rsidR="00654178" w:rsidRPr="00B77126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178" w:rsidRPr="00B77126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  <w:r w:rsidRPr="00B77126">
        <w:rPr>
          <w:rFonts w:ascii="Times New Roman" w:hAnsi="Times New Roman" w:cs="Times New Roman"/>
          <w:sz w:val="24"/>
          <w:szCs w:val="24"/>
        </w:rPr>
        <w:t xml:space="preserve">Код 11.006. Профессиональный стандарт «Редактор средств массовой информации»,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33899); </w:t>
      </w:r>
    </w:p>
    <w:p w:rsidR="00654178" w:rsidRPr="00B77126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178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  <w:r w:rsidRPr="00B77126">
        <w:rPr>
          <w:rFonts w:ascii="Times New Roman" w:hAnsi="Times New Roman" w:cs="Times New Roman"/>
          <w:sz w:val="24"/>
          <w:szCs w:val="24"/>
        </w:rPr>
        <w:t>Код 11.009. Профессиональный стандарт «Режиссер средств массовой информации», утвержденный приказом Министерства труда и социальной защиты Российской Федерации от 8 сентября 2014 г. N 626н (зарегистрирован Министерством юстиции Российской Федерации 30 сентября 2014 г., регистрационный N 34198);</w:t>
      </w:r>
      <w:r w:rsidRPr="0065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78" w:rsidRDefault="00654178" w:rsidP="0065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C21" w:rsidRDefault="00D13C21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654178" w:rsidRDefault="00654178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178" w:rsidRDefault="00654178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1.7.1. Перечень универсальных компетенций, </w:t>
      </w:r>
      <w:r w:rsidRPr="00654178">
        <w:rPr>
          <w:rFonts w:ascii="Times New Roman" w:hAnsi="Times New Roman" w:cs="Times New Roman"/>
          <w:b/>
          <w:sz w:val="24"/>
          <w:szCs w:val="24"/>
        </w:rPr>
        <w:t>предусмотренных ФГОСЗ++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Pr="00654178">
        <w:rPr>
          <w:rFonts w:ascii="Times New Roman" w:hAnsi="Times New Roman" w:cs="Times New Roman"/>
          <w:b/>
          <w:sz w:val="24"/>
          <w:szCs w:val="24"/>
        </w:rPr>
        <w:t>Образовательным стандартом СПбГУ</w:t>
      </w:r>
    </w:p>
    <w:p w:rsidR="00654178" w:rsidRDefault="00654178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178" w:rsidRDefault="00654178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654178">
        <w:rPr>
          <w:rFonts w:ascii="Times New Roman" w:hAnsi="Times New Roman" w:cs="Times New Roman"/>
          <w:sz w:val="24"/>
          <w:szCs w:val="24"/>
        </w:rPr>
        <w:t xml:space="preserve">УК-1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178">
        <w:rPr>
          <w:rFonts w:ascii="Times New Roman" w:hAnsi="Times New Roman" w:cs="Times New Roman"/>
          <w:sz w:val="24"/>
          <w:szCs w:val="24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действий. </w:t>
      </w:r>
    </w:p>
    <w:p w:rsidR="00654178" w:rsidRDefault="00654178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654178">
        <w:rPr>
          <w:rFonts w:ascii="Times New Roman" w:hAnsi="Times New Roman" w:cs="Times New Roman"/>
          <w:sz w:val="24"/>
          <w:szCs w:val="24"/>
        </w:rPr>
        <w:t xml:space="preserve">УК-2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178">
        <w:rPr>
          <w:rFonts w:ascii="Times New Roman" w:hAnsi="Times New Roman" w:cs="Times New Roman"/>
          <w:sz w:val="24"/>
          <w:szCs w:val="24"/>
        </w:rPr>
        <w:t xml:space="preserve">Способен управлять проектом на всех этапах его жизненного цикла. </w:t>
      </w:r>
    </w:p>
    <w:p w:rsidR="00654178" w:rsidRDefault="00654178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654178">
        <w:rPr>
          <w:rFonts w:ascii="Times New Roman" w:hAnsi="Times New Roman" w:cs="Times New Roman"/>
          <w:sz w:val="24"/>
          <w:szCs w:val="24"/>
        </w:rPr>
        <w:t xml:space="preserve">УК-3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417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54178">
        <w:rPr>
          <w:rFonts w:ascii="Times New Roman" w:hAnsi="Times New Roman" w:cs="Times New Roman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654178" w:rsidRDefault="00654178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654178">
        <w:rPr>
          <w:rFonts w:ascii="Times New Roman" w:hAnsi="Times New Roman" w:cs="Times New Roman"/>
          <w:sz w:val="24"/>
          <w:szCs w:val="24"/>
        </w:rPr>
        <w:lastRenderedPageBreak/>
        <w:t xml:space="preserve">УКМ-1 Способен определять круг задач, планировать, реализовывать собственный проект, в </w:t>
      </w:r>
      <w:proofErr w:type="spellStart"/>
      <w:r w:rsidRPr="006541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54178">
        <w:rPr>
          <w:rFonts w:ascii="Times New Roman" w:hAnsi="Times New Roman" w:cs="Times New Roman"/>
          <w:sz w:val="24"/>
          <w:szCs w:val="24"/>
        </w:rPr>
        <w:t xml:space="preserve">. предпринимательский, в профессиональной сфере. </w:t>
      </w:r>
    </w:p>
    <w:p w:rsidR="00654178" w:rsidRDefault="00654178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654178">
        <w:rPr>
          <w:rFonts w:ascii="Times New Roman" w:hAnsi="Times New Roman" w:cs="Times New Roman"/>
          <w:sz w:val="24"/>
          <w:szCs w:val="24"/>
        </w:rPr>
        <w:t xml:space="preserve">УКМ-2 </w:t>
      </w:r>
      <w:proofErr w:type="gramStart"/>
      <w:r w:rsidRPr="0065417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54178">
        <w:rPr>
          <w:rFonts w:ascii="Times New Roman" w:hAnsi="Times New Roman" w:cs="Times New Roman"/>
          <w:sz w:val="24"/>
          <w:szCs w:val="24"/>
        </w:rPr>
        <w:t xml:space="preserve"> устанавливать и поддерживать взаимоотношения в социальной и профессиональной сфере с учетом юридической последствий, исходя из нетерпимости к коррупционному поведению и проявлениям экстремизма</w:t>
      </w:r>
    </w:p>
    <w:p w:rsidR="00654178" w:rsidRPr="00654178" w:rsidRDefault="00654178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80E" w:rsidRDefault="0028280E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</w:t>
      </w:r>
      <w:r w:rsidR="00A76A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Перечень общепрофессиональных</w:t>
      </w:r>
      <w:r w:rsidR="00A76A76">
        <w:rPr>
          <w:rFonts w:ascii="Times New Roman" w:hAnsi="Times New Roman" w:cs="Times New Roman"/>
          <w:b/>
          <w:sz w:val="24"/>
          <w:szCs w:val="24"/>
        </w:rPr>
        <w:t xml:space="preserve"> и профессиональных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="00A7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A76" w:rsidRPr="00430C2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76A76">
        <w:rPr>
          <w:rFonts w:ascii="Times New Roman" w:hAnsi="Times New Roman" w:cs="Times New Roman"/>
          <w:b/>
          <w:sz w:val="24"/>
          <w:szCs w:val="24"/>
        </w:rPr>
        <w:t>их сопоставление</w:t>
      </w:r>
      <w:r w:rsidR="00A76A76" w:rsidRPr="00430C2F">
        <w:rPr>
          <w:rFonts w:ascii="Times New Roman" w:hAnsi="Times New Roman" w:cs="Times New Roman"/>
          <w:b/>
          <w:sz w:val="24"/>
          <w:szCs w:val="24"/>
        </w:rPr>
        <w:t xml:space="preserve"> с обобщенными трудовыми функциями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6A76" w:rsidRDefault="00A76A76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5" w:type="dxa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3"/>
        <w:gridCol w:w="4672"/>
      </w:tblGrid>
      <w:tr w:rsidR="00A76A76" w:rsidRPr="006D0E17" w:rsidTr="001D25EC"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76A76" w:rsidRPr="006D0E17" w:rsidRDefault="00A76A76" w:rsidP="001D25EC">
            <w:pPr>
              <w:ind w:firstLine="720"/>
              <w:jc w:val="both"/>
            </w:pPr>
            <w:r w:rsidRPr="006D0E17">
              <w:rPr>
                <w:rFonts w:ascii="Times New Roman" w:hAnsi="Times New Roman" w:cs="Times New Roman"/>
              </w:rPr>
              <w:t>Общепрофессиональные и профессиональные компетенции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6A76" w:rsidRPr="006D0E17" w:rsidRDefault="00A76A76" w:rsidP="001D25EC">
            <w:pPr>
              <w:ind w:firstLine="720"/>
              <w:jc w:val="both"/>
            </w:pPr>
            <w:r w:rsidRPr="006D0E17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</w:tr>
      <w:tr w:rsidR="00A76A76" w:rsidRPr="006D0E17" w:rsidTr="00A2162E"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6A76" w:rsidRPr="00691DC6" w:rsidRDefault="00A76A76" w:rsidP="003D7EDD">
            <w:pPr>
              <w:rPr>
                <w:rFonts w:ascii="Times New Roman" w:hAnsi="Times New Roman"/>
              </w:rPr>
            </w:pPr>
            <w:r w:rsidRPr="00691DC6">
              <w:rPr>
                <w:rFonts w:ascii="Times New Roman" w:hAnsi="Times New Roman"/>
              </w:rPr>
              <w:t xml:space="preserve">ОПК-4 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691DC6">
              <w:rPr>
                <w:rFonts w:ascii="Times New Roman" w:hAnsi="Times New Roman"/>
              </w:rPr>
              <w:t>Способен</w:t>
            </w:r>
            <w:proofErr w:type="gramEnd"/>
            <w:r w:rsidRPr="00691DC6">
              <w:rPr>
                <w:rFonts w:ascii="Times New Roman" w:hAnsi="Times New Roman"/>
              </w:rPr>
              <w:t xml:space="preserve"> анализировать потребности общества и интересы аудитории в целях прогнозирования и удовлетворения спроса на </w:t>
            </w:r>
            <w:proofErr w:type="spellStart"/>
            <w:r w:rsidRPr="00691DC6">
              <w:rPr>
                <w:rFonts w:ascii="Times New Roman" w:hAnsi="Times New Roman"/>
              </w:rPr>
              <w:t>медиатексты</w:t>
            </w:r>
            <w:proofErr w:type="spellEnd"/>
            <w:r w:rsidRPr="00691DC6">
              <w:rPr>
                <w:rFonts w:ascii="Times New Roman" w:hAnsi="Times New Roman"/>
              </w:rPr>
              <w:t xml:space="preserve"> и (или) </w:t>
            </w:r>
            <w:proofErr w:type="spellStart"/>
            <w:r w:rsidRPr="00691DC6">
              <w:rPr>
                <w:rFonts w:ascii="Times New Roman" w:hAnsi="Times New Roman"/>
              </w:rPr>
              <w:t>медиапродукты</w:t>
            </w:r>
            <w:proofErr w:type="spellEnd"/>
            <w:r w:rsidRPr="00691DC6">
              <w:rPr>
                <w:rFonts w:ascii="Times New Roman" w:hAnsi="Times New Roman"/>
              </w:rPr>
              <w:t>, и (или) коммуникационные продукты.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6A76" w:rsidRPr="006D0E17" w:rsidRDefault="00A76A76" w:rsidP="00A76A76">
            <w:pPr>
              <w:pStyle w:val="1b"/>
              <w:ind w:left="0"/>
              <w:jc w:val="center"/>
            </w:pPr>
            <w:r>
              <w:t>-</w:t>
            </w:r>
          </w:p>
        </w:tc>
      </w:tr>
      <w:tr w:rsidR="00A76A76" w:rsidRPr="006D0E17" w:rsidTr="00310554"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6A76" w:rsidRPr="00691DC6" w:rsidRDefault="00A76A76" w:rsidP="001D25EC">
            <w:pPr>
              <w:rPr>
                <w:rFonts w:ascii="Times New Roman" w:hAnsi="Times New Roman"/>
              </w:rPr>
            </w:pPr>
            <w:r w:rsidRPr="00691DC6">
              <w:rPr>
                <w:rFonts w:ascii="Times New Roman" w:hAnsi="Times New Roman"/>
              </w:rPr>
              <w:t>ПКП-1</w:t>
            </w:r>
            <w:r>
              <w:rPr>
                <w:rFonts w:ascii="Times New Roman" w:hAnsi="Times New Roman"/>
              </w:rPr>
              <w:t xml:space="preserve"> -</w:t>
            </w:r>
            <w:r w:rsidRPr="00691DC6">
              <w:rPr>
                <w:rFonts w:ascii="Times New Roman" w:hAnsi="Times New Roman"/>
              </w:rPr>
              <w:t xml:space="preserve"> </w:t>
            </w:r>
            <w:proofErr w:type="gramStart"/>
            <w:r w:rsidRPr="00691DC6">
              <w:rPr>
                <w:rFonts w:ascii="Times New Roman" w:hAnsi="Times New Roman"/>
              </w:rPr>
              <w:t>Способен</w:t>
            </w:r>
            <w:proofErr w:type="gramEnd"/>
            <w:r w:rsidRPr="00691DC6">
              <w:rPr>
                <w:rFonts w:ascii="Times New Roman" w:hAnsi="Times New Roman"/>
              </w:rPr>
              <w:t xml:space="preserve"> разрабатывать стратегические концепции и бизнес-планы </w:t>
            </w:r>
            <w:proofErr w:type="spellStart"/>
            <w:r w:rsidRPr="00691DC6">
              <w:rPr>
                <w:rFonts w:ascii="Times New Roman" w:hAnsi="Times New Roman"/>
              </w:rPr>
              <w:t>медийных</w:t>
            </w:r>
            <w:proofErr w:type="spellEnd"/>
            <w:r w:rsidRPr="00691DC6">
              <w:rPr>
                <w:rFonts w:ascii="Times New Roman" w:hAnsi="Times New Roman"/>
              </w:rPr>
              <w:t xml:space="preserve"> и</w:t>
            </w:r>
            <w:r w:rsidRPr="00691DC6">
              <w:rPr>
                <w:rFonts w:ascii="Times New Roman" w:hAnsi="Times New Roman"/>
              </w:rPr>
              <w:br/>
              <w:t>коммуникативных проектов и осуществлять продюсерскую и производственную</w:t>
            </w:r>
            <w:r w:rsidRPr="00691DC6">
              <w:rPr>
                <w:rFonts w:ascii="Times New Roman" w:hAnsi="Times New Roman"/>
              </w:rPr>
              <w:br/>
              <w:t xml:space="preserve">деятельность в области современной </w:t>
            </w:r>
            <w:proofErr w:type="spellStart"/>
            <w:r w:rsidRPr="00691DC6">
              <w:rPr>
                <w:rFonts w:ascii="Times New Roman" w:hAnsi="Times New Roman"/>
              </w:rPr>
              <w:t>медиатизированной</w:t>
            </w:r>
            <w:proofErr w:type="spellEnd"/>
            <w:r w:rsidRPr="00691DC6">
              <w:rPr>
                <w:rFonts w:ascii="Times New Roman" w:hAnsi="Times New Roman"/>
              </w:rPr>
              <w:t xml:space="preserve"> коммуникации;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6A76" w:rsidRDefault="00A76A76" w:rsidP="001D25EC">
            <w:pPr>
              <w:rPr>
                <w:rFonts w:ascii="Times New Roman" w:hAnsi="Times New Roman"/>
              </w:rPr>
            </w:pPr>
            <w:r w:rsidRPr="00A76A76">
              <w:rPr>
                <w:rFonts w:ascii="Times New Roman" w:hAnsi="Times New Roman"/>
              </w:rPr>
              <w:t xml:space="preserve">Код 11.006.В.7 Организация работы подразделения СМИ </w:t>
            </w:r>
          </w:p>
          <w:p w:rsidR="00A76A76" w:rsidRDefault="00A76A76" w:rsidP="001D25EC">
            <w:pPr>
              <w:rPr>
                <w:rFonts w:ascii="Times New Roman" w:hAnsi="Times New Roman"/>
              </w:rPr>
            </w:pPr>
            <w:r w:rsidRPr="00A76A76">
              <w:rPr>
                <w:rFonts w:ascii="Times New Roman" w:hAnsi="Times New Roman"/>
              </w:rPr>
              <w:t xml:space="preserve">Код 06.009.А.5 Организация распространения продукции СМИ </w:t>
            </w:r>
          </w:p>
          <w:p w:rsidR="00A76A76" w:rsidRDefault="00A76A76" w:rsidP="001D25EC">
            <w:pPr>
              <w:rPr>
                <w:rFonts w:ascii="Times New Roman" w:hAnsi="Times New Roman"/>
              </w:rPr>
            </w:pPr>
            <w:r w:rsidRPr="00A76A76">
              <w:rPr>
                <w:rFonts w:ascii="Times New Roman" w:hAnsi="Times New Roman"/>
              </w:rPr>
              <w:t>Код 04.001.В.7 Организация кинопроцесса</w:t>
            </w:r>
          </w:p>
          <w:p w:rsidR="00A76A76" w:rsidRPr="00A76A76" w:rsidRDefault="00A76A76" w:rsidP="001D25EC">
            <w:pPr>
              <w:rPr>
                <w:rFonts w:ascii="Times New Roman" w:hAnsi="Times New Roman"/>
              </w:rPr>
            </w:pPr>
            <w:r w:rsidRPr="00A76A76">
              <w:rPr>
                <w:rFonts w:ascii="Times New Roman" w:hAnsi="Times New Roman"/>
              </w:rPr>
              <w:t>Код 04.001.С.7 Формирование бюджета кинопроекта</w:t>
            </w:r>
          </w:p>
        </w:tc>
      </w:tr>
      <w:tr w:rsidR="00A76A76" w:rsidRPr="006D0E17" w:rsidTr="00310554"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6A76" w:rsidRPr="00691DC6" w:rsidRDefault="00A76A76" w:rsidP="001D25EC">
            <w:pPr>
              <w:rPr>
                <w:rFonts w:ascii="Times New Roman" w:hAnsi="Times New Roman"/>
              </w:rPr>
            </w:pPr>
            <w:r w:rsidRPr="00691DC6">
              <w:rPr>
                <w:rFonts w:ascii="Times New Roman" w:hAnsi="Times New Roman"/>
              </w:rPr>
              <w:t xml:space="preserve">ПКП-5 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691DC6">
              <w:rPr>
                <w:rFonts w:ascii="Times New Roman" w:hAnsi="Times New Roman"/>
              </w:rPr>
              <w:t>Способен</w:t>
            </w:r>
            <w:proofErr w:type="gramEnd"/>
            <w:r w:rsidRPr="00691DC6">
              <w:rPr>
                <w:rFonts w:ascii="Times New Roman" w:hAnsi="Times New Roman"/>
              </w:rPr>
              <w:t xml:space="preserve"> учитывать в работе основные концепции и методы работы гибридных</w:t>
            </w:r>
            <w:r w:rsidRPr="00691DC6">
              <w:rPr>
                <w:rFonts w:ascii="Times New Roman" w:hAnsi="Times New Roman"/>
              </w:rPr>
              <w:br/>
            </w:r>
            <w:proofErr w:type="spellStart"/>
            <w:r w:rsidRPr="00691DC6">
              <w:rPr>
                <w:rFonts w:ascii="Times New Roman" w:hAnsi="Times New Roman"/>
              </w:rPr>
              <w:t>медиасистем</w:t>
            </w:r>
            <w:proofErr w:type="spellEnd"/>
            <w:r w:rsidRPr="00691DC6">
              <w:rPr>
                <w:rFonts w:ascii="Times New Roman" w:hAnsi="Times New Roman"/>
              </w:rPr>
              <w:t xml:space="preserve">, гибридных и сетевых </w:t>
            </w:r>
            <w:proofErr w:type="spellStart"/>
            <w:r w:rsidRPr="00691DC6">
              <w:rPr>
                <w:rFonts w:ascii="Times New Roman" w:hAnsi="Times New Roman"/>
              </w:rPr>
              <w:t>медиапроектов</w:t>
            </w:r>
            <w:proofErr w:type="spellEnd"/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6A76" w:rsidRDefault="00A76A76" w:rsidP="001D25EC">
            <w:pPr>
              <w:rPr>
                <w:rFonts w:ascii="Times New Roman" w:hAnsi="Times New Roman"/>
              </w:rPr>
            </w:pPr>
            <w:r w:rsidRPr="00A76A76">
              <w:rPr>
                <w:rFonts w:ascii="Times New Roman" w:hAnsi="Times New Roman"/>
              </w:rPr>
              <w:t xml:space="preserve">Код 06.013.С.6 Управление (менеджмент) информационными ресурсами </w:t>
            </w:r>
          </w:p>
          <w:p w:rsidR="00A76A76" w:rsidRDefault="00A76A76" w:rsidP="001D25EC">
            <w:pPr>
              <w:rPr>
                <w:rFonts w:ascii="Times New Roman" w:hAnsi="Times New Roman"/>
              </w:rPr>
            </w:pPr>
            <w:r w:rsidRPr="00A76A76">
              <w:rPr>
                <w:rFonts w:ascii="Times New Roman" w:hAnsi="Times New Roman"/>
              </w:rPr>
              <w:t xml:space="preserve">Код 11.006.В.7 Организация работы подразделения СМИ </w:t>
            </w:r>
          </w:p>
          <w:p w:rsidR="00A76A76" w:rsidRDefault="00A76A76" w:rsidP="001D25EC">
            <w:pPr>
              <w:rPr>
                <w:rFonts w:ascii="Times New Roman" w:hAnsi="Times New Roman"/>
              </w:rPr>
            </w:pPr>
            <w:r w:rsidRPr="00A76A76">
              <w:rPr>
                <w:rFonts w:ascii="Times New Roman" w:hAnsi="Times New Roman"/>
              </w:rPr>
              <w:t xml:space="preserve">Код 11.009.В.6 Организационная деятельность по созданию и выпуску </w:t>
            </w:r>
            <w:r>
              <w:rPr>
                <w:rFonts w:ascii="Times New Roman" w:hAnsi="Times New Roman"/>
              </w:rPr>
              <w:t xml:space="preserve">визуальных </w:t>
            </w:r>
            <w:proofErr w:type="spellStart"/>
            <w:r>
              <w:rPr>
                <w:rFonts w:ascii="Times New Roman" w:hAnsi="Times New Roman"/>
              </w:rPr>
              <w:t>медиапродуктов</w:t>
            </w:r>
            <w:proofErr w:type="spellEnd"/>
            <w:r>
              <w:rPr>
                <w:rFonts w:ascii="Times New Roman" w:hAnsi="Times New Roman"/>
              </w:rPr>
              <w:t xml:space="preserve"> СМИ </w:t>
            </w:r>
          </w:p>
          <w:p w:rsidR="00A76A76" w:rsidRPr="00691DC6" w:rsidRDefault="00A76A76" w:rsidP="001D25EC">
            <w:pPr>
              <w:rPr>
                <w:rFonts w:ascii="Times New Roman" w:hAnsi="Times New Roman"/>
              </w:rPr>
            </w:pPr>
            <w:r w:rsidRPr="00A76A76">
              <w:rPr>
                <w:rFonts w:ascii="Times New Roman" w:hAnsi="Times New Roman"/>
              </w:rPr>
              <w:t>Код 06.025.В.6 Графический дизайн интерфейса</w:t>
            </w:r>
          </w:p>
        </w:tc>
      </w:tr>
      <w:tr w:rsidR="00A76A76" w:rsidRPr="006D0E17" w:rsidTr="00310554"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6A76" w:rsidRPr="00691DC6" w:rsidRDefault="00A76A76" w:rsidP="001D25EC">
            <w:pPr>
              <w:rPr>
                <w:rFonts w:ascii="Times New Roman" w:hAnsi="Times New Roman"/>
              </w:rPr>
            </w:pPr>
            <w:r w:rsidRPr="00691DC6">
              <w:rPr>
                <w:rFonts w:ascii="Times New Roman" w:hAnsi="Times New Roman"/>
              </w:rPr>
              <w:t xml:space="preserve">ПКП-6 </w:t>
            </w:r>
            <w:r>
              <w:rPr>
                <w:rFonts w:ascii="Times New Roman" w:hAnsi="Times New Roman"/>
              </w:rPr>
              <w:t xml:space="preserve"> - </w:t>
            </w:r>
            <w:proofErr w:type="gramStart"/>
            <w:r w:rsidRPr="00691DC6">
              <w:rPr>
                <w:rFonts w:ascii="Times New Roman" w:hAnsi="Times New Roman"/>
              </w:rPr>
              <w:t>Способен</w:t>
            </w:r>
            <w:proofErr w:type="gramEnd"/>
            <w:r w:rsidRPr="00691DC6">
              <w:rPr>
                <w:rFonts w:ascii="Times New Roman" w:hAnsi="Times New Roman"/>
              </w:rPr>
              <w:t xml:space="preserve"> к управлению и менеджменту деятельности компаний любого профиля в</w:t>
            </w:r>
            <w:r w:rsidRPr="00691DC6">
              <w:rPr>
                <w:rFonts w:ascii="Times New Roman" w:hAnsi="Times New Roman"/>
              </w:rPr>
              <w:br/>
              <w:t>социальных сетях, созданию контента для социальных сетей, блогов, иных</w:t>
            </w:r>
            <w:r w:rsidRPr="00691DC6">
              <w:rPr>
                <w:rFonts w:ascii="Times New Roman" w:hAnsi="Times New Roman"/>
              </w:rPr>
              <w:br/>
            </w:r>
            <w:proofErr w:type="spellStart"/>
            <w:r w:rsidRPr="00691DC6">
              <w:rPr>
                <w:rFonts w:ascii="Times New Roman" w:hAnsi="Times New Roman"/>
              </w:rPr>
              <w:t>медиаформатов</w:t>
            </w:r>
            <w:proofErr w:type="spellEnd"/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6A76" w:rsidRDefault="00A76A76" w:rsidP="001D25EC">
            <w:pPr>
              <w:rPr>
                <w:rFonts w:ascii="Times New Roman" w:hAnsi="Times New Roman"/>
              </w:rPr>
            </w:pPr>
            <w:r w:rsidRPr="00A76A76">
              <w:rPr>
                <w:rFonts w:ascii="Times New Roman" w:hAnsi="Times New Roman"/>
              </w:rPr>
              <w:t xml:space="preserve">Код 06.013.С.6 Управление (менеджмент) информационными ресурсами </w:t>
            </w:r>
          </w:p>
          <w:p w:rsidR="00A76A76" w:rsidRDefault="00A76A76" w:rsidP="001D25EC">
            <w:pPr>
              <w:rPr>
                <w:rFonts w:ascii="Times New Roman" w:hAnsi="Times New Roman"/>
              </w:rPr>
            </w:pPr>
            <w:r w:rsidRPr="00A76A76">
              <w:rPr>
                <w:rFonts w:ascii="Times New Roman" w:hAnsi="Times New Roman"/>
              </w:rPr>
              <w:t xml:space="preserve">Код 11.006. А.6 Работа над содержанием публикаций СМИ </w:t>
            </w:r>
          </w:p>
          <w:p w:rsidR="00A76A76" w:rsidRPr="00691DC6" w:rsidRDefault="00A76A76" w:rsidP="001D25EC">
            <w:pPr>
              <w:rPr>
                <w:rFonts w:ascii="Times New Roman" w:hAnsi="Times New Roman"/>
              </w:rPr>
            </w:pPr>
            <w:r w:rsidRPr="00A76A76">
              <w:rPr>
                <w:rFonts w:ascii="Times New Roman" w:hAnsi="Times New Roman"/>
              </w:rPr>
              <w:t>Код 11.006.В.7 Организация работы подразделения СМИ</w:t>
            </w:r>
          </w:p>
        </w:tc>
      </w:tr>
    </w:tbl>
    <w:p w:rsidR="00A76A76" w:rsidRDefault="00A76A76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Pr="001058FF" w:rsidRDefault="003B335F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6D76A7" w:rsidRDefault="006D76A7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AD5" w:rsidRDefault="009D2AD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(</w:t>
      </w:r>
      <w:r w:rsidR="0071549B">
        <w:rPr>
          <w:rFonts w:ascii="Times New Roman" w:hAnsi="Times New Roman" w:cs="Times New Roman"/>
          <w:sz w:val="24"/>
          <w:szCs w:val="24"/>
        </w:rPr>
        <w:t>профессионально-творческая</w:t>
      </w:r>
      <w:r>
        <w:rPr>
          <w:rFonts w:ascii="Times New Roman" w:hAnsi="Times New Roman" w:cs="Times New Roman"/>
          <w:sz w:val="24"/>
          <w:szCs w:val="24"/>
        </w:rPr>
        <w:t>) практика входит в базовую часть периода обучения в структуре основной образовательной прог</w:t>
      </w:r>
      <w:r w:rsidR="0071549B">
        <w:rPr>
          <w:rFonts w:ascii="Times New Roman" w:hAnsi="Times New Roman" w:cs="Times New Roman"/>
          <w:sz w:val="24"/>
          <w:szCs w:val="24"/>
        </w:rPr>
        <w:t xml:space="preserve">раммы магистратуры и проходит во втором и в третьем </w:t>
      </w:r>
      <w:r>
        <w:rPr>
          <w:rFonts w:ascii="Times New Roman" w:hAnsi="Times New Roman" w:cs="Times New Roman"/>
          <w:sz w:val="24"/>
          <w:szCs w:val="24"/>
        </w:rPr>
        <w:t>семестре двухгодичного обучения м</w:t>
      </w:r>
      <w:r w:rsidR="0071549B">
        <w:rPr>
          <w:rFonts w:ascii="Times New Roman" w:hAnsi="Times New Roman" w:cs="Times New Roman"/>
          <w:sz w:val="24"/>
          <w:szCs w:val="24"/>
        </w:rPr>
        <w:t xml:space="preserve">агистрантов. Объем </w:t>
      </w:r>
      <w:r w:rsidR="00B20705">
        <w:rPr>
          <w:rFonts w:ascii="Times New Roman" w:hAnsi="Times New Roman" w:cs="Times New Roman"/>
          <w:sz w:val="24"/>
          <w:szCs w:val="24"/>
        </w:rPr>
        <w:t>кредитных пунктов</w:t>
      </w:r>
      <w:r w:rsidR="0071549B">
        <w:rPr>
          <w:rFonts w:ascii="Times New Roman" w:hAnsi="Times New Roman" w:cs="Times New Roman"/>
          <w:sz w:val="24"/>
          <w:szCs w:val="24"/>
        </w:rPr>
        <w:t xml:space="preserve"> – </w:t>
      </w:r>
      <w:r w:rsidR="00B20705">
        <w:rPr>
          <w:rFonts w:ascii="Times New Roman" w:hAnsi="Times New Roman" w:cs="Times New Roman"/>
          <w:sz w:val="24"/>
          <w:szCs w:val="24"/>
        </w:rPr>
        <w:t>6</w:t>
      </w:r>
      <w:r w:rsidR="00715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 w:rsidR="0071549B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71549B">
        <w:rPr>
          <w:rFonts w:ascii="Times New Roman" w:hAnsi="Times New Roman" w:cs="Times New Roman"/>
          <w:sz w:val="24"/>
          <w:szCs w:val="24"/>
        </w:rPr>
        <w:t>. единиц.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05" w:rsidRDefault="009D2AD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аудиторной работы по производственной (</w:t>
      </w:r>
      <w:r w:rsidR="0071549B">
        <w:rPr>
          <w:rFonts w:ascii="Times New Roman" w:hAnsi="Times New Roman" w:cs="Times New Roman"/>
          <w:sz w:val="24"/>
          <w:szCs w:val="24"/>
        </w:rPr>
        <w:t>профессионально-творческой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0705">
        <w:rPr>
          <w:rFonts w:ascii="Times New Roman" w:hAnsi="Times New Roman" w:cs="Times New Roman"/>
          <w:sz w:val="24"/>
          <w:szCs w:val="24"/>
        </w:rPr>
        <w:t xml:space="preserve">практике предусмотрены: </w:t>
      </w:r>
      <w:proofErr w:type="gramEnd"/>
    </w:p>
    <w:p w:rsidR="00B20705" w:rsidRDefault="00B2070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семинарские занятия: в семестре 2 – 6 ч., в семестре 3 – 6 ч.;</w:t>
      </w:r>
    </w:p>
    <w:p w:rsidR="00B20705" w:rsidRDefault="00B2070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текущий контроль (осуществляется преподавателем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дистанционно): в семестре 2 – 4 ч., в семестре 3 – 4 ч.;</w:t>
      </w:r>
    </w:p>
    <w:p w:rsidR="00B20705" w:rsidRDefault="00B2070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(осуществляется кураторами на базах практик): в семестре 2 – 20 ч.;</w:t>
      </w:r>
    </w:p>
    <w:p w:rsidR="00B20705" w:rsidRDefault="00B2070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по методическим материалам: в семестре 2 – 114 ч., в семестре 3 – 46 ч.;</w:t>
      </w:r>
    </w:p>
    <w:p w:rsidR="00B20705" w:rsidRDefault="00B20705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0F8C">
        <w:rPr>
          <w:rFonts w:ascii="Times New Roman" w:hAnsi="Times New Roman" w:cs="Times New Roman"/>
          <w:sz w:val="24"/>
          <w:szCs w:val="24"/>
        </w:rPr>
        <w:t>промежуточная аттестация: в семестре 3 – 16 ч.</w:t>
      </w:r>
    </w:p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2.1.1. </w:t>
      </w:r>
      <w:r w:rsidRPr="005C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практика</w:t>
      </w:r>
      <w:r w:rsidRPr="005C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5C63A7" w:rsidRPr="005C63A7" w:rsidTr="005C63A7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63A7">
              <w:rPr>
                <w:rFonts w:eastAsia="Times New Roman"/>
                <w:sz w:val="24"/>
                <w:szCs w:val="24"/>
                <w:lang w:eastAsia="ru-RU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C63A7" w:rsidRPr="005C63A7" w:rsidTr="005C63A7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Код модуля в составе дисциплины, </w:t>
            </w:r>
          </w:p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Контактная работа </w:t>
            </w:r>
            <w:proofErr w:type="gramStart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Объём </w:t>
            </w:r>
            <w:proofErr w:type="gramStart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активных</w:t>
            </w:r>
            <w:proofErr w:type="gramEnd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 и интерактивных  </w:t>
            </w:r>
          </w:p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Трудоёмкость</w:t>
            </w:r>
          </w:p>
        </w:tc>
      </w:tr>
      <w:tr w:rsidR="005C63A7" w:rsidRPr="005C63A7" w:rsidTr="005C63A7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практические 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лабораторные</w:t>
            </w:r>
            <w:r w:rsidRPr="005C63A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контрольные</w:t>
            </w:r>
            <w:r w:rsidRPr="005C63A7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промежуточная 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под руководством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в присутствии </w:t>
            </w:r>
            <w:r w:rsidRPr="005C63A7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аб. с использованием</w:t>
            </w:r>
          </w:p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текущий контроль (</w:t>
            </w:r>
            <w:proofErr w:type="spellStart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промежуточная аттестация (</w:t>
            </w:r>
            <w:proofErr w:type="spellStart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 xml:space="preserve">итоговая  аттестация </w:t>
            </w:r>
          </w:p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5C63A7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C63A7" w:rsidRPr="005C63A7" w:rsidTr="005C63A7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5C63A7" w:rsidRPr="005C63A7" w:rsidTr="005C63A7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5C63A7" w:rsidRPr="005C63A7" w:rsidTr="005C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</w:tr>
      <w:tr w:rsidR="005C63A7" w:rsidRPr="005C63A7" w:rsidTr="005C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641330" w:rsidRDefault="001A4F24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641330">
              <w:rPr>
                <w:rFonts w:eastAsia="Times New Roman"/>
                <w:sz w:val="16"/>
                <w:szCs w:val="16"/>
                <w:lang w:val="en-US" w:eastAsia="ru-RU"/>
              </w:rPr>
              <w:t>-25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C63A7" w:rsidRPr="005C63A7" w:rsidTr="005C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</w:tr>
      <w:tr w:rsidR="005C63A7" w:rsidRPr="005C63A7" w:rsidTr="005C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641330" w:rsidRDefault="001A4F24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5C63A7" w:rsidRPr="005C63A7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641330">
              <w:rPr>
                <w:rFonts w:eastAsia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C63A7" w:rsidRPr="005C63A7" w:rsidTr="005C6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eastAsia="ru-RU"/>
        </w:rPr>
      </w:pPr>
    </w:p>
    <w:p w:rsidR="005C63A7" w:rsidRPr="005C63A7" w:rsidRDefault="005C63A7" w:rsidP="0064133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5C63A7" w:rsidRPr="005C63A7" w:rsidTr="005C63A7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bCs/>
                <w:sz w:val="20"/>
                <w:szCs w:val="20"/>
                <w:lang w:eastAsia="ru-RU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5C63A7" w:rsidRPr="005C63A7" w:rsidTr="005C63A7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Виды итоговой аттестации</w:t>
            </w:r>
          </w:p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16"/>
                <w:szCs w:val="16"/>
                <w:lang w:eastAsia="ru-RU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C63A7" w:rsidRPr="005C63A7" w:rsidTr="005C63A7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5C63A7" w:rsidRPr="005C63A7" w:rsidTr="005C63A7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5C63A7" w:rsidRPr="005C63A7" w:rsidTr="005C63A7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5C63A7" w:rsidRPr="005C63A7" w:rsidTr="005C63A7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3D2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 xml:space="preserve">текущий контроль, </w:t>
            </w:r>
            <w:r w:rsidR="003D2A65">
              <w:rPr>
                <w:rFonts w:eastAsia="Times New Roman"/>
                <w:sz w:val="20"/>
                <w:szCs w:val="20"/>
                <w:lang w:eastAsia="ru-RU"/>
              </w:rPr>
              <w:t>письменно</w:t>
            </w: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63A7" w:rsidRPr="005C63A7" w:rsidTr="005C63A7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63A7">
              <w:rPr>
                <w:rFonts w:eastAsia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A7" w:rsidRPr="005C63A7" w:rsidRDefault="005C63A7" w:rsidP="00641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D76A7" w:rsidRDefault="006D76A7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8FF" w:rsidRDefault="00850A7F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297059" w:rsidRDefault="00297059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6A7" w:rsidRDefault="006D76A7" w:rsidP="00641330">
      <w:pPr>
        <w:pStyle w:val="Style4"/>
        <w:widowControl/>
        <w:spacing w:line="240" w:lineRule="auto"/>
        <w:ind w:left="566"/>
        <w:jc w:val="left"/>
      </w:pPr>
      <w:r>
        <w:rPr>
          <w:rStyle w:val="FontStyle31"/>
        </w:rPr>
        <w:t xml:space="preserve">Период обучения (модуль): </w:t>
      </w:r>
      <w:r>
        <w:rPr>
          <w:rStyle w:val="FontStyle37"/>
        </w:rPr>
        <w:t xml:space="preserve">Семестр </w:t>
      </w:r>
      <w:r w:rsidRPr="00B03E8B">
        <w:rPr>
          <w:rStyle w:val="FontStyle37"/>
        </w:rPr>
        <w:t>2</w:t>
      </w:r>
    </w:p>
    <w:p w:rsidR="006D76A7" w:rsidRDefault="006D76A7" w:rsidP="00641330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8"/>
        <w:gridCol w:w="1702"/>
      </w:tblGrid>
      <w:tr w:rsidR="006D76A7" w:rsidTr="00050F8C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  <w:ind w:firstLine="24"/>
            </w:pPr>
            <w:r>
              <w:rPr>
                <w:rStyle w:val="FontStyle31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31"/>
                <w:sz w:val="24"/>
                <w:szCs w:val="24"/>
              </w:rPr>
              <w:t>п</w:t>
            </w:r>
            <w:proofErr w:type="gramEnd"/>
            <w:r>
              <w:rPr>
                <w:rStyle w:val="FontStyle31"/>
                <w:sz w:val="24"/>
                <w:szCs w:val="24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  <w:ind w:left="461"/>
            </w:pPr>
            <w:r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41330">
            <w:pPr>
              <w:pStyle w:val="Style27"/>
              <w:ind w:left="461"/>
            </w:pPr>
            <w:r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6D76A7" w:rsidTr="00050F8C">
        <w:trPr>
          <w:trHeight w:val="437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one"/>
              <w:spacing w:before="0" w:after="0"/>
              <w:ind w:left="90" w:right="90"/>
            </w:pPr>
            <w:r>
              <w:rPr>
                <w:color w:val="000000"/>
              </w:rPr>
              <w:t xml:space="preserve">Ознакомление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программой произво</w:t>
            </w:r>
            <w:r w:rsidR="00050F8C">
              <w:rPr>
                <w:color w:val="000000"/>
              </w:rPr>
              <w:t>дственной практики и ее целями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050F8C" w:rsidP="00641330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050F8C" w:rsidRDefault="00050F8C" w:rsidP="00641330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8C" w:rsidRPr="00050F8C" w:rsidRDefault="00050F8C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r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B20705" w:rsidTr="00050F8C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B20705" w:rsidRDefault="00B20705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B20705" w:rsidRDefault="00050F8C" w:rsidP="00641330">
            <w:pPr>
              <w:pStyle w:val="one"/>
              <w:spacing w:before="0" w:after="0"/>
              <w:ind w:left="90" w:right="90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с вариантами </w:t>
            </w:r>
            <w:r>
              <w:rPr>
                <w:color w:val="000000"/>
              </w:rPr>
              <w:lastRenderedPageBreak/>
              <w:t xml:space="preserve">прохождения практики, материалами профильных  практик предыдущих лет 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050F8C" w:rsidRDefault="00050F8C" w:rsidP="00641330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050F8C" w:rsidRDefault="00050F8C" w:rsidP="00641330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05" w:rsidRDefault="00050F8C" w:rsidP="00641330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B20705" w:rsidRDefault="00B20705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lastRenderedPageBreak/>
              <w:t>2</w:t>
            </w:r>
          </w:p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6D76A7" w:rsidTr="00050F8C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050F8C" w:rsidP="00641330">
            <w:r>
              <w:rPr>
                <w:rStyle w:val="FontStyle31"/>
                <w:sz w:val="24"/>
                <w:szCs w:val="24"/>
              </w:rPr>
              <w:lastRenderedPageBreak/>
              <w:t>3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Pr="00050F8C" w:rsidRDefault="00050F8C" w:rsidP="00641330">
            <w:pPr>
              <w:pStyle w:val="Style26"/>
              <w:tabs>
                <w:tab w:val="left" w:pos="1248"/>
              </w:tabs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базами практик, в том числе на территории СПбГУ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050F8C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050F8C" w:rsidP="00641330">
            <w:r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050F8C" w:rsidTr="00050F8C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Pr="00050F8C" w:rsidRDefault="00050F8C" w:rsidP="00641330">
            <w:pPr>
              <w:pStyle w:val="Style26"/>
              <w:tabs>
                <w:tab w:val="left" w:pos="1248"/>
              </w:tabs>
              <w:spacing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редакции</w:t>
            </w:r>
            <w:r w:rsidR="0013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выполнение заданий редакционной практики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текущий контроль</w:t>
            </w: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20</w:t>
            </w:r>
          </w:p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pPr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108 (4 недели по 27 </w:t>
            </w:r>
            <w:proofErr w:type="spellStart"/>
            <w:r>
              <w:rPr>
                <w:rStyle w:val="FontStyle31"/>
                <w:sz w:val="24"/>
                <w:szCs w:val="24"/>
              </w:rPr>
              <w:t>ак</w:t>
            </w:r>
            <w:proofErr w:type="gramStart"/>
            <w:r>
              <w:rPr>
                <w:rStyle w:val="FontStyle31"/>
                <w:sz w:val="24"/>
                <w:szCs w:val="24"/>
              </w:rPr>
              <w:t>.ч</w:t>
            </w:r>
            <w:proofErr w:type="gramEnd"/>
            <w:r>
              <w:rPr>
                <w:rStyle w:val="FontStyle31"/>
                <w:sz w:val="24"/>
                <w:szCs w:val="24"/>
              </w:rPr>
              <w:t>асов</w:t>
            </w:r>
            <w:proofErr w:type="spellEnd"/>
            <w:r>
              <w:rPr>
                <w:rStyle w:val="FontStyle31"/>
                <w:sz w:val="24"/>
                <w:szCs w:val="24"/>
              </w:rPr>
              <w:t>)</w:t>
            </w:r>
          </w:p>
        </w:tc>
      </w:tr>
    </w:tbl>
    <w:p w:rsidR="006D76A7" w:rsidRDefault="006D76A7" w:rsidP="00641330">
      <w:pPr>
        <w:pStyle w:val="Style4"/>
        <w:widowControl/>
        <w:spacing w:line="240" w:lineRule="auto"/>
        <w:jc w:val="left"/>
      </w:pPr>
    </w:p>
    <w:p w:rsidR="006D76A7" w:rsidRDefault="006D76A7" w:rsidP="00641330">
      <w:pPr>
        <w:pStyle w:val="Style4"/>
        <w:widowControl/>
        <w:spacing w:line="240" w:lineRule="auto"/>
        <w:ind w:left="566"/>
        <w:jc w:val="left"/>
      </w:pPr>
      <w:r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3</w:t>
      </w:r>
    </w:p>
    <w:p w:rsidR="006D76A7" w:rsidRDefault="006D76A7" w:rsidP="00641330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8"/>
        <w:gridCol w:w="1702"/>
      </w:tblGrid>
      <w:tr w:rsidR="006D76A7" w:rsidTr="006D76A7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  <w:ind w:firstLine="24"/>
            </w:pPr>
            <w:r>
              <w:rPr>
                <w:rStyle w:val="FontStyle31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31"/>
                <w:sz w:val="24"/>
                <w:szCs w:val="24"/>
              </w:rPr>
              <w:t>п</w:t>
            </w:r>
            <w:proofErr w:type="gramEnd"/>
            <w:r>
              <w:rPr>
                <w:rStyle w:val="FontStyle31"/>
                <w:sz w:val="24"/>
                <w:szCs w:val="24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  <w:ind w:left="461"/>
            </w:pPr>
            <w:r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6D76A7" w:rsidP="00641330">
            <w:pPr>
              <w:pStyle w:val="Style27"/>
              <w:ind w:left="461"/>
            </w:pPr>
            <w:r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050F8C" w:rsidTr="006D76A7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Default="00050F8C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Default="00050F8C" w:rsidP="00641330">
            <w:pPr>
              <w:rPr>
                <w:rStyle w:val="FontStyle31"/>
                <w:sz w:val="24"/>
                <w:szCs w:val="24"/>
                <w:lang w:eastAsia="ru-RU"/>
              </w:rPr>
            </w:pPr>
            <w:r>
              <w:rPr>
                <w:rStyle w:val="FontStyle31"/>
                <w:sz w:val="24"/>
                <w:szCs w:val="24"/>
                <w:lang w:eastAsia="ru-RU"/>
              </w:rPr>
              <w:t>Подготовка описания базы практики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26</w:t>
            </w:r>
          </w:p>
        </w:tc>
      </w:tr>
      <w:tr w:rsidR="006D76A7" w:rsidTr="006D76A7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050F8C" w:rsidP="0064133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r>
              <w:rPr>
                <w:rStyle w:val="FontStyle31"/>
                <w:sz w:val="24"/>
                <w:szCs w:val="24"/>
                <w:lang w:eastAsia="ru-RU"/>
              </w:rPr>
              <w:t>Подготовка отчета о практике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6D76A7" w:rsidRDefault="006D76A7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6D76A7" w:rsidRDefault="00050F8C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10</w:t>
            </w:r>
          </w:p>
        </w:tc>
      </w:tr>
      <w:tr w:rsidR="006D76A7" w:rsidTr="006D76A7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050F8C" w:rsidP="0064133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6D76A7" w:rsidRDefault="006D76A7" w:rsidP="00641330">
            <w:pPr>
              <w:pStyle w:val="Style27"/>
            </w:pPr>
            <w:r>
              <w:rPr>
                <w:rStyle w:val="FontStyle31"/>
                <w:sz w:val="24"/>
                <w:szCs w:val="24"/>
                <w:lang w:eastAsia="ru-RU"/>
              </w:rPr>
              <w:t>Подготовка презентации к защите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семинар</w:t>
            </w: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</w:p>
          <w:p w:rsidR="006D76A7" w:rsidRDefault="006D76A7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</w:p>
          <w:p w:rsidR="006D76A7" w:rsidRDefault="00050F8C" w:rsidP="00641330">
            <w:pPr>
              <w:pStyle w:val="Style27"/>
            </w:pPr>
            <w:r>
              <w:rPr>
                <w:rStyle w:val="FontStyle31"/>
                <w:sz w:val="24"/>
                <w:szCs w:val="24"/>
              </w:rPr>
              <w:t>10</w:t>
            </w:r>
          </w:p>
        </w:tc>
      </w:tr>
      <w:tr w:rsidR="00050F8C" w:rsidTr="006D76A7"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Default="00050F8C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  <w:lang w:eastAsia="ru-RU"/>
              </w:rPr>
            </w:pPr>
            <w:r>
              <w:rPr>
                <w:rStyle w:val="FontStyle31"/>
                <w:sz w:val="24"/>
                <w:szCs w:val="24"/>
                <w:lang w:eastAsia="ru-RU"/>
              </w:rPr>
              <w:t>Коллективная процедура защиты практики и конкурс лучших практик</w:t>
            </w:r>
          </w:p>
        </w:tc>
        <w:tc>
          <w:tcPr>
            <w:tcW w:w="3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семинар</w:t>
            </w: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3" w:type="dxa"/>
            </w:tcMar>
          </w:tcPr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6</w:t>
            </w: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</w:p>
          <w:p w:rsidR="00050F8C" w:rsidRDefault="00050F8C" w:rsidP="00641330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</w:tr>
    </w:tbl>
    <w:p w:rsidR="006D76A7" w:rsidRDefault="006D76A7" w:rsidP="00641330">
      <w:pPr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641330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6A7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6D76A7">
        <w:rPr>
          <w:rFonts w:ascii="Times New Roman" w:hAnsi="Times New Roman" w:cs="Times New Roman"/>
          <w:i/>
          <w:sz w:val="20"/>
          <w:szCs w:val="20"/>
        </w:rPr>
        <w:t>(отметить при наличии и указать виды и формы)</w:t>
      </w:r>
    </w:p>
    <w:p w:rsidR="000C1FC2" w:rsidRDefault="000C1FC2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практики могут быть представлены следующие варианты обязательных материалов: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20000 знаков авторских текстов, подготовленных для публикации или опубликованных (не менее трех текстов).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серия фотоматериалов (не менее 20 обработанных снимков).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видеоматериалы для телевизионного или радио эфира, или Интернет-канала (не менее 15 минут).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отчет об организационно-творческой работе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продюсированию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аудиовизуальных проектов (не менее10 000 знаков).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материалы в визуальных форматах (графика,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рисунки, или иное) в объеме, сопоставимом с двумя полосами печатного издания формата А3. 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концепция издания в виде композиционно-графической или содержательно-тематической моделей.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реализация одного специального проекта по работе с аудиторией или по продвижению СМИ.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технологическая подготовка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распространению (верстка, монтаж, обработка визуальных элементов, веб-верстка и веб-дизайн),</w:t>
      </w:r>
    </w:p>
    <w:p w:rsidR="000C1FC2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разработка рекламной кампании (полный пакет документов).</w:t>
      </w:r>
    </w:p>
    <w:p w:rsidR="00B03E8B" w:rsidRDefault="00B03E8B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E8B" w:rsidRPr="00B03E8B" w:rsidRDefault="00B03E8B" w:rsidP="006413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E8B">
        <w:rPr>
          <w:rFonts w:ascii="Times New Roman" w:hAnsi="Times New Roman" w:cs="Times New Roman"/>
          <w:sz w:val="24"/>
          <w:szCs w:val="24"/>
        </w:rPr>
        <w:lastRenderedPageBreak/>
        <w:t>Обучающиеся могут проходить практику как в СМИ и информационных агентствах, так и в отделах по связям с общественностью СМИ, коммерческих, политических, государственных, культурных, общественных и т.д. организациях, в службах или подразделениях, выполняющих данные функции, а также в специализированных агентствах.</w:t>
      </w:r>
      <w:proofErr w:type="gramEnd"/>
      <w:r w:rsidRPr="00B03E8B">
        <w:rPr>
          <w:rFonts w:ascii="Times New Roman" w:hAnsi="Times New Roman" w:cs="Times New Roman"/>
          <w:sz w:val="24"/>
          <w:szCs w:val="24"/>
        </w:rPr>
        <w:t xml:space="preserve"> Также обучающиеся могут проходить практику на базе рекламных, маркетинговых, </w:t>
      </w:r>
      <w:proofErr w:type="spellStart"/>
      <w:r w:rsidRPr="00B03E8B">
        <w:rPr>
          <w:rFonts w:ascii="Times New Roman" w:hAnsi="Times New Roman" w:cs="Times New Roman"/>
          <w:sz w:val="24"/>
          <w:szCs w:val="24"/>
        </w:rPr>
        <w:t>брендинговых</w:t>
      </w:r>
      <w:proofErr w:type="spellEnd"/>
      <w:r w:rsidRPr="00B03E8B">
        <w:rPr>
          <w:rFonts w:ascii="Times New Roman" w:hAnsi="Times New Roman" w:cs="Times New Roman"/>
          <w:sz w:val="24"/>
          <w:szCs w:val="24"/>
        </w:rPr>
        <w:t xml:space="preserve"> агентств, исследовательских компаний, </w:t>
      </w:r>
      <w:proofErr w:type="gramStart"/>
      <w:r w:rsidRPr="00B03E8B">
        <w:rPr>
          <w:rFonts w:ascii="Times New Roman" w:hAnsi="Times New Roman" w:cs="Times New Roman"/>
          <w:sz w:val="24"/>
          <w:szCs w:val="24"/>
        </w:rPr>
        <w:t>дизайн–студий</w:t>
      </w:r>
      <w:proofErr w:type="gramEnd"/>
      <w:r w:rsidRPr="00B03E8B">
        <w:rPr>
          <w:rFonts w:ascii="Times New Roman" w:hAnsi="Times New Roman" w:cs="Times New Roman"/>
          <w:sz w:val="24"/>
          <w:szCs w:val="24"/>
        </w:rPr>
        <w:t>, отделов рекламы и маркетинга коммерческих и некоммерческих организаций (как государственных, так и частных); служб рекламы и продвижения СМИ Петербурга и других городов.</w:t>
      </w:r>
    </w:p>
    <w:p w:rsidR="00B03E8B" w:rsidRPr="00B03E8B" w:rsidRDefault="00B03E8B" w:rsidP="006413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8B" w:rsidRPr="00B03E8B" w:rsidRDefault="00B03E8B" w:rsidP="006413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E8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Содержанием практики может являться работа в качестве помощника/специалиста по связям с общественностью и рекламе, пресс-секретаря, PR-менеджера, аккаунт-менеджера, копирайтера, </w:t>
      </w:r>
      <w:proofErr w:type="spellStart"/>
      <w:r w:rsidRPr="00B03E8B">
        <w:rPr>
          <w:rFonts w:ascii="Times New Roman" w:hAnsi="Times New Roman" w:cs="Times New Roman"/>
          <w:color w:val="000000"/>
          <w:sz w:val="24"/>
          <w:szCs w:val="24"/>
        </w:rPr>
        <w:t>креэйтора</w:t>
      </w:r>
      <w:proofErr w:type="spellEnd"/>
      <w:r w:rsidRPr="00B03E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3E8B">
        <w:rPr>
          <w:rFonts w:ascii="Times New Roman" w:hAnsi="Times New Roman" w:cs="Times New Roman"/>
          <w:color w:val="000000"/>
          <w:sz w:val="24"/>
          <w:szCs w:val="24"/>
        </w:rPr>
        <w:t>медиапланера</w:t>
      </w:r>
      <w:proofErr w:type="spellEnd"/>
      <w:r w:rsidRPr="00B03E8B">
        <w:rPr>
          <w:rFonts w:ascii="Times New Roman" w:hAnsi="Times New Roman" w:cs="Times New Roman"/>
          <w:color w:val="000000"/>
          <w:sz w:val="24"/>
          <w:szCs w:val="24"/>
        </w:rPr>
        <w:t>, менеджера по рекламе.</w:t>
      </w:r>
    </w:p>
    <w:p w:rsidR="00B03E8B" w:rsidRPr="00B03E8B" w:rsidRDefault="00B03E8B" w:rsidP="006413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E8B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Производственная практика может предполагать также выполнение следующих видов работ: мониторинг публикаций на заданную тему, подготовка коммерческих предложений, написание сценария и плана проведения коммуникационных кампаний, расчёт эффективности коммуникационных мероприятий, составление </w:t>
      </w:r>
      <w:proofErr w:type="spellStart"/>
      <w:r w:rsidRPr="00B03E8B">
        <w:rPr>
          <w:rFonts w:ascii="Times New Roman" w:hAnsi="Times New Roman" w:cs="Times New Roman"/>
          <w:color w:val="000000"/>
          <w:sz w:val="24"/>
          <w:szCs w:val="24"/>
        </w:rPr>
        <w:t>медиаплана</w:t>
      </w:r>
      <w:proofErr w:type="spellEnd"/>
      <w:r w:rsidRPr="00B03E8B">
        <w:rPr>
          <w:rFonts w:ascii="Times New Roman" w:hAnsi="Times New Roman" w:cs="Times New Roman"/>
          <w:color w:val="000000"/>
          <w:sz w:val="24"/>
          <w:szCs w:val="24"/>
        </w:rPr>
        <w:t>, подготовка информационного пакета (пресс-кита), работы по созданию рекламного продукта (</w:t>
      </w:r>
      <w:r w:rsidR="00D73368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B03E8B">
        <w:rPr>
          <w:rFonts w:ascii="Times New Roman" w:hAnsi="Times New Roman" w:cs="Times New Roman"/>
          <w:color w:val="000000"/>
          <w:sz w:val="24"/>
          <w:szCs w:val="24"/>
        </w:rPr>
        <w:t xml:space="preserve"> рынка, создание рекламных текстов, креативные решения и др.).</w:t>
      </w:r>
    </w:p>
    <w:p w:rsidR="000C1FC2" w:rsidRDefault="000C1FC2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5C36" w:rsidRPr="0038237A" w:rsidRDefault="00165C36" w:rsidP="00165C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отчете о практике также необходимо</w:t>
      </w:r>
      <w:r w:rsidRPr="0038237A">
        <w:rPr>
          <w:rFonts w:ascii="Times New Roman" w:hAnsi="Times New Roman" w:cs="Times New Roman"/>
          <w:color w:val="000000"/>
          <w:sz w:val="24"/>
          <w:szCs w:val="24"/>
        </w:rPr>
        <w:t xml:space="preserve"> проанализировать </w:t>
      </w:r>
      <w:r w:rsidRPr="0038237A">
        <w:rPr>
          <w:rFonts w:ascii="Times New Roman" w:hAnsi="Times New Roman" w:cs="Times New Roman"/>
          <w:sz w:val="24"/>
          <w:szCs w:val="24"/>
        </w:rPr>
        <w:t xml:space="preserve">основные направления, структуру, менеджмент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</w:t>
      </w:r>
      <w:r w:rsidRPr="0038237A">
        <w:rPr>
          <w:rFonts w:ascii="Times New Roman" w:hAnsi="Times New Roman" w:cs="Times New Roman"/>
          <w:sz w:val="24"/>
          <w:szCs w:val="24"/>
        </w:rPr>
        <w:t>деятельности в соответствующей организации, описать ее коммуникационную стратегию, а также представить результаты собственных конкретных разработок по тем или иным меди</w:t>
      </w:r>
      <w:proofErr w:type="gramStart"/>
      <w:r w:rsidRPr="0038237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8237A">
        <w:rPr>
          <w:rFonts w:ascii="Times New Roman" w:hAnsi="Times New Roman" w:cs="Times New Roman"/>
          <w:sz w:val="24"/>
          <w:szCs w:val="24"/>
        </w:rPr>
        <w:t xml:space="preserve"> и коммуникационным технологиям.</w:t>
      </w:r>
    </w:p>
    <w:p w:rsidR="00165C36" w:rsidRDefault="00165C36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1FC2" w:rsidRPr="000C1FC2" w:rsidRDefault="000C1FC2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76A7" w:rsidRPr="006D76A7" w:rsidRDefault="006D76A7" w:rsidP="00641330">
      <w:pPr>
        <w:pStyle w:val="afa"/>
        <w:numPr>
          <w:ilvl w:val="0"/>
          <w:numId w:val="1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6A7">
        <w:rPr>
          <w:rFonts w:ascii="Times New Roman" w:hAnsi="Times New Roman" w:cs="Times New Roman"/>
          <w:sz w:val="24"/>
          <w:szCs w:val="24"/>
        </w:rPr>
        <w:t>отчет о практике</w:t>
      </w:r>
      <w:r>
        <w:rPr>
          <w:rFonts w:ascii="Times New Roman" w:hAnsi="Times New Roman" w:cs="Times New Roman"/>
          <w:sz w:val="24"/>
          <w:szCs w:val="24"/>
        </w:rPr>
        <w:t xml:space="preserve"> с демонстрацией фрагментов профессиональной деятельности</w:t>
      </w:r>
    </w:p>
    <w:p w:rsidR="00297059" w:rsidRDefault="00305893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>(например</w:t>
      </w:r>
      <w:r w:rsidR="006D76A7">
        <w:rPr>
          <w:rFonts w:ascii="Times New Roman" w:hAnsi="Times New Roman" w:cs="Times New Roman"/>
          <w:i/>
          <w:sz w:val="20"/>
          <w:szCs w:val="20"/>
        </w:rPr>
        <w:t>, письменная, устно-письменная)</w:t>
      </w:r>
    </w:p>
    <w:p w:rsidR="006D76A7" w:rsidRPr="006D76A7" w:rsidRDefault="006D76A7" w:rsidP="00641330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A7">
        <w:rPr>
          <w:rFonts w:ascii="Times New Roman" w:hAnsi="Times New Roman" w:cs="Times New Roman"/>
          <w:sz w:val="24"/>
          <w:szCs w:val="24"/>
        </w:rPr>
        <w:t>устно-письменная</w:t>
      </w:r>
    </w:p>
    <w:p w:rsidR="00297059" w:rsidRDefault="00297059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73BFA" w:rsidRPr="00673BFA" w:rsidRDefault="00D73368" w:rsidP="00641330">
      <w:pPr>
        <w:pStyle w:val="af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244CCD" w:rsidRDefault="00244CCD" w:rsidP="00641330">
      <w:pPr>
        <w:ind w:firstLine="709"/>
        <w:jc w:val="both"/>
        <w:rPr>
          <w:rStyle w:val="FontStyle31"/>
          <w:sz w:val="24"/>
          <w:szCs w:val="24"/>
        </w:rPr>
      </w:pPr>
    </w:p>
    <w:p w:rsidR="00C471E2" w:rsidRDefault="00297059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 xml:space="preserve">ие материалы для </w:t>
      </w:r>
      <w:proofErr w:type="gramStart"/>
      <w:r w:rsidR="000A6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244CCD" w:rsidRDefault="00244CCD" w:rsidP="00641330">
      <w:pPr>
        <w:rPr>
          <w:rStyle w:val="FontStyle31"/>
          <w:sz w:val="24"/>
          <w:szCs w:val="24"/>
        </w:rPr>
      </w:pPr>
    </w:p>
    <w:p w:rsidR="00140DE4" w:rsidRDefault="00134D00" w:rsidP="00140DE4">
      <w:pPr>
        <w:ind w:firstLine="567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Прохождение практики предполагает регулярную работу в организации – месте прохождения практики, выполнение задач, поставленных куратором практики и представителем организации в соответствии с целями производственной практики, подготовку отчета о прохождении практики.</w:t>
      </w:r>
    </w:p>
    <w:p w:rsidR="00134D00" w:rsidRDefault="00134D00" w:rsidP="00140DE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D24" w:rsidRPr="002D0D24" w:rsidRDefault="00140DE4" w:rsidP="002D0D2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DE4">
        <w:rPr>
          <w:rFonts w:ascii="Times New Roman" w:hAnsi="Times New Roman" w:cs="Times New Roman"/>
          <w:b/>
          <w:i/>
          <w:sz w:val="24"/>
          <w:szCs w:val="24"/>
        </w:rPr>
        <w:t>Практика предполагает следующие виды деятельности обуча</w:t>
      </w:r>
      <w:r w:rsidR="00564FBC">
        <w:rPr>
          <w:rFonts w:ascii="Times New Roman" w:hAnsi="Times New Roman" w:cs="Times New Roman"/>
          <w:b/>
          <w:i/>
          <w:sz w:val="24"/>
          <w:szCs w:val="24"/>
        </w:rPr>
        <w:t>ющихся, в результате которых</w:t>
      </w:r>
      <w:r w:rsidRPr="00140D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22FC">
        <w:rPr>
          <w:rFonts w:ascii="Times New Roman" w:hAnsi="Times New Roman" w:cs="Times New Roman"/>
          <w:b/>
          <w:i/>
          <w:sz w:val="24"/>
          <w:szCs w:val="24"/>
        </w:rPr>
        <w:t>формируются</w:t>
      </w:r>
      <w:r w:rsidRPr="00140DE4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компетенции </w:t>
      </w:r>
      <w:r w:rsidR="002D0D24" w:rsidRPr="002D0D24">
        <w:rPr>
          <w:rFonts w:ascii="Times New Roman" w:hAnsi="Times New Roman" w:cs="Times New Roman"/>
          <w:b/>
          <w:i/>
          <w:sz w:val="24"/>
          <w:szCs w:val="24"/>
        </w:rPr>
        <w:t xml:space="preserve">ОПК-4, ПКП-1, ПКП-5, ПКП-6, УК-1, УК-2, УК-3, УКМ-1, УКМ-2 </w:t>
      </w:r>
    </w:p>
    <w:p w:rsidR="002D0D24" w:rsidRPr="00140DE4" w:rsidRDefault="002D0D24" w:rsidP="002D0D2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0DE4" w:rsidRDefault="00140DE4" w:rsidP="00641330">
      <w:pPr>
        <w:rPr>
          <w:rFonts w:ascii="Times New Roman" w:hAnsi="Times New Roman" w:cs="Times New Roman"/>
          <w:sz w:val="24"/>
          <w:szCs w:val="24"/>
        </w:rPr>
      </w:pPr>
    </w:p>
    <w:p w:rsidR="00140DE4" w:rsidRDefault="00140DE4" w:rsidP="00140DE4">
      <w:pPr>
        <w:pStyle w:val="af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DE4">
        <w:rPr>
          <w:rFonts w:ascii="Times New Roman" w:hAnsi="Times New Roman" w:cs="Times New Roman"/>
          <w:b/>
          <w:i/>
          <w:sz w:val="24"/>
          <w:szCs w:val="24"/>
        </w:rPr>
        <w:t>Авторская деятельность</w:t>
      </w:r>
      <w:r w:rsidRPr="00140DE4">
        <w:rPr>
          <w:rFonts w:ascii="Times New Roman" w:hAnsi="Times New Roman" w:cs="Times New Roman"/>
          <w:sz w:val="24"/>
          <w:szCs w:val="24"/>
        </w:rPr>
        <w:t>: выполнение</w:t>
      </w:r>
      <w:r w:rsidR="00890C6F">
        <w:rPr>
          <w:rFonts w:ascii="Times New Roman" w:hAnsi="Times New Roman" w:cs="Times New Roman"/>
          <w:sz w:val="24"/>
          <w:szCs w:val="24"/>
        </w:rPr>
        <w:t xml:space="preserve"> / ассистирование в выполнении</w:t>
      </w:r>
      <w:r w:rsidRPr="00140DE4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0DE4">
        <w:rPr>
          <w:rFonts w:ascii="Times New Roman" w:hAnsi="Times New Roman" w:cs="Times New Roman"/>
          <w:sz w:val="24"/>
          <w:szCs w:val="24"/>
        </w:rPr>
        <w:t xml:space="preserve">творческих обязанностей по созданию и продвижению </w:t>
      </w:r>
      <w:proofErr w:type="spellStart"/>
      <w:r w:rsidRPr="00140DE4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140DE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40DE4">
        <w:rPr>
          <w:rFonts w:ascii="Times New Roman" w:hAnsi="Times New Roman" w:cs="Times New Roman"/>
          <w:sz w:val="24"/>
          <w:szCs w:val="24"/>
        </w:rPr>
        <w:t>коммуникативного</w:t>
      </w:r>
      <w:proofErr w:type="gramEnd"/>
      <w:r w:rsidRPr="00140DE4">
        <w:rPr>
          <w:rFonts w:ascii="Times New Roman" w:hAnsi="Times New Roman" w:cs="Times New Roman"/>
          <w:sz w:val="24"/>
          <w:szCs w:val="24"/>
        </w:rPr>
        <w:t xml:space="preserve"> контента (журналист, корреспондент, </w:t>
      </w:r>
      <w:proofErr w:type="spellStart"/>
      <w:r w:rsidRPr="00140DE4">
        <w:rPr>
          <w:rFonts w:ascii="Times New Roman" w:hAnsi="Times New Roman" w:cs="Times New Roman"/>
          <w:sz w:val="24"/>
          <w:szCs w:val="24"/>
        </w:rPr>
        <w:t>медиакритик</w:t>
      </w:r>
      <w:proofErr w:type="spellEnd"/>
      <w:r w:rsidRPr="00140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DE4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140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DE4">
        <w:rPr>
          <w:rFonts w:ascii="Times New Roman" w:hAnsi="Times New Roman" w:cs="Times New Roman"/>
          <w:sz w:val="24"/>
          <w:szCs w:val="24"/>
        </w:rPr>
        <w:t>видеоблогер</w:t>
      </w:r>
      <w:proofErr w:type="spellEnd"/>
      <w:r w:rsidRPr="00140DE4">
        <w:rPr>
          <w:rFonts w:ascii="Times New Roman" w:hAnsi="Times New Roman" w:cs="Times New Roman"/>
          <w:sz w:val="24"/>
          <w:szCs w:val="24"/>
        </w:rPr>
        <w:t>, создат</w:t>
      </w:r>
      <w:r>
        <w:rPr>
          <w:rFonts w:ascii="Times New Roman" w:hAnsi="Times New Roman" w:cs="Times New Roman"/>
          <w:sz w:val="24"/>
          <w:szCs w:val="24"/>
        </w:rPr>
        <w:t>ель контента социальных сетей).</w:t>
      </w:r>
    </w:p>
    <w:p w:rsidR="00140DE4" w:rsidRDefault="00140DE4" w:rsidP="00140DE4">
      <w:pPr>
        <w:pStyle w:val="af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DE4">
        <w:rPr>
          <w:rFonts w:ascii="Times New Roman" w:hAnsi="Times New Roman" w:cs="Times New Roman"/>
          <w:b/>
          <w:i/>
          <w:sz w:val="24"/>
          <w:szCs w:val="24"/>
        </w:rPr>
        <w:t>Редакторская деятельность</w:t>
      </w:r>
      <w:r w:rsidRPr="00140DE4">
        <w:rPr>
          <w:rFonts w:ascii="Times New Roman" w:hAnsi="Times New Roman" w:cs="Times New Roman"/>
          <w:sz w:val="24"/>
          <w:szCs w:val="24"/>
        </w:rPr>
        <w:t xml:space="preserve">: </w:t>
      </w:r>
      <w:r w:rsidR="00890C6F">
        <w:rPr>
          <w:rFonts w:ascii="Times New Roman" w:hAnsi="Times New Roman" w:cs="Times New Roman"/>
          <w:sz w:val="24"/>
          <w:szCs w:val="24"/>
        </w:rPr>
        <w:t xml:space="preserve">выполнение / ассистирование в </w:t>
      </w:r>
      <w:r w:rsidRPr="00140DE4">
        <w:rPr>
          <w:rFonts w:ascii="Times New Roman" w:hAnsi="Times New Roman" w:cs="Times New Roman"/>
          <w:sz w:val="24"/>
          <w:szCs w:val="24"/>
        </w:rPr>
        <w:t>выполнени</w:t>
      </w:r>
      <w:r w:rsidR="00890C6F">
        <w:rPr>
          <w:rFonts w:ascii="Times New Roman" w:hAnsi="Times New Roman" w:cs="Times New Roman"/>
          <w:sz w:val="24"/>
          <w:szCs w:val="24"/>
        </w:rPr>
        <w:t>и</w:t>
      </w:r>
      <w:r w:rsidRPr="00140DE4">
        <w:rPr>
          <w:rFonts w:ascii="Times New Roman" w:hAnsi="Times New Roman" w:cs="Times New Roman"/>
          <w:sz w:val="24"/>
          <w:szCs w:val="24"/>
        </w:rPr>
        <w:t xml:space="preserve"> роли редактора и </w:t>
      </w:r>
      <w:proofErr w:type="spellStart"/>
      <w:r w:rsidRPr="00140DE4">
        <w:rPr>
          <w:rFonts w:ascii="Times New Roman" w:hAnsi="Times New Roman" w:cs="Times New Roman"/>
          <w:sz w:val="24"/>
          <w:szCs w:val="24"/>
        </w:rPr>
        <w:t>шефредактора</w:t>
      </w:r>
      <w:proofErr w:type="spellEnd"/>
      <w:r w:rsidRPr="00140DE4">
        <w:rPr>
          <w:rFonts w:ascii="Times New Roman" w:hAnsi="Times New Roman" w:cs="Times New Roman"/>
          <w:sz w:val="24"/>
          <w:szCs w:val="24"/>
        </w:rPr>
        <w:t xml:space="preserve"> СМИ, редактора </w:t>
      </w:r>
      <w:proofErr w:type="spellStart"/>
      <w:r w:rsidRPr="00140DE4">
        <w:rPr>
          <w:rFonts w:ascii="Times New Roman" w:hAnsi="Times New Roman" w:cs="Times New Roman"/>
          <w:sz w:val="24"/>
          <w:szCs w:val="24"/>
        </w:rPr>
        <w:t>медиапроекта</w:t>
      </w:r>
      <w:proofErr w:type="spellEnd"/>
      <w:r w:rsidRPr="00140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DE4" w:rsidRDefault="00140DE4" w:rsidP="00140DE4">
      <w:pPr>
        <w:pStyle w:val="af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DE4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Рекламно-информационная деятельность</w:t>
      </w:r>
      <w:r w:rsidRPr="00140DE4">
        <w:rPr>
          <w:rFonts w:ascii="Times New Roman" w:hAnsi="Times New Roman" w:cs="Times New Roman"/>
          <w:sz w:val="24"/>
          <w:szCs w:val="24"/>
        </w:rPr>
        <w:t>: выполнение</w:t>
      </w:r>
      <w:r w:rsidR="00890C6F">
        <w:rPr>
          <w:rFonts w:ascii="Times New Roman" w:hAnsi="Times New Roman" w:cs="Times New Roman"/>
          <w:sz w:val="24"/>
          <w:szCs w:val="24"/>
        </w:rPr>
        <w:t xml:space="preserve"> / ассистирование в выполнении</w:t>
      </w:r>
      <w:bookmarkStart w:id="0" w:name="_GoBack"/>
      <w:bookmarkEnd w:id="0"/>
      <w:r w:rsidRPr="00140DE4">
        <w:rPr>
          <w:rFonts w:ascii="Times New Roman" w:hAnsi="Times New Roman" w:cs="Times New Roman"/>
          <w:sz w:val="24"/>
          <w:szCs w:val="24"/>
        </w:rPr>
        <w:t xml:space="preserve"> профессионально-творческих обязанностей по созданию и распространению рекламных и информационных материалов (рекламист, менеджер по рекламе, менеджер по связям с общественностью).</w:t>
      </w:r>
    </w:p>
    <w:p w:rsidR="00140DE4" w:rsidRDefault="00140DE4" w:rsidP="00140DE4">
      <w:pPr>
        <w:pStyle w:val="af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DE4">
        <w:rPr>
          <w:rFonts w:ascii="Times New Roman" w:hAnsi="Times New Roman" w:cs="Times New Roman"/>
          <w:b/>
          <w:i/>
          <w:sz w:val="24"/>
          <w:szCs w:val="24"/>
        </w:rPr>
        <w:t>Организационно-управленческая деятельность</w:t>
      </w:r>
      <w:r w:rsidRPr="00140DE4">
        <w:rPr>
          <w:rFonts w:ascii="Times New Roman" w:hAnsi="Times New Roman" w:cs="Times New Roman"/>
          <w:sz w:val="24"/>
          <w:szCs w:val="24"/>
        </w:rPr>
        <w:t xml:space="preserve">: </w:t>
      </w:r>
      <w:r w:rsidR="00890C6F">
        <w:rPr>
          <w:rFonts w:ascii="Times New Roman" w:hAnsi="Times New Roman" w:cs="Times New Roman"/>
          <w:sz w:val="24"/>
          <w:szCs w:val="24"/>
        </w:rPr>
        <w:t xml:space="preserve">выполнение / ассистирование в </w:t>
      </w:r>
      <w:r w:rsidRPr="00140DE4">
        <w:rPr>
          <w:rFonts w:ascii="Times New Roman" w:hAnsi="Times New Roman" w:cs="Times New Roman"/>
          <w:sz w:val="24"/>
          <w:szCs w:val="24"/>
        </w:rPr>
        <w:t>выполнени</w:t>
      </w:r>
      <w:r w:rsidR="00890C6F">
        <w:rPr>
          <w:rFonts w:ascii="Times New Roman" w:hAnsi="Times New Roman" w:cs="Times New Roman"/>
          <w:sz w:val="24"/>
          <w:szCs w:val="24"/>
        </w:rPr>
        <w:t>и</w:t>
      </w:r>
      <w:r w:rsidRPr="00140DE4">
        <w:rPr>
          <w:rFonts w:ascii="Times New Roman" w:hAnsi="Times New Roman" w:cs="Times New Roman"/>
          <w:sz w:val="24"/>
          <w:szCs w:val="24"/>
        </w:rPr>
        <w:t xml:space="preserve"> </w:t>
      </w:r>
      <w:r w:rsidR="00BE6EB5" w:rsidRPr="00140DE4">
        <w:rPr>
          <w:rFonts w:ascii="Times New Roman" w:hAnsi="Times New Roman" w:cs="Times New Roman"/>
          <w:sz w:val="24"/>
          <w:szCs w:val="24"/>
        </w:rPr>
        <w:t xml:space="preserve">на базе современных требований </w:t>
      </w:r>
      <w:r w:rsidRPr="00140DE4">
        <w:rPr>
          <w:rFonts w:ascii="Times New Roman" w:hAnsi="Times New Roman" w:cs="Times New Roman"/>
          <w:sz w:val="24"/>
          <w:szCs w:val="24"/>
        </w:rPr>
        <w:t xml:space="preserve">обязанностей редакционных сотрудников соответствующего профиля (шеф-редактор, продюсер, </w:t>
      </w:r>
      <w:proofErr w:type="spellStart"/>
      <w:r w:rsidRPr="00140DE4">
        <w:rPr>
          <w:rFonts w:ascii="Times New Roman" w:hAnsi="Times New Roman" w:cs="Times New Roman"/>
          <w:sz w:val="24"/>
          <w:szCs w:val="24"/>
        </w:rPr>
        <w:t>медиаменеджер</w:t>
      </w:r>
      <w:proofErr w:type="spellEnd"/>
      <w:r w:rsidRPr="00140DE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0DE4" w:rsidRDefault="00140DE4" w:rsidP="00140DE4">
      <w:pPr>
        <w:pStyle w:val="af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DE4">
        <w:rPr>
          <w:rFonts w:ascii="Times New Roman" w:hAnsi="Times New Roman" w:cs="Times New Roman"/>
          <w:b/>
          <w:i/>
          <w:sz w:val="24"/>
          <w:szCs w:val="24"/>
        </w:rPr>
        <w:t>Проектно-аналитическая деятельность</w:t>
      </w:r>
      <w:r w:rsidRPr="00140DE4">
        <w:rPr>
          <w:rFonts w:ascii="Times New Roman" w:hAnsi="Times New Roman" w:cs="Times New Roman"/>
          <w:sz w:val="24"/>
          <w:szCs w:val="24"/>
        </w:rPr>
        <w:t xml:space="preserve">: сбор и анализ информации, необходимой для разработки и развития </w:t>
      </w:r>
      <w:proofErr w:type="spellStart"/>
      <w:r w:rsidRPr="00140DE4">
        <w:rPr>
          <w:rFonts w:ascii="Times New Roman" w:hAnsi="Times New Roman" w:cs="Times New Roman"/>
          <w:sz w:val="24"/>
          <w:szCs w:val="24"/>
        </w:rPr>
        <w:t>медиапроектов</w:t>
      </w:r>
      <w:proofErr w:type="spellEnd"/>
      <w:r w:rsidRPr="00140DE4">
        <w:rPr>
          <w:rFonts w:ascii="Times New Roman" w:hAnsi="Times New Roman" w:cs="Times New Roman"/>
          <w:sz w:val="24"/>
          <w:szCs w:val="24"/>
        </w:rPr>
        <w:t>, определение информационной ниши, проблемно</w:t>
      </w:r>
      <w:r w:rsidR="00BE6EB5">
        <w:rPr>
          <w:rFonts w:ascii="Times New Roman" w:hAnsi="Times New Roman" w:cs="Times New Roman"/>
          <w:sz w:val="24"/>
          <w:szCs w:val="24"/>
        </w:rPr>
        <w:t>-</w:t>
      </w:r>
      <w:r w:rsidRPr="00140DE4">
        <w:rPr>
          <w:rFonts w:ascii="Times New Roman" w:hAnsi="Times New Roman" w:cs="Times New Roman"/>
          <w:sz w:val="24"/>
          <w:szCs w:val="24"/>
        </w:rPr>
        <w:t>тематического направления, актуальной повестки дня, целевой аудитории, этапов развития проекта (продюс</w:t>
      </w:r>
      <w:r w:rsidR="00890C6F">
        <w:rPr>
          <w:rFonts w:ascii="Times New Roman" w:hAnsi="Times New Roman" w:cs="Times New Roman"/>
          <w:sz w:val="24"/>
          <w:szCs w:val="24"/>
        </w:rPr>
        <w:t xml:space="preserve">ер, аналитик, разработчик </w:t>
      </w:r>
      <w:proofErr w:type="spellStart"/>
      <w:r w:rsidR="00890C6F">
        <w:rPr>
          <w:rFonts w:ascii="Times New Roman" w:hAnsi="Times New Roman" w:cs="Times New Roman"/>
          <w:sz w:val="24"/>
          <w:szCs w:val="24"/>
        </w:rPr>
        <w:t>медиап</w:t>
      </w:r>
      <w:r w:rsidRPr="00140DE4">
        <w:rPr>
          <w:rFonts w:ascii="Times New Roman" w:hAnsi="Times New Roman" w:cs="Times New Roman"/>
          <w:sz w:val="24"/>
          <w:szCs w:val="24"/>
        </w:rPr>
        <w:t>роекта</w:t>
      </w:r>
      <w:proofErr w:type="spellEnd"/>
      <w:r w:rsidRPr="00140DE4">
        <w:rPr>
          <w:rFonts w:ascii="Times New Roman" w:hAnsi="Times New Roman" w:cs="Times New Roman"/>
          <w:sz w:val="24"/>
          <w:szCs w:val="24"/>
        </w:rPr>
        <w:t xml:space="preserve">, менеджер контента, редактор). </w:t>
      </w:r>
    </w:p>
    <w:p w:rsidR="00140DE4" w:rsidRPr="00140DE4" w:rsidRDefault="00140DE4" w:rsidP="00140DE4">
      <w:pPr>
        <w:pStyle w:val="af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DE4">
        <w:rPr>
          <w:rFonts w:ascii="Times New Roman" w:hAnsi="Times New Roman" w:cs="Times New Roman"/>
          <w:b/>
          <w:i/>
          <w:sz w:val="24"/>
          <w:szCs w:val="24"/>
        </w:rPr>
        <w:t>Производственно-технологическая деятельность</w:t>
      </w:r>
      <w:r w:rsidRPr="00140DE4">
        <w:rPr>
          <w:rFonts w:ascii="Times New Roman" w:hAnsi="Times New Roman" w:cs="Times New Roman"/>
          <w:sz w:val="24"/>
          <w:szCs w:val="24"/>
        </w:rPr>
        <w:t xml:space="preserve">: </w:t>
      </w:r>
      <w:r w:rsidR="00890C6F">
        <w:rPr>
          <w:rFonts w:ascii="Times New Roman" w:hAnsi="Times New Roman" w:cs="Times New Roman"/>
          <w:sz w:val="24"/>
          <w:szCs w:val="24"/>
        </w:rPr>
        <w:t xml:space="preserve">выполнение / </w:t>
      </w:r>
      <w:r w:rsidR="00BE6EB5">
        <w:rPr>
          <w:rFonts w:ascii="Times New Roman" w:hAnsi="Times New Roman" w:cs="Times New Roman"/>
          <w:sz w:val="24"/>
          <w:szCs w:val="24"/>
        </w:rPr>
        <w:t xml:space="preserve">ассистирование в </w:t>
      </w:r>
      <w:r w:rsidRPr="00140DE4">
        <w:rPr>
          <w:rFonts w:ascii="Times New Roman" w:hAnsi="Times New Roman" w:cs="Times New Roman"/>
          <w:sz w:val="24"/>
          <w:szCs w:val="24"/>
        </w:rPr>
        <w:t>выполнени</w:t>
      </w:r>
      <w:r w:rsidR="00BE6EB5">
        <w:rPr>
          <w:rFonts w:ascii="Times New Roman" w:hAnsi="Times New Roman" w:cs="Times New Roman"/>
          <w:sz w:val="24"/>
          <w:szCs w:val="24"/>
        </w:rPr>
        <w:t>и</w:t>
      </w:r>
      <w:r w:rsidRPr="00140DE4">
        <w:rPr>
          <w:rFonts w:ascii="Times New Roman" w:hAnsi="Times New Roman" w:cs="Times New Roman"/>
          <w:sz w:val="24"/>
          <w:szCs w:val="24"/>
        </w:rPr>
        <w:t xml:space="preserve"> обязанностей, входящих в компетенцию специалиста соответствующего профиля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медиапродюсер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медиамаркетолог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4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E4">
        <w:rPr>
          <w:rFonts w:ascii="Times New Roman" w:hAnsi="Times New Roman" w:cs="Times New Roman"/>
          <w:sz w:val="24"/>
          <w:szCs w:val="24"/>
        </w:rPr>
        <w:t>медиапсихолог</w:t>
      </w:r>
      <w:proofErr w:type="spellEnd"/>
      <w:r w:rsidRPr="00140DE4">
        <w:rPr>
          <w:rFonts w:ascii="Times New Roman" w:hAnsi="Times New Roman" w:cs="Times New Roman"/>
          <w:sz w:val="24"/>
          <w:szCs w:val="24"/>
        </w:rPr>
        <w:t xml:space="preserve">, специалист по </w:t>
      </w:r>
      <w:proofErr w:type="spellStart"/>
      <w:r w:rsidRPr="00140DE4">
        <w:rPr>
          <w:rFonts w:ascii="Times New Roman" w:hAnsi="Times New Roman" w:cs="Times New Roman"/>
          <w:sz w:val="24"/>
          <w:szCs w:val="24"/>
        </w:rPr>
        <w:t>медиаэкономике</w:t>
      </w:r>
      <w:proofErr w:type="spellEnd"/>
      <w:r w:rsidRPr="00140DE4">
        <w:rPr>
          <w:rFonts w:ascii="Times New Roman" w:hAnsi="Times New Roman" w:cs="Times New Roman"/>
          <w:sz w:val="24"/>
          <w:szCs w:val="24"/>
        </w:rPr>
        <w:t>, информационному праву, руководитель отдела по связям с общественностью, рекламного отдела).</w:t>
      </w:r>
    </w:p>
    <w:p w:rsidR="00F33083" w:rsidRDefault="00F33083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244CCD" w:rsidRPr="00244CCD" w:rsidRDefault="00244CCD" w:rsidP="006413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44CCD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244CCD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244CCD">
        <w:rPr>
          <w:rFonts w:ascii="Times New Roman" w:hAnsi="Times New Roman" w:cs="Times New Roman"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3C5" w:rsidRPr="00C55D13" w:rsidRDefault="003B63C5" w:rsidP="003B63C5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Анкета, подготовленная руководителем практики.</w:t>
      </w:r>
    </w:p>
    <w:p w:rsidR="003B63C5" w:rsidRPr="00704756" w:rsidRDefault="003B63C5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244CCD" w:rsidRDefault="000C1FC2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представление материалов преподавателю на проверку и последующая защита представленных материалов в аудитории</w:t>
      </w:r>
      <w:r w:rsidR="004C2DD7">
        <w:rPr>
          <w:rFonts w:ascii="Times New Roman" w:hAnsi="Times New Roman" w:cs="Times New Roman"/>
          <w:sz w:val="24"/>
          <w:szCs w:val="24"/>
        </w:rPr>
        <w:t>.</w:t>
      </w:r>
    </w:p>
    <w:p w:rsidR="00244CCD" w:rsidRDefault="004C2DD7" w:rsidP="004C2DD7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:rsidR="004C2DD7" w:rsidRPr="004C2DD7" w:rsidRDefault="004C2DD7" w:rsidP="004C2DD7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</w:p>
    <w:p w:rsidR="00704756" w:rsidRDefault="00704756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244CCD" w:rsidRDefault="00244CCD" w:rsidP="00641330">
      <w:pPr>
        <w:ind w:firstLine="709"/>
        <w:jc w:val="both"/>
        <w:rPr>
          <w:rStyle w:val="FontStyle31"/>
          <w:sz w:val="24"/>
          <w:szCs w:val="24"/>
        </w:rPr>
      </w:pPr>
    </w:p>
    <w:p w:rsidR="00244CCD" w:rsidRPr="00641330" w:rsidRDefault="00D73368" w:rsidP="006413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t xml:space="preserve">Допуск к экзамену (защите практики с дифференцированной оценкой) </w:t>
      </w:r>
      <w:r w:rsidRPr="00641330">
        <w:rPr>
          <w:rStyle w:val="FontStyle31"/>
          <w:sz w:val="24"/>
          <w:szCs w:val="24"/>
        </w:rPr>
        <w:t>осуществляется, если:</w:t>
      </w:r>
    </w:p>
    <w:p w:rsidR="00244CCD" w:rsidRPr="00641330" w:rsidRDefault="00244CCD" w:rsidP="0064133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:rsidR="00244CCD" w:rsidRPr="00641330" w:rsidRDefault="00244CCD" w:rsidP="0064133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:rsidR="00244CCD" w:rsidRPr="00641330" w:rsidRDefault="00244CCD" w:rsidP="0064133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sz w:val="24"/>
          <w:szCs w:val="24"/>
        </w:rPr>
        <w:t>материалы практики отражают использование навыков журналиста</w:t>
      </w:r>
      <w:r w:rsidR="00D73368" w:rsidRPr="00641330">
        <w:rPr>
          <w:rStyle w:val="FontStyle31"/>
          <w:sz w:val="24"/>
          <w:szCs w:val="24"/>
        </w:rPr>
        <w:t>, журналиста</w:t>
      </w:r>
      <w:r w:rsidRPr="00641330">
        <w:rPr>
          <w:rStyle w:val="FontStyle31"/>
          <w:sz w:val="24"/>
          <w:szCs w:val="24"/>
        </w:rPr>
        <w:t>-международника</w:t>
      </w:r>
      <w:r w:rsidR="00D73368" w:rsidRPr="00641330">
        <w:rPr>
          <w:rStyle w:val="FontStyle31"/>
          <w:sz w:val="24"/>
          <w:szCs w:val="24"/>
        </w:rPr>
        <w:t xml:space="preserve">, пиар-менеджера, специалиста по рекламе, специалиста по управлению </w:t>
      </w:r>
      <w:proofErr w:type="spellStart"/>
      <w:r w:rsidR="00D73368" w:rsidRPr="00641330">
        <w:rPr>
          <w:rStyle w:val="FontStyle31"/>
          <w:sz w:val="24"/>
          <w:szCs w:val="24"/>
        </w:rPr>
        <w:t>медиапродуктом</w:t>
      </w:r>
      <w:proofErr w:type="spellEnd"/>
      <w:r w:rsidR="00D73368" w:rsidRPr="00641330">
        <w:rPr>
          <w:rStyle w:val="FontStyle31"/>
          <w:sz w:val="24"/>
          <w:szCs w:val="24"/>
        </w:rPr>
        <w:t xml:space="preserve">, менеджера социальных медиа, </w:t>
      </w:r>
      <w:proofErr w:type="spellStart"/>
      <w:r w:rsidR="00D73368" w:rsidRPr="00641330">
        <w:rPr>
          <w:rStyle w:val="FontStyle31"/>
          <w:sz w:val="24"/>
          <w:szCs w:val="24"/>
        </w:rPr>
        <w:t>медиадизайнера</w:t>
      </w:r>
      <w:proofErr w:type="spellEnd"/>
      <w:r w:rsidR="00D73368" w:rsidRPr="00641330">
        <w:rPr>
          <w:rStyle w:val="FontStyle31"/>
          <w:sz w:val="24"/>
          <w:szCs w:val="24"/>
        </w:rPr>
        <w:t xml:space="preserve">, </w:t>
      </w:r>
      <w:proofErr w:type="spellStart"/>
      <w:r w:rsidR="00D73368" w:rsidRPr="00641330">
        <w:rPr>
          <w:rStyle w:val="FontStyle31"/>
          <w:sz w:val="24"/>
          <w:szCs w:val="24"/>
        </w:rPr>
        <w:t>медиафотографа</w:t>
      </w:r>
      <w:proofErr w:type="spellEnd"/>
      <w:r w:rsidR="00D73368" w:rsidRPr="00641330">
        <w:rPr>
          <w:rStyle w:val="FontStyle31"/>
          <w:sz w:val="24"/>
          <w:szCs w:val="24"/>
        </w:rPr>
        <w:t xml:space="preserve"> и/или иных смежных профессий</w:t>
      </w:r>
      <w:r w:rsidRPr="00641330">
        <w:rPr>
          <w:rStyle w:val="FontStyle31"/>
          <w:sz w:val="24"/>
          <w:szCs w:val="24"/>
        </w:rPr>
        <w:t>.</w:t>
      </w:r>
    </w:p>
    <w:p w:rsidR="00244CCD" w:rsidRPr="00641330" w:rsidRDefault="00244CCD" w:rsidP="00641330">
      <w:pPr>
        <w:ind w:firstLine="709"/>
        <w:jc w:val="both"/>
        <w:rPr>
          <w:rStyle w:val="FontStyle31"/>
          <w:sz w:val="24"/>
          <w:szCs w:val="24"/>
        </w:rPr>
      </w:pPr>
    </w:p>
    <w:p w:rsidR="00244CCD" w:rsidRPr="00641330" w:rsidRDefault="00D73368" w:rsidP="006413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330">
        <w:rPr>
          <w:rStyle w:val="FontStyle31"/>
          <w:sz w:val="24"/>
          <w:szCs w:val="24"/>
        </w:rPr>
        <w:t>Обучающийся</w:t>
      </w:r>
      <w:proofErr w:type="gramEnd"/>
      <w:r w:rsidRPr="00641330">
        <w:rPr>
          <w:rStyle w:val="FontStyle31"/>
          <w:sz w:val="24"/>
          <w:szCs w:val="24"/>
        </w:rPr>
        <w:t xml:space="preserve"> не допускается к сдаче экзамена </w:t>
      </w:r>
      <w:r w:rsidR="00244CCD" w:rsidRPr="00641330">
        <w:rPr>
          <w:rStyle w:val="FontStyle31"/>
          <w:sz w:val="24"/>
          <w:szCs w:val="24"/>
        </w:rPr>
        <w:t>в каждом из следующих случаев:</w:t>
      </w:r>
    </w:p>
    <w:p w:rsidR="00244CCD" w:rsidRPr="00641330" w:rsidRDefault="00D73368" w:rsidP="0064133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sz w:val="24"/>
          <w:szCs w:val="24"/>
        </w:rPr>
        <w:t xml:space="preserve">если </w:t>
      </w:r>
      <w:r w:rsidR="00244CCD" w:rsidRPr="00641330">
        <w:rPr>
          <w:rStyle w:val="FontStyle31"/>
          <w:sz w:val="24"/>
          <w:szCs w:val="24"/>
        </w:rPr>
        <w:t>материалы практики представлены не в полном объеме или не представлены;</w:t>
      </w:r>
    </w:p>
    <w:p w:rsidR="00244CCD" w:rsidRPr="00641330" w:rsidRDefault="00D73368" w:rsidP="0064133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sz w:val="24"/>
          <w:szCs w:val="24"/>
        </w:rPr>
        <w:t xml:space="preserve">если </w:t>
      </w:r>
      <w:r w:rsidR="00244CCD" w:rsidRPr="00641330">
        <w:rPr>
          <w:rStyle w:val="FontStyle31"/>
          <w:sz w:val="24"/>
          <w:szCs w:val="24"/>
        </w:rPr>
        <w:t xml:space="preserve">материалы практики не оформлены в соответствии с требованиями; </w:t>
      </w:r>
    </w:p>
    <w:p w:rsidR="00244CCD" w:rsidRPr="00641330" w:rsidRDefault="00D73368" w:rsidP="0064133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sz w:val="24"/>
          <w:szCs w:val="24"/>
        </w:rPr>
        <w:lastRenderedPageBreak/>
        <w:t xml:space="preserve">если </w:t>
      </w:r>
      <w:r w:rsidR="00244CCD" w:rsidRPr="00641330">
        <w:rPr>
          <w:rStyle w:val="FontStyle31"/>
          <w:sz w:val="24"/>
          <w:szCs w:val="24"/>
        </w:rPr>
        <w:t>практика была пройдена без согласования места прохождения и оформления направления в соответствии с требованиями;</w:t>
      </w:r>
    </w:p>
    <w:p w:rsidR="00244CCD" w:rsidRPr="00641330" w:rsidRDefault="00D73368" w:rsidP="0064133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sz w:val="24"/>
          <w:szCs w:val="24"/>
        </w:rPr>
        <w:t xml:space="preserve">если материалы не выполнены </w:t>
      </w:r>
      <w:proofErr w:type="gramStart"/>
      <w:r w:rsidRPr="00641330">
        <w:rPr>
          <w:rStyle w:val="FontStyle31"/>
          <w:sz w:val="24"/>
          <w:szCs w:val="24"/>
        </w:rPr>
        <w:t>обучающимся</w:t>
      </w:r>
      <w:proofErr w:type="gramEnd"/>
      <w:r w:rsidRPr="00641330">
        <w:rPr>
          <w:rStyle w:val="FontStyle31"/>
          <w:sz w:val="24"/>
          <w:szCs w:val="24"/>
        </w:rPr>
        <w:t xml:space="preserve"> самостоятельно, могут иметь в основе плагиат или работу другого человека;</w:t>
      </w:r>
    </w:p>
    <w:p w:rsidR="00244CCD" w:rsidRPr="00641330" w:rsidRDefault="00D73368" w:rsidP="0064133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41330">
        <w:rPr>
          <w:rStyle w:val="FontStyle31"/>
          <w:color w:val="000000"/>
          <w:sz w:val="24"/>
          <w:szCs w:val="24"/>
        </w:rPr>
        <w:t xml:space="preserve">если </w:t>
      </w:r>
      <w:r w:rsidR="00244CCD" w:rsidRPr="00641330">
        <w:rPr>
          <w:rStyle w:val="FontStyle31"/>
          <w:color w:val="000000"/>
          <w:sz w:val="24"/>
          <w:szCs w:val="24"/>
        </w:rPr>
        <w:t>за время производственной практики студент не выполнял работу, позволяющую ему приобрести навыки работы по профилю магистерской программы или улучшить необходимые для данной специализации знания.</w:t>
      </w:r>
    </w:p>
    <w:p w:rsidR="00704756" w:rsidRP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641330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236CE7" w:rsidRDefault="00236CE7" w:rsidP="00641330">
      <w:pPr>
        <w:tabs>
          <w:tab w:val="left" w:pos="1296"/>
        </w:tabs>
        <w:ind w:firstLine="709"/>
        <w:jc w:val="both"/>
        <w:rPr>
          <w:rStyle w:val="FontStyle31"/>
          <w:sz w:val="24"/>
          <w:szCs w:val="24"/>
        </w:rPr>
      </w:pPr>
    </w:p>
    <w:p w:rsidR="00236CE7" w:rsidRPr="003B3C5F" w:rsidRDefault="00236CE7" w:rsidP="00236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5F">
        <w:rPr>
          <w:rStyle w:val="FontStyle31"/>
          <w:sz w:val="24"/>
          <w:szCs w:val="24"/>
        </w:rPr>
        <w:t>Защита практики происходит по группам открыто и гласно. К процедуре защиты по решению руководителя практики могут быть привлечена комиссия из числа НПР Института «Высшая школа журналистики и массовых коммуникаций» СПбГУ, иных подразделений СПбГУ, представителей работодателей.</w:t>
      </w:r>
    </w:p>
    <w:p w:rsidR="00236CE7" w:rsidRPr="003B3C5F" w:rsidRDefault="00236CE7" w:rsidP="00236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5F">
        <w:rPr>
          <w:rStyle w:val="FontStyle31"/>
          <w:sz w:val="24"/>
          <w:szCs w:val="24"/>
        </w:rPr>
        <w:t>Преподаватель знакомится с материалами практики</w:t>
      </w:r>
      <w:r>
        <w:rPr>
          <w:rStyle w:val="FontStyle31"/>
          <w:sz w:val="24"/>
          <w:szCs w:val="24"/>
        </w:rPr>
        <w:t xml:space="preserve"> (письменным отчетом о практике и приложениями к нему) заблаговременно</w:t>
      </w:r>
      <w:r w:rsidRPr="003B3C5F">
        <w:rPr>
          <w:rStyle w:val="FontStyle31"/>
          <w:sz w:val="24"/>
          <w:szCs w:val="24"/>
        </w:rPr>
        <w:t>.</w:t>
      </w:r>
    </w:p>
    <w:p w:rsidR="00236CE7" w:rsidRDefault="00236CE7" w:rsidP="00236CE7">
      <w:pPr>
        <w:tabs>
          <w:tab w:val="left" w:pos="129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5F">
        <w:rPr>
          <w:rFonts w:ascii="Times New Roman" w:hAnsi="Times New Roman" w:cs="Times New Roman"/>
          <w:sz w:val="24"/>
          <w:szCs w:val="24"/>
        </w:rPr>
        <w:t xml:space="preserve">На защите обучающийся должен представить перед группой отчет о прохождении летней производственной практики, ответить на возникшие вопросы преподавателя, других обучающихся и/или комиссии. </w:t>
      </w:r>
    </w:p>
    <w:p w:rsidR="00236CE7" w:rsidRPr="003B3C5F" w:rsidRDefault="00236CE7" w:rsidP="00236CE7">
      <w:pPr>
        <w:tabs>
          <w:tab w:val="left" w:pos="129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Устный о</w:t>
      </w:r>
      <w:r w:rsidRPr="003B3C5F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, сопровождающийся презентацией </w:t>
      </w:r>
      <w:r w:rsidRPr="003B3C5F">
        <w:rPr>
          <w:rStyle w:val="FontStyle31"/>
          <w:sz w:val="24"/>
          <w:szCs w:val="24"/>
        </w:rPr>
        <w:t>(</w:t>
      </w:r>
      <w:r w:rsidRPr="003B3C5F">
        <w:rPr>
          <w:rStyle w:val="FontStyle31"/>
          <w:sz w:val="24"/>
          <w:szCs w:val="24"/>
          <w:lang w:val="de-DE"/>
        </w:rPr>
        <w:t>Power</w:t>
      </w:r>
      <w:r w:rsidRPr="003B3C5F">
        <w:rPr>
          <w:rStyle w:val="FontStyle31"/>
          <w:sz w:val="24"/>
          <w:szCs w:val="24"/>
        </w:rPr>
        <w:t>-</w:t>
      </w:r>
      <w:r w:rsidRPr="003B3C5F">
        <w:rPr>
          <w:rStyle w:val="FontStyle31"/>
          <w:sz w:val="24"/>
          <w:szCs w:val="24"/>
          <w:lang w:val="de-DE"/>
        </w:rPr>
        <w:t>Point</w:t>
      </w:r>
      <w:r w:rsidRPr="003B3C5F">
        <w:rPr>
          <w:rStyle w:val="FontStyle31"/>
          <w:sz w:val="24"/>
          <w:szCs w:val="24"/>
        </w:rPr>
        <w:t xml:space="preserve">, </w:t>
      </w:r>
      <w:proofErr w:type="spellStart"/>
      <w:r w:rsidRPr="003B3C5F">
        <w:rPr>
          <w:rStyle w:val="FontStyle31"/>
          <w:sz w:val="24"/>
          <w:szCs w:val="24"/>
        </w:rPr>
        <w:t>Prezi</w:t>
      </w:r>
      <w:proofErr w:type="spellEnd"/>
      <w:r w:rsidRPr="003B3C5F">
        <w:rPr>
          <w:rStyle w:val="FontStyle31"/>
          <w:sz w:val="24"/>
          <w:szCs w:val="24"/>
        </w:rPr>
        <w:t>, другие формы</w:t>
      </w:r>
      <w:r>
        <w:rPr>
          <w:rStyle w:val="FontStyle31"/>
          <w:sz w:val="24"/>
          <w:szCs w:val="24"/>
        </w:rPr>
        <w:t>; д</w:t>
      </w:r>
      <w:r w:rsidRPr="003B3C5F">
        <w:rPr>
          <w:rStyle w:val="FontStyle31"/>
          <w:sz w:val="24"/>
          <w:szCs w:val="24"/>
        </w:rPr>
        <w:t>лительность презентации – не менее 7 минут</w:t>
      </w:r>
      <w:r>
        <w:rPr>
          <w:rStyle w:val="FontStyle31"/>
          <w:sz w:val="24"/>
          <w:szCs w:val="24"/>
        </w:rPr>
        <w:t>; о</w:t>
      </w:r>
      <w:r w:rsidRPr="003B3C5F">
        <w:rPr>
          <w:rStyle w:val="FontStyle31"/>
          <w:sz w:val="24"/>
          <w:szCs w:val="24"/>
        </w:rPr>
        <w:t>бщая длительность защиты – не менее 10 минут</w:t>
      </w:r>
      <w:r>
        <w:rPr>
          <w:rStyle w:val="FontStyle3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C5F">
        <w:rPr>
          <w:rFonts w:ascii="Times New Roman" w:hAnsi="Times New Roman" w:cs="Times New Roman"/>
          <w:sz w:val="24"/>
          <w:szCs w:val="24"/>
        </w:rPr>
        <w:t xml:space="preserve"> должен содержать ответы на следующие вопросы: где обучающийся проходил практику, в чем заключались задания редакции, какие сложности возникли при выполнении заданий, какие основные уроки обучающийся извлек из работы во время прохождения практики, а также краткое представление содержания материалов.</w:t>
      </w:r>
      <w:proofErr w:type="gramEnd"/>
    </w:p>
    <w:p w:rsidR="00236CE7" w:rsidRDefault="00236CE7" w:rsidP="00641330">
      <w:pPr>
        <w:tabs>
          <w:tab w:val="left" w:pos="129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F36" w:rsidRPr="008B2BA4" w:rsidRDefault="006F1F36" w:rsidP="0064133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284CE9" w:rsidRDefault="00284CE9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284CE9">
        <w:rPr>
          <w:rFonts w:ascii="Times New Roman" w:hAnsi="Times New Roman" w:cs="Times New Roman"/>
          <w:sz w:val="24"/>
          <w:szCs w:val="24"/>
        </w:rPr>
        <w:t xml:space="preserve">1. Титульный лист. </w:t>
      </w:r>
    </w:p>
    <w:p w:rsidR="00284CE9" w:rsidRDefault="00284CE9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284CE9">
        <w:rPr>
          <w:rFonts w:ascii="Times New Roman" w:hAnsi="Times New Roman" w:cs="Times New Roman"/>
          <w:sz w:val="24"/>
          <w:szCs w:val="24"/>
        </w:rPr>
        <w:t xml:space="preserve">2. Содержание отчета. </w:t>
      </w:r>
    </w:p>
    <w:p w:rsidR="00284CE9" w:rsidRDefault="00284CE9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284CE9">
        <w:rPr>
          <w:rFonts w:ascii="Times New Roman" w:hAnsi="Times New Roman" w:cs="Times New Roman"/>
          <w:sz w:val="24"/>
          <w:szCs w:val="24"/>
        </w:rPr>
        <w:t xml:space="preserve">3. Введение. </w:t>
      </w:r>
    </w:p>
    <w:p w:rsidR="00284CE9" w:rsidRDefault="00284CE9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284CE9">
        <w:rPr>
          <w:rFonts w:ascii="Times New Roman" w:hAnsi="Times New Roman" w:cs="Times New Roman"/>
          <w:sz w:val="24"/>
          <w:szCs w:val="24"/>
        </w:rPr>
        <w:t xml:space="preserve">4. Основные результаты практики. </w:t>
      </w:r>
    </w:p>
    <w:p w:rsidR="00284CE9" w:rsidRDefault="00284CE9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284CE9">
        <w:rPr>
          <w:rFonts w:ascii="Times New Roman" w:hAnsi="Times New Roman" w:cs="Times New Roman"/>
          <w:sz w:val="24"/>
          <w:szCs w:val="24"/>
        </w:rPr>
        <w:t xml:space="preserve">5. Заключение (основные выводы и предложения). </w:t>
      </w:r>
    </w:p>
    <w:p w:rsidR="00284CE9" w:rsidRDefault="00284CE9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284CE9">
        <w:rPr>
          <w:rFonts w:ascii="Times New Roman" w:hAnsi="Times New Roman" w:cs="Times New Roman"/>
          <w:sz w:val="24"/>
          <w:szCs w:val="24"/>
        </w:rPr>
        <w:t xml:space="preserve">6. Список использованных литературных источников и информационных материалов. 7. Перечень использованного оборудования, в том числе оборудования Научного парка СПбГУ. </w:t>
      </w:r>
    </w:p>
    <w:p w:rsidR="00704756" w:rsidRDefault="00284CE9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284CE9">
        <w:rPr>
          <w:rFonts w:ascii="Times New Roman" w:hAnsi="Times New Roman" w:cs="Times New Roman"/>
          <w:sz w:val="24"/>
          <w:szCs w:val="24"/>
        </w:rPr>
        <w:t>8. Приложения (индивидуальное задание на производственную практику, календарный график выполнения работ, дополнительные таблицы, рисунки, графики, отзыв представителя организации).</w:t>
      </w:r>
    </w:p>
    <w:p w:rsidR="00284CE9" w:rsidRDefault="00284CE9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641330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DD11B2" w:rsidRDefault="00DD11B2" w:rsidP="00641330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64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641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EF4CF3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и/или ведущий специалист  в этой области</w:t>
            </w: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EF4CF3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иметь ученую степень и/или ученое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звание, а также опыт планирования и организации учебного процесса</w:t>
            </w: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641330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 w:rsidP="0064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641330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641330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A3EAF" w:rsidRDefault="008E19ED" w:rsidP="00641330">
      <w:pPr>
        <w:jc w:val="both"/>
        <w:rPr>
          <w:rFonts w:ascii="Times New Roman" w:hAnsi="Times New Roman" w:cs="Times New Roman"/>
          <w:sz w:val="32"/>
          <w:szCs w:val="32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E19ED" w:rsidRPr="001A3EAF" w:rsidRDefault="008E19ED" w:rsidP="00641330">
      <w:pPr>
        <w:pStyle w:val="af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3EAF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90DDC" w:rsidRDefault="00390DDC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EF4CF3" w:rsidRDefault="00EF4CF3" w:rsidP="006413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:rsidR="00EF4CF3" w:rsidRPr="00704756" w:rsidRDefault="00EF4CF3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1FC" w:rsidRPr="00B001FC" w:rsidRDefault="00B001FC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704756" w:rsidRDefault="00617231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Pr="00704756" w:rsidRDefault="00617231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1B2" w:rsidRDefault="00DD11B2" w:rsidP="006413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:rsidR="00704756" w:rsidRP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704756" w:rsidRP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Pr="00704756" w:rsidRDefault="007D4C40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64133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D4C40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нормативам</w:t>
      </w:r>
    </w:p>
    <w:p w:rsidR="007D4C40" w:rsidRPr="00704756" w:rsidRDefault="007D4C40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C471E2" w:rsidRDefault="00AC4381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литературы</w:t>
      </w:r>
    </w:p>
    <w:p w:rsidR="00704756" w:rsidRPr="00704756" w:rsidRDefault="00704756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E4" w:rsidRDefault="00140DE4" w:rsidP="00140DE4">
      <w:pPr>
        <w:pStyle w:val="Style16"/>
        <w:widowControl/>
        <w:numPr>
          <w:ilvl w:val="0"/>
          <w:numId w:val="13"/>
        </w:numPr>
        <w:spacing w:line="240" w:lineRule="auto"/>
        <w:rPr>
          <w:rFonts w:cs="Times New Roman"/>
          <w:lang w:val="en-US"/>
        </w:rPr>
      </w:pPr>
      <w:proofErr w:type="spellStart"/>
      <w:r>
        <w:rPr>
          <w:rStyle w:val="FontStyle31"/>
        </w:rPr>
        <w:lastRenderedPageBreak/>
        <w:t>Абов</w:t>
      </w:r>
      <w:proofErr w:type="spellEnd"/>
      <w:r>
        <w:rPr>
          <w:rStyle w:val="FontStyle31"/>
        </w:rPr>
        <w:t xml:space="preserve"> Е. О проблеме профессиональных стандартов в российской прессе / Гильдия издателей периодической печати. </w:t>
      </w:r>
      <w:r>
        <w:rPr>
          <w:rStyle w:val="FontStyle31"/>
          <w:lang w:val="en-US"/>
        </w:rPr>
        <w:t>URL: –</w:t>
      </w:r>
      <w:r w:rsidRPr="00387EFC">
        <w:rPr>
          <w:rStyle w:val="FontStyle31"/>
          <w:lang w:val="en-US"/>
        </w:rPr>
        <w:t xml:space="preserve"> </w:t>
      </w:r>
      <w:hyperlink r:id="rId9" w:history="1">
        <w:r w:rsidRPr="002B5136">
          <w:rPr>
            <w:rStyle w:val="af8"/>
            <w:rFonts w:cs="Times New Roman"/>
            <w:sz w:val="22"/>
            <w:szCs w:val="22"/>
            <w:lang w:val="en-US"/>
          </w:rPr>
          <w:t>http://www.presscouncil.ru/index.php/teoriya-i-praktika/knigi-i-stati/305-o-probleme-professionalnykh-standartov-v-rossijskoj-presse</w:t>
        </w:r>
      </w:hyperlink>
      <w:r>
        <w:rPr>
          <w:rStyle w:val="FontStyle31"/>
          <w:lang w:val="en-US"/>
        </w:rPr>
        <w:t>.</w:t>
      </w:r>
    </w:p>
    <w:p w:rsidR="00140DE4" w:rsidRPr="00387EFC" w:rsidRDefault="00140DE4" w:rsidP="00140DE4">
      <w:pPr>
        <w:pStyle w:val="Style16"/>
        <w:widowControl/>
        <w:numPr>
          <w:ilvl w:val="0"/>
          <w:numId w:val="13"/>
        </w:numPr>
        <w:spacing w:line="240" w:lineRule="auto"/>
        <w:rPr>
          <w:rFonts w:cs="Times New Roman"/>
          <w:lang w:val="en-US"/>
        </w:rPr>
      </w:pPr>
      <w:proofErr w:type="spellStart"/>
      <w:r>
        <w:rPr>
          <w:rFonts w:eastAsiaTheme="minorEastAsia" w:cs="Times New Roman"/>
          <w:color w:val="000000"/>
        </w:rPr>
        <w:t>Амзин</w:t>
      </w:r>
      <w:proofErr w:type="spellEnd"/>
      <w:r>
        <w:rPr>
          <w:rFonts w:eastAsiaTheme="minorEastAsia" w:cs="Times New Roman"/>
          <w:color w:val="000000"/>
        </w:rPr>
        <w:t xml:space="preserve"> А. "</w:t>
      </w:r>
      <w:proofErr w:type="gramStart"/>
      <w:r>
        <w:rPr>
          <w:rFonts w:eastAsiaTheme="minorEastAsia" w:cs="Times New Roman"/>
          <w:color w:val="000000"/>
        </w:rPr>
        <w:t>Новостная</w:t>
      </w:r>
      <w:proofErr w:type="gramEnd"/>
      <w:r>
        <w:rPr>
          <w:rFonts w:eastAsiaTheme="minorEastAsia" w:cs="Times New Roman"/>
          <w:color w:val="000000"/>
        </w:rPr>
        <w:t xml:space="preserve"> интернет-журналистика". М 2012</w:t>
      </w:r>
    </w:p>
    <w:p w:rsidR="00140DE4" w:rsidRDefault="00140DE4" w:rsidP="00140DE4">
      <w:pPr>
        <w:pStyle w:val="Style16"/>
        <w:widowControl/>
        <w:numPr>
          <w:ilvl w:val="0"/>
          <w:numId w:val="13"/>
        </w:numPr>
        <w:spacing w:line="240" w:lineRule="auto"/>
        <w:jc w:val="left"/>
        <w:rPr>
          <w:rFonts w:cs="Times New Roman"/>
        </w:rPr>
      </w:pPr>
      <w:proofErr w:type="spellStart"/>
      <w:r>
        <w:rPr>
          <w:rStyle w:val="FontStyle31"/>
        </w:rPr>
        <w:t>Ганапольский</w:t>
      </w:r>
      <w:proofErr w:type="spellEnd"/>
      <w:r>
        <w:rPr>
          <w:rStyle w:val="FontStyle31"/>
        </w:rPr>
        <w:t xml:space="preserve"> М. Кисло-сладкая журналистика. АСТ, 2008.</w:t>
      </w:r>
    </w:p>
    <w:p w:rsidR="009A2574" w:rsidRDefault="009A2574" w:rsidP="00641330">
      <w:pPr>
        <w:pStyle w:val="afa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Корконосенко С. Г. Введение в журналистику: учебное пособие. М., 2011.</w:t>
      </w:r>
    </w:p>
    <w:p w:rsidR="009A2574" w:rsidRDefault="009A2574" w:rsidP="00641330">
      <w:pPr>
        <w:pStyle w:val="afa"/>
        <w:widowControl w:val="0"/>
        <w:numPr>
          <w:ilvl w:val="0"/>
          <w:numId w:val="13"/>
        </w:numPr>
        <w:suppressAutoHyphens/>
        <w:rPr>
          <w:rFonts w:ascii="Times New Roman" w:eastAsia="Petersburg-Regular" w:hAnsi="Times New Roman" w:cs="Times New Roman"/>
        </w:rPr>
      </w:pPr>
      <w:proofErr w:type="spellStart"/>
      <w:r>
        <w:rPr>
          <w:rFonts w:ascii="Times New Roman" w:eastAsia="Petersburg-Italic" w:hAnsi="Times New Roman" w:cs="Times New Roman"/>
          <w:iCs/>
        </w:rPr>
        <w:t>КорконосенкоС</w:t>
      </w:r>
      <w:proofErr w:type="spellEnd"/>
      <w:r>
        <w:rPr>
          <w:rFonts w:ascii="Times New Roman" w:eastAsia="Petersburg-Italic" w:hAnsi="Times New Roman" w:cs="Times New Roman"/>
          <w:iCs/>
        </w:rPr>
        <w:t xml:space="preserve">. Г. </w:t>
      </w:r>
      <w:r>
        <w:rPr>
          <w:rFonts w:ascii="Times New Roman" w:eastAsia="Petersburg-Regular" w:hAnsi="Times New Roman" w:cs="Times New Roman"/>
        </w:rPr>
        <w:t>Теория журналистики: моделирование и применение. М., 2010.</w:t>
      </w:r>
    </w:p>
    <w:p w:rsidR="009A2574" w:rsidRDefault="009A2574" w:rsidP="00641330">
      <w:pPr>
        <w:pStyle w:val="Style16"/>
        <w:widowControl/>
        <w:numPr>
          <w:ilvl w:val="0"/>
          <w:numId w:val="13"/>
        </w:numPr>
        <w:spacing w:line="240" w:lineRule="auto"/>
        <w:rPr>
          <w:rFonts w:cs="Times New Roman"/>
        </w:rPr>
      </w:pPr>
      <w:r>
        <w:rPr>
          <w:rFonts w:cs="Times New Roman"/>
          <w:color w:val="000000"/>
        </w:rPr>
        <w:t xml:space="preserve">Международные стандарты профессиональной этики журналистов Учебно-методическое пособие. Сост. А. В. </w:t>
      </w:r>
      <w:proofErr w:type="spellStart"/>
      <w:r>
        <w:rPr>
          <w:rFonts w:cs="Times New Roman"/>
          <w:color w:val="000000"/>
        </w:rPr>
        <w:t>Байчик</w:t>
      </w:r>
      <w:proofErr w:type="spellEnd"/>
      <w:r>
        <w:rPr>
          <w:rFonts w:cs="Times New Roman"/>
          <w:color w:val="000000"/>
        </w:rPr>
        <w:t>, Ю. В. Курышева, С. Б. Никонов. — СПб. : С.-</w:t>
      </w:r>
      <w:proofErr w:type="spellStart"/>
      <w:r>
        <w:rPr>
          <w:rFonts w:cs="Times New Roman"/>
          <w:color w:val="000000"/>
        </w:rPr>
        <w:t>Петерб</w:t>
      </w:r>
      <w:proofErr w:type="spellEnd"/>
      <w:r>
        <w:rPr>
          <w:rFonts w:cs="Times New Roman"/>
          <w:color w:val="000000"/>
        </w:rPr>
        <w:t xml:space="preserve">. гос. ун-т, </w:t>
      </w:r>
      <w:proofErr w:type="spellStart"/>
      <w:r>
        <w:rPr>
          <w:rFonts w:cs="Times New Roman"/>
          <w:color w:val="000000"/>
        </w:rPr>
        <w:t>Высш</w:t>
      </w:r>
      <w:proofErr w:type="spellEnd"/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шк</w:t>
      </w:r>
      <w:proofErr w:type="spellEnd"/>
      <w:r>
        <w:rPr>
          <w:rFonts w:cs="Times New Roman"/>
          <w:color w:val="000000"/>
        </w:rPr>
        <w:t xml:space="preserve">. журн. и </w:t>
      </w:r>
      <w:proofErr w:type="spellStart"/>
      <w:r>
        <w:rPr>
          <w:rFonts w:cs="Times New Roman"/>
          <w:color w:val="000000"/>
        </w:rPr>
        <w:t>масс</w:t>
      </w:r>
      <w:proofErr w:type="gramStart"/>
      <w:r>
        <w:rPr>
          <w:rFonts w:cs="Times New Roman"/>
          <w:color w:val="000000"/>
        </w:rPr>
        <w:t>.к</w:t>
      </w:r>
      <w:proofErr w:type="gramEnd"/>
      <w:r>
        <w:rPr>
          <w:rFonts w:cs="Times New Roman"/>
          <w:color w:val="000000"/>
        </w:rPr>
        <w:t>оммуникаций</w:t>
      </w:r>
      <w:proofErr w:type="spellEnd"/>
      <w:r>
        <w:rPr>
          <w:rFonts w:cs="Times New Roman"/>
          <w:color w:val="000000"/>
        </w:rPr>
        <w:t>, 2012.</w:t>
      </w:r>
    </w:p>
    <w:p w:rsidR="00140DE4" w:rsidRDefault="00140DE4" w:rsidP="00140DE4">
      <w:pPr>
        <w:pStyle w:val="afa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Г. С. Деловая журналистика: учебное пособие / Г. С. Мельник, С. М. Виноградова.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2010.</w:t>
      </w:r>
    </w:p>
    <w:p w:rsidR="00140DE4" w:rsidRDefault="00140DE4" w:rsidP="00140DE4">
      <w:pPr>
        <w:pStyle w:val="afa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Г. С. Общение в журналистике: секреты мастерства: монография.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2008.</w:t>
      </w:r>
    </w:p>
    <w:p w:rsidR="009A2574" w:rsidRDefault="009A2574" w:rsidP="00641330">
      <w:pPr>
        <w:pStyle w:val="afa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журналистской деятельности: учебник / ред. С. Г. Корконосенко. М., 2013.</w:t>
      </w:r>
    </w:p>
    <w:p w:rsidR="009A2574" w:rsidRDefault="009A2574" w:rsidP="00641330">
      <w:pPr>
        <w:pStyle w:val="afa"/>
        <w:widowControl w:val="0"/>
        <w:numPr>
          <w:ilvl w:val="0"/>
          <w:numId w:val="13"/>
        </w:numPr>
        <w:suppressAutoHyphens/>
        <w:rPr>
          <w:rFonts w:ascii="Times New Roman" w:eastAsia="Petersburg-Regular" w:hAnsi="Times New Roman" w:cs="Times New Roman"/>
        </w:rPr>
      </w:pPr>
      <w:r>
        <w:rPr>
          <w:rFonts w:ascii="Times New Roman" w:eastAsia="Petersburg-Italic" w:hAnsi="Times New Roman" w:cs="Times New Roman"/>
          <w:iCs/>
        </w:rPr>
        <w:t>Политическая журналистика</w:t>
      </w:r>
      <w:r>
        <w:rPr>
          <w:rFonts w:ascii="Times New Roman" w:hAnsi="Times New Roman" w:cs="Times New Roman"/>
        </w:rPr>
        <w:t xml:space="preserve">: учебник для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и магистратуры / под ред. С. Г. Корконосенко. М., 2015.</w:t>
      </w:r>
    </w:p>
    <w:p w:rsidR="009A2574" w:rsidRDefault="009A2574" w:rsidP="00641330">
      <w:pPr>
        <w:pStyle w:val="Style16"/>
        <w:widowControl/>
        <w:numPr>
          <w:ilvl w:val="0"/>
          <w:numId w:val="13"/>
        </w:numPr>
        <w:spacing w:line="240" w:lineRule="auto"/>
        <w:rPr>
          <w:rFonts w:cs="Times New Roman"/>
        </w:rPr>
      </w:pPr>
      <w:r>
        <w:rPr>
          <w:rFonts w:cs="Times New Roman"/>
          <w:color w:val="000000"/>
        </w:rPr>
        <w:t>Репортаж: искусство повествования Практическое пособие. Литвиненко А.А. СПб</w:t>
      </w:r>
      <w:proofErr w:type="gramStart"/>
      <w:r>
        <w:rPr>
          <w:rFonts w:cs="Times New Roman"/>
          <w:color w:val="000000"/>
        </w:rPr>
        <w:t xml:space="preserve">.: </w:t>
      </w:r>
      <w:proofErr w:type="gramEnd"/>
      <w:r>
        <w:rPr>
          <w:rFonts w:cs="Times New Roman"/>
          <w:color w:val="000000"/>
        </w:rPr>
        <w:t>Санкт-Петербургский государственный университет, Высшая школа журналистики и массовых коммуникаций, 2013.</w:t>
      </w:r>
    </w:p>
    <w:p w:rsidR="00140DE4" w:rsidRDefault="00140DE4" w:rsidP="00140DE4">
      <w:pPr>
        <w:pStyle w:val="afa"/>
        <w:widowControl w:val="0"/>
        <w:numPr>
          <w:ilvl w:val="0"/>
          <w:numId w:val="13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Сетевые СМИ российского мегаполиса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онография</w:t>
      </w:r>
      <w:proofErr w:type="spellEnd"/>
      <w:r>
        <w:rPr>
          <w:rFonts w:ascii="Times New Roman" w:hAnsi="Times New Roman" w:cs="Times New Roman"/>
        </w:rPr>
        <w:t xml:space="preserve"> / под ред. И. Н. Блохина, С. Г. Корконосенко.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2011.</w:t>
      </w:r>
    </w:p>
    <w:p w:rsidR="009A2574" w:rsidRDefault="009A2574" w:rsidP="00641330">
      <w:pPr>
        <w:pStyle w:val="afd"/>
        <w:widowControl w:val="0"/>
        <w:numPr>
          <w:ilvl w:val="0"/>
          <w:numId w:val="13"/>
        </w:numPr>
        <w:jc w:val="left"/>
      </w:pPr>
      <w:r>
        <w:t xml:space="preserve">Сидоров В. А. Политическая культура журналиста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 СПб</w:t>
      </w:r>
      <w:proofErr w:type="gramStart"/>
      <w:r>
        <w:t xml:space="preserve">., </w:t>
      </w:r>
      <w:proofErr w:type="gramEnd"/>
      <w:r>
        <w:t>2010.</w:t>
      </w:r>
    </w:p>
    <w:p w:rsidR="009A2574" w:rsidRDefault="009A2574" w:rsidP="00641330">
      <w:pPr>
        <w:pStyle w:val="afe"/>
        <w:widowControl w:val="0"/>
        <w:numPr>
          <w:ilvl w:val="0"/>
          <w:numId w:val="13"/>
        </w:numPr>
        <w:overflowPunct/>
        <w:rPr>
          <w:sz w:val="24"/>
          <w:szCs w:val="24"/>
        </w:rPr>
      </w:pPr>
      <w:r>
        <w:rPr>
          <w:sz w:val="24"/>
          <w:szCs w:val="24"/>
        </w:rPr>
        <w:t>Социология журналистики / под ред. С. Г. Корконосенко. М., 2013.</w:t>
      </w:r>
    </w:p>
    <w:p w:rsidR="009A2574" w:rsidRPr="00704756" w:rsidRDefault="009A2574" w:rsidP="0064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574" w:rsidRPr="001058FF" w:rsidRDefault="009A2574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140DE4" w:rsidRPr="000E3859" w:rsidRDefault="007272D5" w:rsidP="00140DE4">
      <w:pPr>
        <w:numPr>
          <w:ilvl w:val="0"/>
          <w:numId w:val="23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0" w:history="1">
        <w:r w:rsidR="00140DE4" w:rsidRPr="000E3859">
          <w:rPr>
            <w:rFonts w:ascii="Times New Roman" w:hAnsi="Times New Roman" w:cs="Times New Roman"/>
            <w:color w:val="0000FF"/>
            <w:u w:val="single"/>
          </w:rPr>
          <w:t>http://www.library.spbu.ru/er/eraz.html</w:t>
        </w:r>
      </w:hyperlink>
      <w:r w:rsidR="00140DE4" w:rsidRPr="000E3859">
        <w:rPr>
          <w:rFonts w:ascii="Times New Roman" w:hAnsi="Times New Roman" w:cs="Times New Roman"/>
        </w:rPr>
        <w:t xml:space="preserve"> предметный указатель электронных ресурсов на сайте НБ им. М. Горького</w:t>
      </w:r>
    </w:p>
    <w:p w:rsidR="00140DE4" w:rsidRPr="000E3859" w:rsidRDefault="007272D5" w:rsidP="00140DE4">
      <w:pPr>
        <w:numPr>
          <w:ilvl w:val="0"/>
          <w:numId w:val="23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1" w:history="1">
        <w:r w:rsidR="00140DE4" w:rsidRPr="000E3859">
          <w:rPr>
            <w:rFonts w:ascii="Times New Roman" w:hAnsi="Times New Roman" w:cs="Times New Roman"/>
            <w:color w:val="0000FF"/>
            <w:u w:val="single"/>
          </w:rPr>
          <w:t>http://cufts.library.spbu.ru/CRDB/SPBGU/browse?subject=41</w:t>
        </w:r>
      </w:hyperlink>
      <w:r w:rsidR="00140DE4" w:rsidRPr="000E3859">
        <w:rPr>
          <w:rFonts w:ascii="Times New Roman" w:hAnsi="Times New Roman" w:cs="Times New Roman"/>
        </w:rPr>
        <w:t xml:space="preserve"> предметный указатель электронных ресурсов по направлению журналистика и массовые коммуникации на сайте НБ им Горького </w:t>
      </w:r>
    </w:p>
    <w:p w:rsidR="00140DE4" w:rsidRPr="000E3859" w:rsidRDefault="007272D5" w:rsidP="00140DE4">
      <w:pPr>
        <w:numPr>
          <w:ilvl w:val="0"/>
          <w:numId w:val="23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2" w:history="1">
        <w:r w:rsidR="00140DE4" w:rsidRPr="000E3859">
          <w:rPr>
            <w:rFonts w:ascii="Times New Roman" w:hAnsi="Times New Roman" w:cs="Times New Roman"/>
            <w:color w:val="0000FF"/>
            <w:u w:val="single"/>
          </w:rPr>
          <w:t>http://www.library.spbu.ru/help/guide.pdf</w:t>
        </w:r>
      </w:hyperlink>
      <w:r w:rsidR="00140DE4" w:rsidRPr="000E3859">
        <w:rPr>
          <w:rFonts w:ascii="Times New Roman" w:hAnsi="Times New Roman" w:cs="Times New Roman"/>
        </w:rPr>
        <w:t xml:space="preserve"> путеводитель по сайту НБ им Горького </w:t>
      </w:r>
    </w:p>
    <w:p w:rsidR="00140DE4" w:rsidRPr="000E3859" w:rsidRDefault="007272D5" w:rsidP="00140DE4">
      <w:pPr>
        <w:numPr>
          <w:ilvl w:val="0"/>
          <w:numId w:val="23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3" w:history="1">
        <w:r w:rsidR="00140DE4" w:rsidRPr="000E3859">
          <w:rPr>
            <w:rFonts w:ascii="Times New Roman" w:hAnsi="Times New Roman" w:cs="Times New Roman"/>
            <w:color w:val="0000FF"/>
            <w:u w:val="single"/>
          </w:rPr>
          <w:t>https://proxy.library. https://proxy.library.spbu.ru:2279/</w:t>
        </w:r>
      </w:hyperlink>
      <w:r w:rsidR="00140DE4" w:rsidRPr="000E3859">
        <w:rPr>
          <w:rFonts w:ascii="Times New Roman" w:hAnsi="Times New Roman" w:cs="Times New Roman"/>
        </w:rPr>
        <w:t xml:space="preserve">  Электронно-Библиотечная Система (ЭБС) Лань (вход через </w:t>
      </w:r>
      <w:proofErr w:type="spellStart"/>
      <w:r w:rsidR="00140DE4" w:rsidRPr="000E3859">
        <w:rPr>
          <w:rFonts w:ascii="Times New Roman" w:hAnsi="Times New Roman" w:cs="Times New Roman"/>
          <w:lang w:val="en-US"/>
        </w:rPr>
        <w:t>st</w:t>
      </w:r>
      <w:proofErr w:type="spellEnd"/>
      <w:r w:rsidR="00140DE4" w:rsidRPr="000E3859">
        <w:rPr>
          <w:rFonts w:ascii="Times New Roman" w:hAnsi="Times New Roman" w:cs="Times New Roman"/>
        </w:rPr>
        <w:t xml:space="preserve">) </w:t>
      </w:r>
    </w:p>
    <w:p w:rsidR="00140DE4" w:rsidRPr="000E3859" w:rsidRDefault="007272D5" w:rsidP="00140DE4">
      <w:pPr>
        <w:numPr>
          <w:ilvl w:val="0"/>
          <w:numId w:val="23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4" w:history="1">
        <w:r w:rsidR="00140DE4" w:rsidRPr="000E3859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="00140DE4" w:rsidRPr="000E3859">
          <w:rPr>
            <w:rFonts w:ascii="Times New Roman" w:hAnsi="Times New Roman" w:cs="Times New Roman"/>
            <w:color w:val="0000FF"/>
            <w:u w:val="single"/>
          </w:rPr>
          <w:t>://</w:t>
        </w:r>
        <w:r w:rsidR="00140DE4" w:rsidRPr="000E3859">
          <w:rPr>
            <w:rFonts w:ascii="Times New Roman" w:hAnsi="Times New Roman" w:cs="Times New Roman"/>
            <w:color w:val="0000FF"/>
            <w:u w:val="single"/>
            <w:lang w:val="en-US"/>
          </w:rPr>
          <w:t>proxy</w:t>
        </w:r>
        <w:r w:rsidR="00140DE4" w:rsidRPr="000E3859">
          <w:rPr>
            <w:rFonts w:ascii="Times New Roman" w:hAnsi="Times New Roman" w:cs="Times New Roman"/>
            <w:color w:val="0000FF"/>
            <w:u w:val="single"/>
          </w:rPr>
          <w:t>.</w:t>
        </w:r>
        <w:r w:rsidR="00140DE4" w:rsidRPr="000E3859">
          <w:rPr>
            <w:rFonts w:ascii="Times New Roman" w:hAnsi="Times New Roman" w:cs="Times New Roman"/>
            <w:color w:val="0000FF"/>
            <w:u w:val="single"/>
            <w:lang w:val="en-US"/>
          </w:rPr>
          <w:t>library</w:t>
        </w:r>
        <w:r w:rsidR="00140DE4" w:rsidRPr="000E3859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140DE4" w:rsidRPr="000E3859">
          <w:rPr>
            <w:rFonts w:ascii="Times New Roman" w:hAnsi="Times New Roman" w:cs="Times New Roman"/>
            <w:color w:val="0000FF"/>
            <w:u w:val="single"/>
            <w:lang w:val="en-US"/>
          </w:rPr>
          <w:t>spbu</w:t>
        </w:r>
        <w:proofErr w:type="spellEnd"/>
        <w:r w:rsidR="00140DE4" w:rsidRPr="000E3859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140DE4" w:rsidRPr="000E3859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="00140DE4" w:rsidRPr="000E3859">
          <w:rPr>
            <w:rFonts w:ascii="Times New Roman" w:hAnsi="Times New Roman" w:cs="Times New Roman"/>
            <w:color w:val="0000FF"/>
            <w:u w:val="single"/>
          </w:rPr>
          <w:t>:2273/</w:t>
        </w:r>
      </w:hyperlink>
      <w:r w:rsidR="00140DE4" w:rsidRPr="000E3859">
        <w:rPr>
          <w:rFonts w:ascii="Times New Roman" w:hAnsi="Times New Roman" w:cs="Times New Roman"/>
        </w:rPr>
        <w:t xml:space="preserve"> ЭБС «</w:t>
      </w:r>
      <w:proofErr w:type="spellStart"/>
      <w:r w:rsidR="00140DE4" w:rsidRPr="000E3859">
        <w:rPr>
          <w:rFonts w:ascii="Times New Roman" w:hAnsi="Times New Roman" w:cs="Times New Roman"/>
          <w:lang w:val="en-US"/>
        </w:rPr>
        <w:t>Znanium</w:t>
      </w:r>
      <w:proofErr w:type="spellEnd"/>
      <w:r w:rsidR="00140DE4" w:rsidRPr="000E3859">
        <w:rPr>
          <w:rFonts w:ascii="Times New Roman" w:hAnsi="Times New Roman" w:cs="Times New Roman"/>
        </w:rPr>
        <w:t>.</w:t>
      </w:r>
      <w:r w:rsidR="00140DE4" w:rsidRPr="000E3859">
        <w:rPr>
          <w:rFonts w:ascii="Times New Roman" w:hAnsi="Times New Roman" w:cs="Times New Roman"/>
          <w:lang w:val="en-US"/>
        </w:rPr>
        <w:t>com</w:t>
      </w:r>
      <w:r w:rsidR="00140DE4" w:rsidRPr="000E3859">
        <w:rPr>
          <w:rFonts w:ascii="Times New Roman" w:hAnsi="Times New Roman" w:cs="Times New Roman"/>
        </w:rPr>
        <w:t xml:space="preserve">» (вход через </w:t>
      </w:r>
      <w:proofErr w:type="spellStart"/>
      <w:r w:rsidR="00140DE4" w:rsidRPr="000E3859">
        <w:rPr>
          <w:rFonts w:ascii="Times New Roman" w:hAnsi="Times New Roman" w:cs="Times New Roman"/>
          <w:lang w:val="en-US"/>
        </w:rPr>
        <w:t>st</w:t>
      </w:r>
      <w:proofErr w:type="spellEnd"/>
      <w:r w:rsidR="00140DE4" w:rsidRPr="000E3859">
        <w:rPr>
          <w:rFonts w:ascii="Times New Roman" w:hAnsi="Times New Roman" w:cs="Times New Roman"/>
        </w:rPr>
        <w:t>)</w:t>
      </w:r>
    </w:p>
    <w:p w:rsidR="00140DE4" w:rsidRPr="000E3859" w:rsidRDefault="007272D5" w:rsidP="00140DE4">
      <w:pPr>
        <w:numPr>
          <w:ilvl w:val="0"/>
          <w:numId w:val="23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5" w:history="1">
        <w:r w:rsidR="00140DE4" w:rsidRPr="000E3859">
          <w:rPr>
            <w:rFonts w:ascii="Times New Roman" w:hAnsi="Times New Roman" w:cs="Times New Roman"/>
            <w:color w:val="0000FF"/>
            <w:u w:val="single"/>
          </w:rPr>
          <w:t>https://proxy.library.spbu.ru:2978/</w:t>
        </w:r>
      </w:hyperlink>
      <w:r w:rsidR="00140DE4" w:rsidRPr="000E3859">
        <w:rPr>
          <w:rFonts w:ascii="Times New Roman" w:hAnsi="Times New Roman" w:cs="Times New Roman"/>
        </w:rPr>
        <w:t xml:space="preserve"> ЭБС </w:t>
      </w:r>
      <w:proofErr w:type="spellStart"/>
      <w:r w:rsidR="00140DE4" w:rsidRPr="000E3859">
        <w:rPr>
          <w:rFonts w:ascii="Times New Roman" w:hAnsi="Times New Roman" w:cs="Times New Roman"/>
        </w:rPr>
        <w:t>Юрайт</w:t>
      </w:r>
      <w:proofErr w:type="spellEnd"/>
      <w:r w:rsidR="00140DE4" w:rsidRPr="000E3859">
        <w:rPr>
          <w:rFonts w:ascii="Times New Roman" w:hAnsi="Times New Roman" w:cs="Times New Roman"/>
        </w:rPr>
        <w:t xml:space="preserve"> (вход через </w:t>
      </w:r>
      <w:proofErr w:type="spellStart"/>
      <w:r w:rsidR="00140DE4" w:rsidRPr="000E3859">
        <w:rPr>
          <w:rFonts w:ascii="Times New Roman" w:hAnsi="Times New Roman" w:cs="Times New Roman"/>
          <w:lang w:val="en-US"/>
        </w:rPr>
        <w:t>st</w:t>
      </w:r>
      <w:proofErr w:type="spellEnd"/>
      <w:r w:rsidR="00140DE4" w:rsidRPr="000E3859">
        <w:rPr>
          <w:rFonts w:ascii="Times New Roman" w:hAnsi="Times New Roman" w:cs="Times New Roman"/>
        </w:rPr>
        <w:t>)</w:t>
      </w:r>
    </w:p>
    <w:p w:rsidR="00140DE4" w:rsidRPr="000E3859" w:rsidRDefault="007272D5" w:rsidP="00140DE4">
      <w:pPr>
        <w:numPr>
          <w:ilvl w:val="0"/>
          <w:numId w:val="23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6" w:history="1">
        <w:r w:rsidR="00140DE4" w:rsidRPr="000E3859">
          <w:rPr>
            <w:rFonts w:ascii="Times New Roman" w:hAnsi="Times New Roman" w:cs="Times New Roman"/>
            <w:color w:val="0000FF"/>
            <w:u w:val="single"/>
          </w:rPr>
          <w:t>https://proxy.library.spbu.ru:2374/home.php?routine=bookshelf</w:t>
        </w:r>
      </w:hyperlink>
      <w:r w:rsidR="00140DE4" w:rsidRPr="000E3859">
        <w:rPr>
          <w:rFonts w:ascii="Times New Roman" w:hAnsi="Times New Roman" w:cs="Times New Roman"/>
        </w:rPr>
        <w:t xml:space="preserve"> ЭБС «</w:t>
      </w:r>
      <w:proofErr w:type="spellStart"/>
      <w:r w:rsidR="00140DE4" w:rsidRPr="000E3859">
        <w:rPr>
          <w:rFonts w:ascii="Times New Roman" w:hAnsi="Times New Roman" w:cs="Times New Roman"/>
        </w:rPr>
        <w:t>Айбукс</w:t>
      </w:r>
      <w:proofErr w:type="spellEnd"/>
      <w:r w:rsidR="00140DE4" w:rsidRPr="000E3859">
        <w:rPr>
          <w:rFonts w:ascii="Times New Roman" w:hAnsi="Times New Roman" w:cs="Times New Roman"/>
        </w:rPr>
        <w:t xml:space="preserve">» (вход через </w:t>
      </w:r>
      <w:proofErr w:type="spellStart"/>
      <w:r w:rsidR="00140DE4" w:rsidRPr="000E3859">
        <w:rPr>
          <w:rFonts w:ascii="Times New Roman" w:hAnsi="Times New Roman" w:cs="Times New Roman"/>
          <w:lang w:val="en-US"/>
        </w:rPr>
        <w:t>st</w:t>
      </w:r>
      <w:proofErr w:type="spellEnd"/>
      <w:r w:rsidR="00140DE4" w:rsidRPr="000E3859">
        <w:rPr>
          <w:rFonts w:ascii="Times New Roman" w:hAnsi="Times New Roman" w:cs="Times New Roman"/>
        </w:rPr>
        <w:t>)</w:t>
      </w:r>
    </w:p>
    <w:p w:rsidR="00140DE4" w:rsidRPr="000E3859" w:rsidRDefault="007272D5" w:rsidP="00140DE4">
      <w:pPr>
        <w:numPr>
          <w:ilvl w:val="0"/>
          <w:numId w:val="23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7" w:history="1">
        <w:r w:rsidR="00140DE4" w:rsidRPr="000E3859">
          <w:rPr>
            <w:rFonts w:ascii="Times New Roman" w:hAnsi="Times New Roman" w:cs="Times New Roman"/>
            <w:color w:val="0000FF"/>
            <w:u w:val="single"/>
          </w:rPr>
          <w:t>http://proxy.library.spbu.ru:2564/</w:t>
        </w:r>
      </w:hyperlink>
      <w:r w:rsidR="00140DE4" w:rsidRPr="000E3859">
        <w:rPr>
          <w:rFonts w:ascii="Times New Roman" w:hAnsi="Times New Roman" w:cs="Times New Roman"/>
        </w:rPr>
        <w:t xml:space="preserve"> ЭБС «Консультант студента» (вход через </w:t>
      </w:r>
      <w:proofErr w:type="spellStart"/>
      <w:r w:rsidR="00140DE4" w:rsidRPr="000E3859">
        <w:rPr>
          <w:rFonts w:ascii="Times New Roman" w:hAnsi="Times New Roman" w:cs="Times New Roman"/>
          <w:lang w:val="en-US"/>
        </w:rPr>
        <w:t>st</w:t>
      </w:r>
      <w:proofErr w:type="spellEnd"/>
      <w:r w:rsidR="00140DE4" w:rsidRPr="000E3859">
        <w:rPr>
          <w:rFonts w:ascii="Times New Roman" w:hAnsi="Times New Roman" w:cs="Times New Roman"/>
        </w:rPr>
        <w:t>)</w:t>
      </w:r>
    </w:p>
    <w:p w:rsidR="00140DE4" w:rsidRPr="000E3859" w:rsidRDefault="007272D5" w:rsidP="00140DE4">
      <w:pPr>
        <w:numPr>
          <w:ilvl w:val="0"/>
          <w:numId w:val="23"/>
        </w:numPr>
        <w:tabs>
          <w:tab w:val="left" w:pos="1134"/>
        </w:tabs>
        <w:spacing w:after="160" w:line="256" w:lineRule="auto"/>
        <w:contextualSpacing/>
        <w:rPr>
          <w:rFonts w:ascii="Times New Roman" w:hAnsi="Times New Roman" w:cs="Times New Roman"/>
        </w:rPr>
      </w:pPr>
      <w:hyperlink r:id="rId18" w:history="1">
        <w:r w:rsidR="00140DE4" w:rsidRPr="000E3859">
          <w:rPr>
            <w:rFonts w:ascii="Times New Roman" w:hAnsi="Times New Roman" w:cs="Times New Roman"/>
            <w:color w:val="0000FF"/>
            <w:u w:val="single"/>
          </w:rPr>
          <w:t>http://jf.spbu.ru/upload/files/file_1557833766_4869.pdf</w:t>
        </w:r>
      </w:hyperlink>
      <w:r w:rsidR="00140DE4" w:rsidRPr="000E3859">
        <w:rPr>
          <w:rFonts w:ascii="Times New Roman" w:hAnsi="Times New Roman" w:cs="Times New Roman"/>
        </w:rPr>
        <w:t xml:space="preserve"> -электронные ре</w:t>
      </w:r>
      <w:r w:rsidR="00140DE4">
        <w:rPr>
          <w:rFonts w:ascii="Times New Roman" w:hAnsi="Times New Roman" w:cs="Times New Roman"/>
        </w:rPr>
        <w:t>сурсы в доступе СПбГУ</w:t>
      </w:r>
    </w:p>
    <w:p w:rsidR="00140DE4" w:rsidRDefault="00140DE4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B0" w:rsidRDefault="00AC4381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641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E4" w:rsidRDefault="00140DE4" w:rsidP="0014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Журавлева Нина Николаевна, кандидат политических наук, доцент Института «Высшая школа журналистики и массовых коммуникаций», </w:t>
      </w:r>
      <w:hyperlink r:id="rId19" w:history="1">
        <w:r w:rsidRPr="006A40D9">
          <w:rPr>
            <w:rStyle w:val="af8"/>
            <w:rFonts w:ascii="Times New Roman" w:hAnsi="Times New Roman"/>
            <w:sz w:val="24"/>
            <w:szCs w:val="24"/>
            <w:lang w:val="en-GB"/>
          </w:rPr>
          <w:t>n</w:t>
        </w:r>
        <w:r w:rsidRPr="006A40D9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6A40D9">
          <w:rPr>
            <w:rStyle w:val="af8"/>
            <w:rFonts w:ascii="Times New Roman" w:hAnsi="Times New Roman"/>
            <w:sz w:val="24"/>
            <w:szCs w:val="24"/>
            <w:lang w:val="en-GB"/>
          </w:rPr>
          <w:t>zhuravleva</w:t>
        </w:r>
        <w:r w:rsidRPr="006A40D9">
          <w:rPr>
            <w:rStyle w:val="af8"/>
            <w:rFonts w:ascii="Times New Roman" w:hAnsi="Times New Roman"/>
            <w:sz w:val="24"/>
            <w:szCs w:val="24"/>
          </w:rPr>
          <w:t>@</w:t>
        </w:r>
        <w:r w:rsidRPr="006A40D9">
          <w:rPr>
            <w:rStyle w:val="af8"/>
            <w:rFonts w:ascii="Times New Roman" w:hAnsi="Times New Roman"/>
            <w:sz w:val="24"/>
            <w:szCs w:val="24"/>
            <w:lang w:val="en-GB"/>
          </w:rPr>
          <w:t>spbu</w:t>
        </w:r>
        <w:r w:rsidRPr="00C77FF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6A40D9">
          <w:rPr>
            <w:rStyle w:val="af8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Pr="00C77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A0" w:rsidRDefault="00140DE4" w:rsidP="0064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21/06/2020</w:t>
      </w:r>
    </w:p>
    <w:p w:rsidR="00900EA0" w:rsidRDefault="00900EA0" w:rsidP="0064133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2D0D24">
      <w:headerReference w:type="default" r:id="rId20"/>
      <w:pgSz w:w="11906" w:h="16838" w:code="9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D5" w:rsidRDefault="007272D5">
      <w:r>
        <w:separator/>
      </w:r>
    </w:p>
  </w:endnote>
  <w:endnote w:type="continuationSeparator" w:id="0">
    <w:p w:rsidR="007272D5" w:rsidRDefault="0072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etersburg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D5" w:rsidRDefault="007272D5">
      <w:r>
        <w:separator/>
      </w:r>
    </w:p>
  </w:footnote>
  <w:footnote w:type="continuationSeparator" w:id="0">
    <w:p w:rsidR="007272D5" w:rsidRDefault="0072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4178" w:rsidRPr="005B24C3" w:rsidRDefault="006541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C6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C92"/>
    <w:multiLevelType w:val="hybridMultilevel"/>
    <w:tmpl w:val="7D7C8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0518D"/>
    <w:multiLevelType w:val="hybridMultilevel"/>
    <w:tmpl w:val="97DC7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11F4"/>
    <w:multiLevelType w:val="hybridMultilevel"/>
    <w:tmpl w:val="E1FABE6C"/>
    <w:lvl w:ilvl="0" w:tplc="E004B5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3788"/>
    <w:multiLevelType w:val="hybridMultilevel"/>
    <w:tmpl w:val="3A986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D706E"/>
    <w:multiLevelType w:val="multilevel"/>
    <w:tmpl w:val="1D86E94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</w:abstractNum>
  <w:abstractNum w:abstractNumId="6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ABF39B1"/>
    <w:multiLevelType w:val="multilevel"/>
    <w:tmpl w:val="E502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D47357"/>
    <w:multiLevelType w:val="hybridMultilevel"/>
    <w:tmpl w:val="7416D11E"/>
    <w:lvl w:ilvl="0" w:tplc="F92A5D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13A43"/>
    <w:multiLevelType w:val="hybridMultilevel"/>
    <w:tmpl w:val="A9DE1D3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sz w:val="34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1D5169D"/>
    <w:multiLevelType w:val="hybridMultilevel"/>
    <w:tmpl w:val="3440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1E71"/>
    <w:multiLevelType w:val="multilevel"/>
    <w:tmpl w:val="1C8EEA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7630"/>
    <w:multiLevelType w:val="multilevel"/>
    <w:tmpl w:val="1C8EEA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17F2"/>
    <w:multiLevelType w:val="hybridMultilevel"/>
    <w:tmpl w:val="93CA278A"/>
    <w:lvl w:ilvl="0" w:tplc="3872B5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27A35"/>
    <w:multiLevelType w:val="hybridMultilevel"/>
    <w:tmpl w:val="ECA6434A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2CB12F0C"/>
    <w:multiLevelType w:val="hybridMultilevel"/>
    <w:tmpl w:val="2148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1FB5"/>
    <w:multiLevelType w:val="multilevel"/>
    <w:tmpl w:val="1C8EEA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F0282"/>
    <w:multiLevelType w:val="multilevel"/>
    <w:tmpl w:val="D626EC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43CAC"/>
    <w:multiLevelType w:val="hybridMultilevel"/>
    <w:tmpl w:val="FAAEA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84D82"/>
    <w:multiLevelType w:val="multilevel"/>
    <w:tmpl w:val="87761C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BCF1194"/>
    <w:multiLevelType w:val="hybridMultilevel"/>
    <w:tmpl w:val="2AE29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844C0"/>
    <w:multiLevelType w:val="multilevel"/>
    <w:tmpl w:val="79FAF9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8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21"/>
  </w:num>
  <w:num w:numId="10">
    <w:abstractNumId w:val="14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22"/>
  </w:num>
  <w:num w:numId="16">
    <w:abstractNumId w:val="7"/>
  </w:num>
  <w:num w:numId="17">
    <w:abstractNumId w:val="11"/>
  </w:num>
  <w:num w:numId="18">
    <w:abstractNumId w:val="2"/>
  </w:num>
  <w:num w:numId="19">
    <w:abstractNumId w:val="20"/>
  </w:num>
  <w:num w:numId="20">
    <w:abstractNumId w:val="5"/>
  </w:num>
  <w:num w:numId="21">
    <w:abstractNumId w:val="3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AC3"/>
    <w:rsid w:val="00022B8E"/>
    <w:rsid w:val="0002657B"/>
    <w:rsid w:val="00032476"/>
    <w:rsid w:val="000467BC"/>
    <w:rsid w:val="00046825"/>
    <w:rsid w:val="00050F8C"/>
    <w:rsid w:val="000527BB"/>
    <w:rsid w:val="00056291"/>
    <w:rsid w:val="00073BD8"/>
    <w:rsid w:val="00086B03"/>
    <w:rsid w:val="000A6559"/>
    <w:rsid w:val="000B725E"/>
    <w:rsid w:val="000C1FC2"/>
    <w:rsid w:val="001058FF"/>
    <w:rsid w:val="001268A2"/>
    <w:rsid w:val="00134CA1"/>
    <w:rsid w:val="00134D00"/>
    <w:rsid w:val="0013774A"/>
    <w:rsid w:val="00140DE4"/>
    <w:rsid w:val="001421C5"/>
    <w:rsid w:val="001448D5"/>
    <w:rsid w:val="00165C36"/>
    <w:rsid w:val="001861A4"/>
    <w:rsid w:val="001915A3"/>
    <w:rsid w:val="00192372"/>
    <w:rsid w:val="001954A5"/>
    <w:rsid w:val="001A3EAF"/>
    <w:rsid w:val="001A4F24"/>
    <w:rsid w:val="001B6859"/>
    <w:rsid w:val="001C4448"/>
    <w:rsid w:val="001D47CF"/>
    <w:rsid w:val="001D55FA"/>
    <w:rsid w:val="001F1FEE"/>
    <w:rsid w:val="0021005F"/>
    <w:rsid w:val="00217F62"/>
    <w:rsid w:val="00236CE7"/>
    <w:rsid w:val="00244CCD"/>
    <w:rsid w:val="0025183B"/>
    <w:rsid w:val="00252196"/>
    <w:rsid w:val="002702FB"/>
    <w:rsid w:val="002741CB"/>
    <w:rsid w:val="002763CA"/>
    <w:rsid w:val="00281130"/>
    <w:rsid w:val="0028280E"/>
    <w:rsid w:val="00284CE9"/>
    <w:rsid w:val="00285460"/>
    <w:rsid w:val="002903AF"/>
    <w:rsid w:val="00292FE0"/>
    <w:rsid w:val="002933BF"/>
    <w:rsid w:val="0029345A"/>
    <w:rsid w:val="00297059"/>
    <w:rsid w:val="002C4854"/>
    <w:rsid w:val="002D0D24"/>
    <w:rsid w:val="002D6D79"/>
    <w:rsid w:val="002E2DB2"/>
    <w:rsid w:val="002E3177"/>
    <w:rsid w:val="002F075C"/>
    <w:rsid w:val="003035D5"/>
    <w:rsid w:val="00305893"/>
    <w:rsid w:val="00355640"/>
    <w:rsid w:val="00365008"/>
    <w:rsid w:val="00370967"/>
    <w:rsid w:val="0037178D"/>
    <w:rsid w:val="00375390"/>
    <w:rsid w:val="0039018D"/>
    <w:rsid w:val="00390DDC"/>
    <w:rsid w:val="003B335F"/>
    <w:rsid w:val="003B63C5"/>
    <w:rsid w:val="003C567E"/>
    <w:rsid w:val="003D2A65"/>
    <w:rsid w:val="003D3AEA"/>
    <w:rsid w:val="003E1F61"/>
    <w:rsid w:val="003E5302"/>
    <w:rsid w:val="003F1248"/>
    <w:rsid w:val="003F52F2"/>
    <w:rsid w:val="00414FC1"/>
    <w:rsid w:val="00430C2F"/>
    <w:rsid w:val="00431017"/>
    <w:rsid w:val="00461970"/>
    <w:rsid w:val="00494F0D"/>
    <w:rsid w:val="00497964"/>
    <w:rsid w:val="004A6FCA"/>
    <w:rsid w:val="004B4031"/>
    <w:rsid w:val="004C2DD7"/>
    <w:rsid w:val="004D0DE9"/>
    <w:rsid w:val="004F7333"/>
    <w:rsid w:val="00505A1C"/>
    <w:rsid w:val="005158D8"/>
    <w:rsid w:val="00550FEA"/>
    <w:rsid w:val="00564FBC"/>
    <w:rsid w:val="00586AF3"/>
    <w:rsid w:val="005A2057"/>
    <w:rsid w:val="005A58FE"/>
    <w:rsid w:val="005B24C3"/>
    <w:rsid w:val="005B50D1"/>
    <w:rsid w:val="005B6B6B"/>
    <w:rsid w:val="005B77E1"/>
    <w:rsid w:val="005C20BF"/>
    <w:rsid w:val="005C63A7"/>
    <w:rsid w:val="005C6FA9"/>
    <w:rsid w:val="005D56E9"/>
    <w:rsid w:val="005F4C74"/>
    <w:rsid w:val="00617231"/>
    <w:rsid w:val="00641330"/>
    <w:rsid w:val="00654178"/>
    <w:rsid w:val="00654775"/>
    <w:rsid w:val="00671461"/>
    <w:rsid w:val="00673BFA"/>
    <w:rsid w:val="00674730"/>
    <w:rsid w:val="006A1E93"/>
    <w:rsid w:val="006A5A08"/>
    <w:rsid w:val="006D24EB"/>
    <w:rsid w:val="006D76A7"/>
    <w:rsid w:val="006D76AE"/>
    <w:rsid w:val="006D789A"/>
    <w:rsid w:val="006E0009"/>
    <w:rsid w:val="006E2362"/>
    <w:rsid w:val="006F1F36"/>
    <w:rsid w:val="006F52AD"/>
    <w:rsid w:val="00704756"/>
    <w:rsid w:val="007144C7"/>
    <w:rsid w:val="0071549B"/>
    <w:rsid w:val="007272D5"/>
    <w:rsid w:val="00742710"/>
    <w:rsid w:val="00756AA7"/>
    <w:rsid w:val="00772F1D"/>
    <w:rsid w:val="00792334"/>
    <w:rsid w:val="007B298B"/>
    <w:rsid w:val="007B7FFD"/>
    <w:rsid w:val="007D4C40"/>
    <w:rsid w:val="007D760B"/>
    <w:rsid w:val="007E5052"/>
    <w:rsid w:val="00800230"/>
    <w:rsid w:val="00850A7F"/>
    <w:rsid w:val="008703B6"/>
    <w:rsid w:val="00872CBE"/>
    <w:rsid w:val="00872E70"/>
    <w:rsid w:val="00874E06"/>
    <w:rsid w:val="00883483"/>
    <w:rsid w:val="00890C6F"/>
    <w:rsid w:val="008A445C"/>
    <w:rsid w:val="008B2BA4"/>
    <w:rsid w:val="008B4C29"/>
    <w:rsid w:val="008D5CFF"/>
    <w:rsid w:val="008E19ED"/>
    <w:rsid w:val="00900EA0"/>
    <w:rsid w:val="009155A5"/>
    <w:rsid w:val="00917B14"/>
    <w:rsid w:val="009409E2"/>
    <w:rsid w:val="00991180"/>
    <w:rsid w:val="009A2574"/>
    <w:rsid w:val="009A270A"/>
    <w:rsid w:val="009A6CD3"/>
    <w:rsid w:val="009D2AD5"/>
    <w:rsid w:val="009E4E32"/>
    <w:rsid w:val="009E78BF"/>
    <w:rsid w:val="009F21FA"/>
    <w:rsid w:val="009F2C05"/>
    <w:rsid w:val="00A01DF3"/>
    <w:rsid w:val="00A151A2"/>
    <w:rsid w:val="00A20056"/>
    <w:rsid w:val="00A2183C"/>
    <w:rsid w:val="00A23289"/>
    <w:rsid w:val="00A23A61"/>
    <w:rsid w:val="00A348C6"/>
    <w:rsid w:val="00A43007"/>
    <w:rsid w:val="00A51FCB"/>
    <w:rsid w:val="00A53599"/>
    <w:rsid w:val="00A572D6"/>
    <w:rsid w:val="00A60B0A"/>
    <w:rsid w:val="00A62A1C"/>
    <w:rsid w:val="00A70215"/>
    <w:rsid w:val="00A76A76"/>
    <w:rsid w:val="00A906D8"/>
    <w:rsid w:val="00AA023E"/>
    <w:rsid w:val="00AB5A74"/>
    <w:rsid w:val="00AB5F00"/>
    <w:rsid w:val="00AC4381"/>
    <w:rsid w:val="00AC5474"/>
    <w:rsid w:val="00AD19D7"/>
    <w:rsid w:val="00AD59B8"/>
    <w:rsid w:val="00AF63F6"/>
    <w:rsid w:val="00B001FC"/>
    <w:rsid w:val="00B03E8B"/>
    <w:rsid w:val="00B11741"/>
    <w:rsid w:val="00B17787"/>
    <w:rsid w:val="00B20576"/>
    <w:rsid w:val="00B20705"/>
    <w:rsid w:val="00B275AA"/>
    <w:rsid w:val="00B6504A"/>
    <w:rsid w:val="00B65561"/>
    <w:rsid w:val="00B75CCD"/>
    <w:rsid w:val="00B77126"/>
    <w:rsid w:val="00B84555"/>
    <w:rsid w:val="00B944A3"/>
    <w:rsid w:val="00BA753F"/>
    <w:rsid w:val="00BB6747"/>
    <w:rsid w:val="00BC1260"/>
    <w:rsid w:val="00BE6EB5"/>
    <w:rsid w:val="00C03E44"/>
    <w:rsid w:val="00C3424E"/>
    <w:rsid w:val="00C471E2"/>
    <w:rsid w:val="00C70FC4"/>
    <w:rsid w:val="00C826B9"/>
    <w:rsid w:val="00C86584"/>
    <w:rsid w:val="00C91E16"/>
    <w:rsid w:val="00CA4D3F"/>
    <w:rsid w:val="00CA4FD2"/>
    <w:rsid w:val="00D1033C"/>
    <w:rsid w:val="00D13C21"/>
    <w:rsid w:val="00D178F0"/>
    <w:rsid w:val="00D353FF"/>
    <w:rsid w:val="00D61BC5"/>
    <w:rsid w:val="00D73368"/>
    <w:rsid w:val="00D757D4"/>
    <w:rsid w:val="00DB0DB0"/>
    <w:rsid w:val="00DC0E8C"/>
    <w:rsid w:val="00DC78FE"/>
    <w:rsid w:val="00DD0B52"/>
    <w:rsid w:val="00DD11B2"/>
    <w:rsid w:val="00DE0C07"/>
    <w:rsid w:val="00DE532A"/>
    <w:rsid w:val="00E06E05"/>
    <w:rsid w:val="00E12D79"/>
    <w:rsid w:val="00E14AD1"/>
    <w:rsid w:val="00E20D3F"/>
    <w:rsid w:val="00E26A72"/>
    <w:rsid w:val="00E446E1"/>
    <w:rsid w:val="00E447D4"/>
    <w:rsid w:val="00E57A78"/>
    <w:rsid w:val="00E65C1F"/>
    <w:rsid w:val="00E7353B"/>
    <w:rsid w:val="00E86F16"/>
    <w:rsid w:val="00E87590"/>
    <w:rsid w:val="00E9111F"/>
    <w:rsid w:val="00EF178C"/>
    <w:rsid w:val="00EF4CF3"/>
    <w:rsid w:val="00F02E0D"/>
    <w:rsid w:val="00F050D8"/>
    <w:rsid w:val="00F071AE"/>
    <w:rsid w:val="00F10CE3"/>
    <w:rsid w:val="00F243BB"/>
    <w:rsid w:val="00F33083"/>
    <w:rsid w:val="00F3704B"/>
    <w:rsid w:val="00F4014B"/>
    <w:rsid w:val="00F426FB"/>
    <w:rsid w:val="00F518B0"/>
    <w:rsid w:val="00F669B7"/>
    <w:rsid w:val="00F722FC"/>
    <w:rsid w:val="00F730F6"/>
    <w:rsid w:val="00FA3A36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FontStyle31">
    <w:name w:val="Font Style31"/>
    <w:basedOn w:val="a0"/>
    <w:uiPriority w:val="99"/>
    <w:qFormat/>
    <w:rsid w:val="006D76A7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6D76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rsid w:val="006D76A7"/>
    <w:pPr>
      <w:widowControl w:val="0"/>
      <w:suppressAutoHyphens/>
      <w:spacing w:line="278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6D76A7"/>
    <w:pPr>
      <w:suppressAutoHyphens/>
    </w:pPr>
    <w:rPr>
      <w:color w:val="00000A"/>
    </w:rPr>
  </w:style>
  <w:style w:type="paragraph" w:customStyle="1" w:styleId="Style26">
    <w:name w:val="Style26"/>
    <w:basedOn w:val="a"/>
    <w:qFormat/>
    <w:rsid w:val="006D76A7"/>
    <w:pPr>
      <w:suppressAutoHyphens/>
      <w:spacing w:line="269" w:lineRule="exact"/>
      <w:jc w:val="both"/>
    </w:pPr>
    <w:rPr>
      <w:color w:val="00000A"/>
    </w:rPr>
  </w:style>
  <w:style w:type="paragraph" w:customStyle="1" w:styleId="one">
    <w:name w:val="one"/>
    <w:basedOn w:val="a"/>
    <w:rsid w:val="006D76A7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1A3EAF"/>
    <w:pPr>
      <w:widowControl w:val="0"/>
      <w:suppressAutoHyphens/>
      <w:spacing w:line="278" w:lineRule="exact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d">
    <w:name w:val="No Spacing"/>
    <w:autoRedefine/>
    <w:uiPriority w:val="1"/>
    <w:qFormat/>
    <w:rsid w:val="001A3EAF"/>
    <w:pPr>
      <w:suppressAutoHyphens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e">
    <w:name w:val="Нормальный"/>
    <w:rsid w:val="001A3EAF"/>
    <w:pPr>
      <w:tabs>
        <w:tab w:val="left" w:pos="643"/>
      </w:tabs>
      <w:suppressAutoHyphens/>
      <w:overflowPunct w:val="0"/>
      <w:ind w:hanging="360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-">
    <w:name w:val="Интернет-ссылка"/>
    <w:rsid w:val="001A3EAF"/>
    <w:rPr>
      <w:color w:val="000080"/>
      <w:u w:val="single"/>
    </w:rPr>
  </w:style>
  <w:style w:type="paragraph" w:customStyle="1" w:styleId="TextBodyIndent">
    <w:name w:val="Text Body Indent"/>
    <w:basedOn w:val="a"/>
    <w:uiPriority w:val="99"/>
    <w:rsid w:val="001A3EAF"/>
    <w:pPr>
      <w:suppressAutoHyphens/>
      <w:jc w:val="both"/>
    </w:pPr>
    <w:rPr>
      <w:b/>
      <w:bCs/>
      <w:color w:val="00000A"/>
      <w:sz w:val="28"/>
      <w:szCs w:val="28"/>
    </w:rPr>
  </w:style>
  <w:style w:type="paragraph" w:customStyle="1" w:styleId="Style18">
    <w:name w:val="Style18"/>
    <w:basedOn w:val="a"/>
    <w:uiPriority w:val="99"/>
    <w:rsid w:val="00991180"/>
    <w:pPr>
      <w:widowControl w:val="0"/>
      <w:suppressAutoHyphens/>
      <w:autoSpaceDE w:val="0"/>
      <w:spacing w:line="80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327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7500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323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95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8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0079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746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9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497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6">
          <w:marLeft w:val="5"/>
          <w:marRight w:val="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2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0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4410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8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xy.library.spbu.ru:2279/" TargetMode="External"/><Relationship Id="rId18" Type="http://schemas.openxmlformats.org/officeDocument/2006/relationships/hyperlink" Target="http://jf.spbu.ru/upload/files/file_1557833766_4869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ibrary.spbu.ru/help/guide.pdf" TargetMode="External"/><Relationship Id="rId17" Type="http://schemas.openxmlformats.org/officeDocument/2006/relationships/hyperlink" Target="http://proxy.library.spbu.ru:25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xy.library.spbu.ru:2374/home.php?routine=bookshel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fts.library.spbu.ru/CRDB/SPBGU/browse?subject=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xy.library.spbu.ru:2978/" TargetMode="External"/><Relationship Id="rId10" Type="http://schemas.openxmlformats.org/officeDocument/2006/relationships/hyperlink" Target="http://www.library.spbu.ru/er/eraz.html" TargetMode="External"/><Relationship Id="rId19" Type="http://schemas.openxmlformats.org/officeDocument/2006/relationships/hyperlink" Target="mailto:n.zhuravleva@spb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sscouncil.ru/index.php/teoriya-i-praktika/knigi-i-stati/305-o-probleme-professionalnykh-standartov-v-rossijskoj-presse" TargetMode="External"/><Relationship Id="rId14" Type="http://schemas.openxmlformats.org/officeDocument/2006/relationships/hyperlink" Target="http://proxy.library.spbu.ru:227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63F5-F899-4FAF-886B-E4858EA3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14</cp:revision>
  <cp:lastPrinted>2017-06-01T09:40:00Z</cp:lastPrinted>
  <dcterms:created xsi:type="dcterms:W3CDTF">2020-06-22T07:30:00Z</dcterms:created>
  <dcterms:modified xsi:type="dcterms:W3CDTF">2020-06-22T20:53:00Z</dcterms:modified>
</cp:coreProperties>
</file>