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FC1" w:rsidRPr="00FE4FC1" w:rsidRDefault="00FE4FC1" w:rsidP="00FE4FC1">
      <w:pPr>
        <w:jc w:val="right"/>
        <w:rPr>
          <w:rFonts w:eastAsia="Times New Roman"/>
        </w:rPr>
      </w:pP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:rsidR="00FE4FC1" w:rsidRPr="00FE4FC1" w:rsidRDefault="00FE4FC1" w:rsidP="00FE4FC1">
      <w:pPr>
        <w:jc w:val="center"/>
        <w:rPr>
          <w:rFonts w:eastAsia="Times New Roman"/>
          <w:spacing w:val="20"/>
        </w:rPr>
      </w:pP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Р А Б О Ч А Я   П Р О Г Р А М </w:t>
      </w:r>
      <w:proofErr w:type="spellStart"/>
      <w:proofErr w:type="gramStart"/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М</w:t>
      </w:r>
      <w:proofErr w:type="spellEnd"/>
      <w:proofErr w:type="gramEnd"/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А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практика</w:t>
      </w:r>
    </w:p>
    <w:p w:rsidR="00FE4FC1" w:rsidRPr="00FE4FC1" w:rsidRDefault="00FE4FC1" w:rsidP="00FE4FC1">
      <w:pPr>
        <w:jc w:val="center"/>
        <w:rPr>
          <w:rFonts w:eastAsia="Times New Roman"/>
        </w:rPr>
      </w:pPr>
      <w:proofErr w:type="spellStart"/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  <w:proofErr w:type="spellEnd"/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Язы</w:t>
      </w:r>
      <w:proofErr w:type="gramStart"/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к(</w:t>
      </w:r>
      <w:proofErr w:type="gramEnd"/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и) обучения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FC1" w:rsidRPr="00FE4FC1" w:rsidRDefault="00FE4FC1" w:rsidP="00FE4FC1">
      <w:pPr>
        <w:rPr>
          <w:rFonts w:eastAsia="Times New Roman"/>
        </w:rPr>
      </w:pPr>
    </w:p>
    <w:p w:rsidR="00FE4FC1" w:rsidRPr="00FE4FC1" w:rsidRDefault="00FE4FC1" w:rsidP="00FE4FC1">
      <w:pPr>
        <w:rPr>
          <w:rFonts w:eastAsia="Times New Roman"/>
        </w:rPr>
      </w:pPr>
    </w:p>
    <w:p w:rsidR="00FE4FC1" w:rsidRPr="00FE4FC1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Трудоемкость в зачетных единицах: 14</w:t>
      </w:r>
    </w:p>
    <w:p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FC1" w:rsidRPr="00FE4FC1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001108</w:t>
      </w:r>
    </w:p>
    <w:p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BB6747" w:rsidRPr="001058FF" w:rsidRDefault="00AC4381" w:rsidP="0008158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:rsidR="00B66281" w:rsidRPr="006F3FB0" w:rsidRDefault="00B66281" w:rsidP="00B6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обучающихся по программе «Рек</w:t>
      </w:r>
      <w:r w:rsidR="00D95C60">
        <w:rPr>
          <w:rFonts w:ascii="Times New Roman" w:hAnsi="Times New Roman" w:cs="Times New Roman"/>
          <w:sz w:val="24"/>
          <w:szCs w:val="24"/>
        </w:rPr>
        <w:t xml:space="preserve">лама и связи с общественностью» </w:t>
      </w:r>
      <w:r w:rsidRPr="009E3372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>
        <w:rPr>
          <w:rFonts w:ascii="Times New Roman" w:hAnsi="Times New Roman" w:cs="Times New Roman"/>
          <w:sz w:val="24"/>
          <w:szCs w:val="24"/>
        </w:rPr>
        <w:t>ориентацией на требования</w:t>
      </w:r>
      <w:r w:rsidR="00890EAA">
        <w:rPr>
          <w:rFonts w:ascii="Times New Roman" w:hAnsi="Times New Roman" w:cs="Times New Roman"/>
          <w:sz w:val="24"/>
          <w:szCs w:val="24"/>
        </w:rPr>
        <w:t xml:space="preserve"> п</w:t>
      </w:r>
      <w:r w:rsidRPr="003740BF">
        <w:rPr>
          <w:rFonts w:ascii="Times New Roman" w:hAnsi="Times New Roman" w:cs="Times New Roman"/>
          <w:sz w:val="24"/>
          <w:szCs w:val="24"/>
        </w:rPr>
        <w:t>роект</w:t>
      </w:r>
      <w:r w:rsidR="00890EAA">
        <w:rPr>
          <w:rFonts w:ascii="Times New Roman" w:hAnsi="Times New Roman" w:cs="Times New Roman"/>
          <w:sz w:val="24"/>
          <w:szCs w:val="24"/>
        </w:rPr>
        <w:t>а профессионального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90EAA">
        <w:rPr>
          <w:rFonts w:ascii="Times New Roman" w:hAnsi="Times New Roman" w:cs="Times New Roman"/>
          <w:sz w:val="24"/>
          <w:szCs w:val="24"/>
        </w:rPr>
        <w:t>а по связям с общественностью</w:t>
      </w:r>
      <w:r w:rsidRPr="003740BF">
        <w:rPr>
          <w:rFonts w:ascii="Times New Roman" w:hAnsi="Times New Roman" w:cs="Times New Roman"/>
          <w:sz w:val="24"/>
          <w:szCs w:val="24"/>
        </w:rPr>
        <w:t>, разработанн</w:t>
      </w:r>
      <w:r w:rsidR="00890EAA">
        <w:rPr>
          <w:rFonts w:ascii="Times New Roman" w:hAnsi="Times New Roman" w:cs="Times New Roman"/>
          <w:sz w:val="24"/>
          <w:szCs w:val="24"/>
        </w:rPr>
        <w:t>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890EAA">
        <w:rPr>
          <w:rFonts w:ascii="Times New Roman" w:hAnsi="Times New Roman" w:cs="Times New Roman"/>
          <w:sz w:val="24"/>
          <w:szCs w:val="24"/>
        </w:rPr>
        <w:t>ей</w:t>
      </w:r>
      <w:r w:rsidRPr="003740BF">
        <w:rPr>
          <w:rFonts w:ascii="Times New Roman" w:hAnsi="Times New Roman" w:cs="Times New Roman"/>
          <w:sz w:val="24"/>
          <w:szCs w:val="24"/>
        </w:rPr>
        <w:t xml:space="preserve"> работодателей в сфере рекламы и связей с общественностью – Российской ассоциацией по связям </w:t>
      </w:r>
      <w:r w:rsidR="00890EAA">
        <w:rPr>
          <w:rFonts w:ascii="Times New Roman" w:hAnsi="Times New Roman" w:cs="Times New Roman"/>
          <w:sz w:val="24"/>
          <w:szCs w:val="24"/>
        </w:rPr>
        <w:t>с общественностью (РАСО).</w:t>
      </w:r>
      <w:r w:rsidRPr="006F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этапом профессиональной практики.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Целью профессиональной практики выступает формирование и развитие профессиональных знаний  и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стадиях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В задачи п</w:t>
      </w:r>
      <w:r w:rsidR="00EB5125">
        <w:rPr>
          <w:rFonts w:ascii="Times New Roman" w:hAnsi="Times New Roman" w:cs="Times New Roman"/>
          <w:sz w:val="24"/>
          <w:szCs w:val="24"/>
        </w:rPr>
        <w:t>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входит закрепление и углубление полученных теоретических знаний по общепрофессиональным и специальным дисциплинам, приобретение необходимых практических умений и навыков по избранной специальности, использование результатов практики для подготовки курсовых работ.</w:t>
      </w:r>
    </w:p>
    <w:p w:rsidR="00F97D80" w:rsidRPr="00A12FE8" w:rsidRDefault="0080442A" w:rsidP="00F97D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A6980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практики </w:t>
      </w:r>
      <w:proofErr w:type="gramStart"/>
      <w:r w:rsidR="00D95C6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BA6980">
        <w:rPr>
          <w:rFonts w:ascii="Times New Roman" w:hAnsi="Times New Roman" w:cs="Times New Roman"/>
          <w:sz w:val="24"/>
          <w:szCs w:val="24"/>
        </w:rPr>
        <w:t xml:space="preserve"> получает возможность закрепить и углубить полученные в текущем году теоретические знания</w:t>
      </w:r>
      <w:r w:rsidR="00893C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7E">
        <w:rPr>
          <w:rFonts w:ascii="Times New Roman" w:hAnsi="Times New Roman" w:cs="Times New Roman"/>
          <w:sz w:val="24"/>
          <w:szCs w:val="24"/>
        </w:rPr>
        <w:t>а также сформировать практические навыки</w:t>
      </w:r>
      <w:r w:rsidR="00F97D80" w:rsidRPr="00A12FE8">
        <w:rPr>
          <w:rFonts w:ascii="Times New Roman" w:hAnsi="Times New Roman" w:cs="Times New Roman"/>
          <w:sz w:val="24"/>
          <w:szCs w:val="24"/>
        </w:rPr>
        <w:t xml:space="preserve"> ведения самостоятельной  организационно-управленческой и аналитической работы в организации по профилю направления подготовки.</w:t>
      </w:r>
    </w:p>
    <w:p w:rsidR="00BA6980" w:rsidRDefault="0080442A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практики </w:t>
      </w:r>
      <w:r w:rsidR="00BA6980">
        <w:rPr>
          <w:rFonts w:ascii="Times New Roman" w:hAnsi="Times New Roman" w:cs="Times New Roman"/>
          <w:sz w:val="24"/>
          <w:szCs w:val="24"/>
        </w:rPr>
        <w:t>сориент</w:t>
      </w:r>
      <w:r w:rsidR="00890EAA">
        <w:rPr>
          <w:rFonts w:ascii="Times New Roman" w:hAnsi="Times New Roman" w:cs="Times New Roman"/>
          <w:sz w:val="24"/>
          <w:szCs w:val="24"/>
        </w:rPr>
        <w:t>ирован</w:t>
      </w:r>
      <w:r w:rsidR="00BA6980">
        <w:rPr>
          <w:rFonts w:ascii="Times New Roman" w:hAnsi="Times New Roman" w:cs="Times New Roman"/>
          <w:sz w:val="24"/>
          <w:szCs w:val="24"/>
        </w:rPr>
        <w:t xml:space="preserve"> также на </w:t>
      </w:r>
      <w:proofErr w:type="spellStart"/>
      <w:r w:rsidR="00BA6980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 w:rsidR="00BA6980">
        <w:rPr>
          <w:rFonts w:ascii="Times New Roman" w:hAnsi="Times New Roman" w:cs="Times New Roman"/>
          <w:sz w:val="24"/>
          <w:szCs w:val="24"/>
        </w:rPr>
        <w:t xml:space="preserve"> образования – реклама и связи с общественностью в коммерческой сфере и реклама и связи с общественностью в политике. 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первой производственной практики</w:t>
      </w:r>
      <w:r w:rsidR="00750507">
        <w:rPr>
          <w:rFonts w:ascii="Times New Roman" w:hAnsi="Times New Roman" w:cs="Times New Roman"/>
          <w:sz w:val="24"/>
          <w:szCs w:val="24"/>
        </w:rPr>
        <w:t xml:space="preserve">, </w:t>
      </w:r>
      <w:r w:rsidR="00750507" w:rsidRPr="00287CB4">
        <w:rPr>
          <w:rFonts w:ascii="Times New Roman" w:hAnsi="Times New Roman" w:cs="Times New Roman"/>
          <w:sz w:val="24"/>
          <w:szCs w:val="24"/>
        </w:rPr>
        <w:t>проводимой после второго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– развить способность осуществлять под контролем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функции, реализовывать знания в области рекламы и связей с общественностью как сферы профессиональной деятельности.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Целью второй производственной практики</w:t>
      </w:r>
      <w:r w:rsidR="00750507" w:rsidRPr="00287CB4">
        <w:rPr>
          <w:rFonts w:ascii="Times New Roman" w:hAnsi="Times New Roman" w:cs="Times New Roman"/>
          <w:sz w:val="24"/>
          <w:szCs w:val="24"/>
        </w:rPr>
        <w:t>, которая проводится после третьего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является формирование и развитие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знаний  и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этапах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  <w:proofErr w:type="gramEnd"/>
    </w:p>
    <w:p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з</w:t>
      </w:r>
      <w:r w:rsidRPr="00A12FE8">
        <w:rPr>
          <w:rFonts w:ascii="Times New Roman" w:hAnsi="Times New Roman" w:cs="Times New Roman"/>
          <w:sz w:val="24"/>
          <w:szCs w:val="24"/>
        </w:rPr>
        <w:t>адачами производственной практики являются:</w:t>
      </w:r>
    </w:p>
    <w:p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приобретение опыта практической деятельности и формирование части профессиональных  организационно-управленческих компетенций;</w:t>
      </w:r>
    </w:p>
    <w:p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участие в  организации работы рекламных служб и служб по связям с общественностью фирмы (организации);</w:t>
      </w:r>
    </w:p>
    <w:p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участие в формировании эффективных внутренних коммуникаций в организации.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3F776A" w:rsidRPr="00FE4FC1" w:rsidRDefault="005B24C3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Учебная</w:t>
      </w:r>
    </w:p>
    <w:p w:rsidR="00C3424E" w:rsidRPr="00D95C60" w:rsidRDefault="003F776A" w:rsidP="00C3424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</w:t>
      </w:r>
      <w:proofErr w:type="gramEnd"/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, в</w:t>
      </w:r>
      <w:r w:rsidR="005B24C3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</w:rPr>
        <w:t>том числе преддипломная</w:t>
      </w:r>
      <w:r w:rsidR="005B24C3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F426FB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="00BC1260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  <w:r w:rsidR="00F426FB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A44301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4D446B">
        <w:rPr>
          <w:rFonts w:ascii="Times New Roman" w:hAnsi="Times New Roman" w:cs="Times New Roman"/>
          <w:sz w:val="24"/>
          <w:szCs w:val="24"/>
        </w:rPr>
        <w:t>(указать, какая)</w:t>
      </w: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 w:rsidR="00200C17">
        <w:rPr>
          <w:rFonts w:ascii="Times New Roman" w:hAnsi="Times New Roman" w:cs="Times New Roman"/>
          <w:b/>
          <w:sz w:val="24"/>
          <w:szCs w:val="24"/>
        </w:rPr>
        <w:t>. Тип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практика по модели клиники</w:t>
      </w:r>
    </w:p>
    <w:p w:rsidR="005B24C3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проектная практика (по заказу работодателя)</w:t>
      </w:r>
    </w:p>
    <w:p w:rsidR="00C3424E" w:rsidRPr="00D95C60" w:rsidRDefault="00C3424E" w:rsidP="00C342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интегрированная практика (</w:t>
      </w:r>
      <w:r w:rsidR="00D13C21" w:rsidRPr="00D95C60">
        <w:rPr>
          <w:rFonts w:ascii="Times New Roman" w:hAnsi="Times New Roman" w:cs="Times New Roman"/>
          <w:b/>
          <w:sz w:val="24"/>
          <w:szCs w:val="24"/>
          <w:u w:val="single"/>
        </w:rPr>
        <w:t>в режиме стажировки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72CBE" w:rsidRPr="00893C7E" w:rsidRDefault="00872CBE" w:rsidP="00872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424E" w:rsidRPr="007707CF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 w:rsidRPr="007707CF">
        <w:rPr>
          <w:rFonts w:ascii="Times New Roman" w:hAnsi="Times New Roman" w:cs="Times New Roman"/>
          <w:sz w:val="24"/>
          <w:szCs w:val="24"/>
        </w:rPr>
        <w:t xml:space="preserve"> в порядке индивидуальной подготовки</w:t>
      </w:r>
    </w:p>
    <w:p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24E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</w:t>
      </w:r>
      <w:r w:rsidR="00377282">
        <w:rPr>
          <w:rFonts w:ascii="Times New Roman" w:hAnsi="Times New Roman" w:cs="Times New Roman"/>
          <w:b/>
          <w:sz w:val="24"/>
          <w:szCs w:val="24"/>
        </w:rPr>
        <w:t>ы</w:t>
      </w:r>
      <w:r w:rsidRPr="00674730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893C7E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b/>
          <w:sz w:val="24"/>
          <w:szCs w:val="24"/>
        </w:rPr>
        <w:t>Стационарная</w:t>
      </w:r>
      <w:proofErr w:type="gramEnd"/>
      <w:r w:rsidR="00BC1260" w:rsidRPr="00893C7E">
        <w:rPr>
          <w:rFonts w:ascii="Times New Roman" w:hAnsi="Times New Roman" w:cs="Times New Roman"/>
          <w:b/>
          <w:sz w:val="24"/>
          <w:szCs w:val="24"/>
        </w:rPr>
        <w:t xml:space="preserve"> (в пределах Санкт-Петербурга)</w:t>
      </w:r>
    </w:p>
    <w:p w:rsidR="00BC126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35F">
        <w:rPr>
          <w:rFonts w:ascii="Times New Roman" w:hAnsi="Times New Roman" w:cs="Times New Roman"/>
          <w:sz w:val="24"/>
          <w:szCs w:val="24"/>
        </w:rPr>
        <w:t>Выездная</w:t>
      </w:r>
      <w:proofErr w:type="gramEnd"/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="00BC1260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:rsidR="001D47CF" w:rsidRPr="00BC1260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7CB4">
        <w:rPr>
          <w:rFonts w:ascii="Times New Roman" w:hAnsi="Times New Roman" w:cs="Times New Roman"/>
          <w:b/>
          <w:sz w:val="32"/>
          <w:szCs w:val="32"/>
        </w:rPr>
        <w:t>□</w:t>
      </w:r>
      <w:r w:rsidRPr="00287CB4">
        <w:rPr>
          <w:rFonts w:ascii="Times New Roman" w:hAnsi="Times New Roman" w:cs="Times New Roman"/>
          <w:b/>
          <w:sz w:val="24"/>
          <w:szCs w:val="24"/>
        </w:rPr>
        <w:t xml:space="preserve"> административное подразделение СПбГУ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5F" w:rsidRPr="00287CB4">
        <w:rPr>
          <w:rFonts w:ascii="Times New Roman" w:hAnsi="Times New Roman" w:cs="Times New Roman"/>
          <w:sz w:val="24"/>
          <w:szCs w:val="24"/>
        </w:rPr>
        <w:t xml:space="preserve">Управление общественных связей и другие профильные подразделения СПбГУ </w:t>
      </w:r>
      <w:r w:rsidRPr="00287C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00EA0"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:rsidR="001D47C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____________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C12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F426FB" w:rsidRPr="00AC71C1" w:rsidRDefault="00F426FB" w:rsidP="00F426F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13C21" w:rsidRPr="00AC71C1">
        <w:rPr>
          <w:rFonts w:ascii="Times New Roman" w:hAnsi="Times New Roman" w:cs="Times New Roman"/>
          <w:b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3FF" w:rsidRPr="00AC71C1">
        <w:rPr>
          <w:rFonts w:ascii="Times New Roman" w:hAnsi="Times New Roman" w:cs="Times New Roman"/>
          <w:b/>
          <w:i/>
          <w:sz w:val="20"/>
          <w:szCs w:val="20"/>
        </w:rPr>
        <w:t>(в рамках соглашения/договора, ИС Партнер)</w:t>
      </w:r>
    </w:p>
    <w:p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□ 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иные особенности: </w:t>
      </w:r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Местами проведения практик обучающихся могут малые инновационные предприятия и </w:t>
      </w:r>
      <w:proofErr w:type="spellStart"/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стартапы</w:t>
      </w:r>
      <w:proofErr w:type="spellEnd"/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СПбГУ</w:t>
      </w:r>
      <w:r w:rsidR="00D95C60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 также </w:t>
      </w:r>
      <w:proofErr w:type="spellStart"/>
      <w:r w:rsidR="00D95C60" w:rsidRPr="00D95C60">
        <w:rPr>
          <w:rFonts w:ascii="Times New Roman" w:hAnsi="Times New Roman" w:cs="Times New Roman"/>
          <w:b/>
          <w:sz w:val="24"/>
          <w:szCs w:val="24"/>
          <w:u w:val="single"/>
        </w:rPr>
        <w:t>Медиацентр</w:t>
      </w:r>
      <w:proofErr w:type="spellEnd"/>
      <w:r w:rsidR="00D95C60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СПбГУ</w:t>
      </w:r>
      <w:proofErr w:type="gramStart"/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7E6B89"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proofErr w:type="gramStart"/>
      <w:r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>у</w:t>
      </w:r>
      <w:proofErr w:type="gramEnd"/>
      <w:r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>казать,</w:t>
      </w:r>
      <w:r w:rsidRPr="00EF178C">
        <w:rPr>
          <w:rFonts w:ascii="Times New Roman" w:hAnsi="Times New Roman" w:cs="Times New Roman"/>
          <w:i/>
          <w:sz w:val="20"/>
          <w:szCs w:val="20"/>
        </w:rPr>
        <w:t xml:space="preserve">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>иные особенности: ____________</w:t>
      </w:r>
      <w:r w:rsidR="00800230">
        <w:rPr>
          <w:rFonts w:ascii="Times New Roman" w:hAnsi="Times New Roman" w:cs="Times New Roman"/>
          <w:sz w:val="24"/>
          <w:szCs w:val="24"/>
        </w:rPr>
        <w:t>_</w:t>
      </w:r>
      <w:r w:rsidR="00BC1260">
        <w:rPr>
          <w:rFonts w:ascii="Times New Roman" w:hAnsi="Times New Roman" w:cs="Times New Roman"/>
          <w:sz w:val="24"/>
          <w:szCs w:val="24"/>
        </w:rPr>
        <w:t>________________________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Pr="00AC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C60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859" w:rsidRPr="00D95C60">
        <w:rPr>
          <w:rFonts w:ascii="Times New Roman" w:hAnsi="Times New Roman" w:cs="Times New Roman"/>
          <w:b/>
          <w:sz w:val="24"/>
          <w:szCs w:val="24"/>
          <w:u w:val="single"/>
        </w:rPr>
        <w:t>Дискретно с указанием дополнительных характеристик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AC71C1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893" w:rsidRPr="001C4448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обладать знаниями и навыками в объеме, предусмотренном учебным планом для первого - третьего курсов</w:t>
      </w:r>
      <w:r w:rsidR="00305893" w:rsidRPr="001C4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1FA" w:rsidRPr="00AC71C1" w:rsidRDefault="009F21FA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_____</w:t>
      </w:r>
      <w:r w:rsidR="00AC71C1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AC71C1">
        <w:rPr>
          <w:rFonts w:ascii="Times New Roman" w:hAnsi="Times New Roman" w:cs="Times New Roman"/>
          <w:i/>
          <w:sz w:val="24"/>
          <w:szCs w:val="24"/>
        </w:rPr>
        <w:t>__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2E299F" w:rsidRDefault="002E299F" w:rsidP="002E2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99F" w:rsidRPr="001C4448" w:rsidRDefault="00F23780" w:rsidP="002E29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8350991"/>
      <w:r>
        <w:rPr>
          <w:rFonts w:ascii="Times New Roman" w:hAnsi="Times New Roman" w:cs="Times New Roman"/>
          <w:sz w:val="24"/>
          <w:szCs w:val="24"/>
        </w:rPr>
        <w:t xml:space="preserve">Профессиональный стандарт по рекламе и связям с общественностью </w:t>
      </w:r>
      <w:bookmarkEnd w:id="0"/>
      <w:r>
        <w:rPr>
          <w:rFonts w:ascii="Times New Roman" w:hAnsi="Times New Roman" w:cs="Times New Roman"/>
          <w:sz w:val="24"/>
          <w:szCs w:val="24"/>
        </w:rPr>
        <w:t>отсутствует. При составлении программы учтены положения проекта п</w:t>
      </w:r>
      <w:r w:rsidRPr="006267FA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267FA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7FA">
        <w:rPr>
          <w:rFonts w:ascii="Times New Roman" w:hAnsi="Times New Roman" w:cs="Times New Roman"/>
          <w:sz w:val="24"/>
          <w:szCs w:val="24"/>
        </w:rPr>
        <w:t xml:space="preserve"> по связям с общественностью</w:t>
      </w:r>
    </w:p>
    <w:p w:rsidR="002E299F" w:rsidRDefault="002E299F" w:rsidP="002E29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D13C21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D13C21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:rsidR="00DC0E8C" w:rsidRDefault="00DC0E8C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</w:p>
    <w:p w:rsidR="008824C3" w:rsidRPr="008824C3" w:rsidRDefault="00D13C21" w:rsidP="00954B17">
      <w:pPr>
        <w:jc w:val="both"/>
        <w:rPr>
          <w:rFonts w:ascii="Times New Roman" w:hAnsi="Times New Roman" w:cs="Times New Roman"/>
          <w:sz w:val="24"/>
          <w:szCs w:val="24"/>
        </w:rPr>
      </w:pPr>
      <w:r w:rsidRPr="001F1FEE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1F1F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1FEE">
        <w:rPr>
          <w:rFonts w:ascii="Times New Roman" w:hAnsi="Times New Roman" w:cs="Times New Roman"/>
          <w:sz w:val="24"/>
          <w:szCs w:val="24"/>
        </w:rPr>
        <w:t xml:space="preserve"> </w:t>
      </w:r>
      <w:r w:rsidR="003634E4" w:rsidRPr="001F1FEE">
        <w:rPr>
          <w:rFonts w:ascii="Times New Roman" w:hAnsi="Times New Roman" w:cs="Times New Roman"/>
          <w:sz w:val="24"/>
          <w:szCs w:val="24"/>
        </w:rPr>
        <w:t>-</w:t>
      </w:r>
      <w:r w:rsidR="003634E4">
        <w:rPr>
          <w:rFonts w:ascii="Times New Roman" w:hAnsi="Times New Roman" w:cs="Times New Roman"/>
          <w:sz w:val="24"/>
          <w:szCs w:val="24"/>
        </w:rPr>
        <w:t xml:space="preserve"> </w:t>
      </w:r>
      <w:r w:rsidR="008824C3" w:rsidRPr="005D0C1E">
        <w:rPr>
          <w:b/>
          <w:iCs/>
          <w:sz w:val="24"/>
          <w:szCs w:val="24"/>
        </w:rPr>
        <w:tab/>
      </w:r>
      <w:r w:rsidR="00954B17" w:rsidRPr="00954B17">
        <w:rPr>
          <w:rFonts w:ascii="Times New Roman" w:hAnsi="Times New Roman" w:cs="Times New Roman"/>
          <w:sz w:val="24"/>
          <w:szCs w:val="24"/>
        </w:rPr>
        <w:t>способен осуществлять под контролем профессиональные функции 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культуры, спорта</w:t>
      </w:r>
    </w:p>
    <w:p w:rsidR="004E7E3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05BEB">
        <w:rPr>
          <w:rFonts w:ascii="Times New Roman" w:hAnsi="Times New Roman" w:cs="Times New Roman"/>
          <w:sz w:val="24"/>
          <w:szCs w:val="24"/>
        </w:rPr>
        <w:t xml:space="preserve"> -</w:t>
      </w:r>
      <w:r w:rsidR="004E7E37" w:rsidRPr="004E7E37">
        <w:rPr>
          <w:iCs/>
          <w:sz w:val="24"/>
          <w:szCs w:val="24"/>
        </w:rPr>
        <w:t xml:space="preserve"> </w:t>
      </w:r>
      <w:r w:rsidRPr="00954B17">
        <w:rPr>
          <w:rFonts w:ascii="Times New Roman" w:hAnsi="Times New Roman" w:cs="Times New Roman"/>
          <w:iCs/>
          <w:sz w:val="24"/>
          <w:szCs w:val="24"/>
        </w:rPr>
        <w:t>способен под контролем использовать методики и техники проведения опросов общественного мнения и фокус-групп в рыночных исследованиях</w:t>
      </w:r>
    </w:p>
    <w:p w:rsidR="00954B1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ПК6-</w:t>
      </w:r>
      <w:r w:rsidRPr="00954B17">
        <w:rPr>
          <w:rFonts w:ascii="Times New Roman" w:hAnsi="Times New Roman" w:cs="Times New Roman"/>
          <w:iCs/>
          <w:sz w:val="24"/>
          <w:szCs w:val="24"/>
        </w:rPr>
        <w:t>обладает базовыми навыками создания текстов и документов, используемых в сфере рекламы и связей с общественностью, владеет навыками литературного редактирования, копирайтинга</w:t>
      </w:r>
    </w:p>
    <w:p w:rsidR="00954B1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ПК-9 </w:t>
      </w:r>
      <w:r w:rsidRPr="00954B17">
        <w:rPr>
          <w:rFonts w:ascii="Times New Roman" w:hAnsi="Times New Roman" w:cs="Times New Roman"/>
          <w:iCs/>
          <w:sz w:val="24"/>
          <w:szCs w:val="24"/>
        </w:rPr>
        <w:t>обладает базовыми навыками общения, умением устанавливать, поддерживать и развивать межличностные отношения, деловые отношения с представителями различных государственных, финансовых, общественных структур, политических организаций, СМИ, информационными, консалтинговыми агентствами и т.д.</w:t>
      </w:r>
    </w:p>
    <w:p w:rsidR="00954B1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ПК12- </w:t>
      </w:r>
      <w:proofErr w:type="gramStart"/>
      <w:r w:rsidRPr="00954B17">
        <w:rPr>
          <w:rFonts w:ascii="Times New Roman" w:hAnsi="Times New Roman" w:cs="Times New Roman"/>
          <w:iCs/>
          <w:sz w:val="24"/>
          <w:szCs w:val="24"/>
        </w:rPr>
        <w:t>способен</w:t>
      </w:r>
      <w:proofErr w:type="gramEnd"/>
      <w:r w:rsidRPr="00954B17">
        <w:rPr>
          <w:rFonts w:ascii="Times New Roman" w:hAnsi="Times New Roman" w:cs="Times New Roman"/>
          <w:iCs/>
          <w:sz w:val="24"/>
          <w:szCs w:val="24"/>
        </w:rPr>
        <w:t xml:space="preserve"> реализовывать знания в области рекламы и связей с общественностью как сферы профессиональной деятельности</w:t>
      </w:r>
    </w:p>
    <w:p w:rsidR="00954B1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ПК20-</w:t>
      </w:r>
      <w:r w:rsidRPr="00954B17">
        <w:rPr>
          <w:rFonts w:ascii="Times New Roman" w:hAnsi="Times New Roman" w:cs="Times New Roman"/>
          <w:iCs/>
          <w:sz w:val="24"/>
          <w:szCs w:val="24"/>
        </w:rPr>
        <w:t>владеет навыками по организации и оперативному планированию своей деятельности и деятельности фирмы и организации</w:t>
      </w:r>
    </w:p>
    <w:p w:rsidR="00954B1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ПК21-</w:t>
      </w:r>
      <w:r w:rsidRPr="00954B17">
        <w:rPr>
          <w:rFonts w:ascii="Times New Roman" w:hAnsi="Times New Roman" w:cs="Times New Roman"/>
          <w:iCs/>
          <w:sz w:val="24"/>
          <w:szCs w:val="24"/>
        </w:rPr>
        <w:t>владеет навыками организационно-управленческой работы с малыми коллективами</w:t>
      </w:r>
    </w:p>
    <w:p w:rsidR="00954B1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ПК26-</w:t>
      </w:r>
      <w:r w:rsidRPr="00954B17">
        <w:rPr>
          <w:rFonts w:ascii="Times New Roman" w:hAnsi="Times New Roman" w:cs="Times New Roman"/>
          <w:iCs/>
          <w:sz w:val="24"/>
          <w:szCs w:val="24"/>
        </w:rPr>
        <w:t>способен участвовать в создании эффективной коммуникационной инфраструктуры организации, обеспечении внутренней и внешней коммуникации, в том числе с государственными учреждениями, общественными организациями, коммерческими структурами, средствами массовой информации; участвовать в формировании и поддержании корпоративной культуры</w:t>
      </w:r>
    </w:p>
    <w:p w:rsidR="00954B1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ПК27-</w:t>
      </w:r>
      <w:r w:rsidRPr="00954B17">
        <w:rPr>
          <w:rFonts w:ascii="Times New Roman" w:hAnsi="Times New Roman" w:cs="Times New Roman"/>
          <w:iCs/>
          <w:sz w:val="24"/>
          <w:szCs w:val="24"/>
        </w:rPr>
        <w:t>способен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</w:t>
      </w:r>
    </w:p>
    <w:p w:rsidR="00954B17" w:rsidRPr="00DA2D9A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spacing w:val="-7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ПК30-</w:t>
      </w:r>
      <w:r w:rsidRPr="00954B17">
        <w:rPr>
          <w:rFonts w:ascii="Times New Roman" w:hAnsi="Times New Roman" w:cs="Times New Roman"/>
          <w:iCs/>
          <w:sz w:val="24"/>
          <w:szCs w:val="24"/>
        </w:rPr>
        <w:t>способен организовать и провести социологические исследования с целью составления прогноза общественного мнения и разработки мер по повышению имиджа фирмы, организаци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</w:p>
    <w:p w:rsidR="004E7E37" w:rsidRDefault="004E7E37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8C" w:rsidRDefault="00DC0E8C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17"/>
        <w:gridCol w:w="3969"/>
      </w:tblGrid>
      <w:tr w:rsidR="00AB5F00" w:rsidRPr="00AB5F00" w:rsidTr="00837E8F">
        <w:tc>
          <w:tcPr>
            <w:tcW w:w="5317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3969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:rsidTr="00837E8F">
        <w:tc>
          <w:tcPr>
            <w:tcW w:w="5317" w:type="dxa"/>
            <w:vAlign w:val="center"/>
          </w:tcPr>
          <w:p w:rsidR="00701AD3" w:rsidRPr="008824C3" w:rsidRDefault="00186D7E" w:rsidP="0070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0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AD3" w:rsidRPr="00954B1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 контролем профессиональные функции 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культуры, спорта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7E37">
              <w:rPr>
                <w:iCs/>
                <w:sz w:val="24"/>
                <w:szCs w:val="24"/>
              </w:rPr>
              <w:t xml:space="preserve"> 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под контролем использовать методики и техники проведения опросов общественного мнения и фокус-групп в рыночных исследованиях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ПК6-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обладает базовыми навыками создания текстов и документов, используемых в сфере рекламы и связей с общественностью, владеет навыками литературного редактирования, копирайтинга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ПК-9 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обладает базовыми навыками общения, умением устанавливать, поддерживать и развивать межличностные отношения, деловые отношения с представителями различных государственных, финансовых, общественных структур, политических организаций, СМИ, информационными, консалтинговыми агентствами и т.д.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ПК12- </w:t>
            </w:r>
            <w:proofErr w:type="gramStart"/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реализовывать знания в области рекламы и связей с общественностью как сферы профессиональной деятельности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ПК20-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владеет навыками по организации и оперативному планированию своей деятельности и деятельности фирмы и организации</w:t>
            </w:r>
          </w:p>
          <w:p w:rsidR="00AB5F00" w:rsidRDefault="00AB5F00" w:rsidP="0018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5F00" w:rsidRDefault="008002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ОТФ-1</w:t>
            </w:r>
          </w:p>
          <w:p w:rsidR="00186D7E" w:rsidRPr="00186D7E" w:rsidRDefault="00186D7E" w:rsidP="00186D7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этапы работы и специфику создания коммуникационных продуктов разных форматов и жанров, их структурно-содержательные параметры с учетом специфики разных типов СМИ и других медиа;</w:t>
            </w:r>
          </w:p>
          <w:p w:rsidR="00186D7E" w:rsidRPr="00186D7E" w:rsidRDefault="00186D7E" w:rsidP="00186D7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собирать, проверять и обрабатывать информацию для производства контента</w:t>
            </w:r>
            <w:r w:rsidRPr="00186D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D7E" w:rsidRDefault="00186D7E" w:rsidP="0018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>: базовыми навыками копирайтинга</w:t>
            </w:r>
          </w:p>
        </w:tc>
      </w:tr>
      <w:tr w:rsidR="00AB5F00" w:rsidTr="00837E8F">
        <w:tc>
          <w:tcPr>
            <w:tcW w:w="5317" w:type="dxa"/>
            <w:vAlign w:val="center"/>
          </w:tcPr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ПК20-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владеет навыками по организации и оперативному планированию своей деятельности и деятельности фирмы и организации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ПК21-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владеет навыками организационно-управленческой работы с малыми коллективами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ПК26-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участвовать в создании 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эффективной коммуникационной инфраструктуры организации, обеспечении внутренней и внешней коммуникации, в том числе с государственными учреждениями, общественными организациями, коммерческими структурами, средствами массовой информации; участвовать в формировании и поддержании корпоративной культуры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ПК27-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  <w:p w:rsidR="00AB5F00" w:rsidRP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ПК30-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организовать и провести социологические исследования с целью составления прогноза общественного мнения и разработки мер по повышению имиджа фирмы, организаци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3969" w:type="dxa"/>
            <w:vAlign w:val="center"/>
          </w:tcPr>
          <w:p w:rsidR="00AB5F00" w:rsidRDefault="00800230" w:rsidP="000F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ОТФ-2</w:t>
            </w:r>
          </w:p>
          <w:p w:rsidR="00837E8F" w:rsidRPr="00837E8F" w:rsidRDefault="00837E8F" w:rsidP="00837E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>: основы маркетинга и менеджмента в рекламе и связях с общественностью;</w:t>
            </w:r>
          </w:p>
          <w:p w:rsidR="00837E8F" w:rsidRPr="00837E8F" w:rsidRDefault="00837E8F" w:rsidP="00837E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эффективное взаимодействие </w:t>
            </w:r>
            <w:r w:rsidRPr="00837E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разными группами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аудиторий, </w:t>
            </w:r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технологии </w:t>
            </w:r>
            <w:proofErr w:type="spellStart"/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>медиапланирования</w:t>
            </w:r>
            <w:proofErr w:type="spellEnd"/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7E8F" w:rsidRDefault="00837E8F" w:rsidP="0083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инструментами продвижения 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рекламного, 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val="en-US" w:eastAsia="hi-IN" w:bidi="hi-IN"/>
              </w:rPr>
              <w:t>PR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/коммуникационного</w:t>
            </w:r>
            <w:r w:rsidRPr="00837E8F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9AC" w:rsidRDefault="005C39AC" w:rsidP="005C39AC"/>
    <w:p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2.1.1 Основная практика</w:t>
      </w: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FE4FC1" w:rsidRPr="00FE4FC1" w:rsidTr="00756ED4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</w:rPr>
            </w:pPr>
            <w:r w:rsidRPr="00FE4FC1">
              <w:rPr>
                <w:rFonts w:eastAsia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FE4FC1" w:rsidRPr="00FE4FC1" w:rsidTr="00756ED4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Контактная работа </w:t>
            </w:r>
            <w:proofErr w:type="gramStart"/>
            <w:r w:rsidRPr="00FE4FC1">
              <w:rPr>
                <w:rFonts w:eastAsia="Times New Roman"/>
                <w:sz w:val="16"/>
                <w:szCs w:val="16"/>
              </w:rPr>
              <w:t>обучающихся</w:t>
            </w:r>
            <w:proofErr w:type="gramEnd"/>
            <w:r w:rsidRPr="00FE4FC1">
              <w:rPr>
                <w:rFonts w:eastAsia="Times New Roman"/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Объём </w:t>
            </w:r>
            <w:proofErr w:type="gramStart"/>
            <w:r w:rsidRPr="00FE4FC1">
              <w:rPr>
                <w:rFonts w:eastAsia="Times New Roman"/>
                <w:sz w:val="16"/>
                <w:szCs w:val="16"/>
              </w:rPr>
              <w:t>активных</w:t>
            </w:r>
            <w:proofErr w:type="gramEnd"/>
            <w:r w:rsidRPr="00FE4FC1">
              <w:rPr>
                <w:rFonts w:eastAsia="Times New Roman"/>
                <w:sz w:val="16"/>
                <w:szCs w:val="16"/>
              </w:rPr>
              <w:t xml:space="preserve"> и интерактивных  </w:t>
            </w:r>
          </w:p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FE4FC1" w:rsidRPr="00FE4FC1" w:rsidTr="00756ED4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 w:rsidRPr="00FE4FC1"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лабораторные</w:t>
            </w:r>
            <w:r w:rsidRPr="00FE4FC1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FE4FC1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контрольные</w:t>
            </w:r>
            <w:r w:rsidRPr="00FE4FC1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FE4FC1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 w:rsidRPr="00FE4FC1"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под руководством</w:t>
            </w:r>
            <w:r w:rsidRPr="00FE4FC1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 w:rsidRPr="00FE4FC1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FE4FC1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FE4FC1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FE4FC1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FE4FC1">
              <w:rPr>
                <w:rFonts w:eastAsia="Times New Roman"/>
                <w:sz w:val="16"/>
                <w:szCs w:val="16"/>
              </w:rPr>
              <w:t>аб. с использованием</w:t>
            </w:r>
          </w:p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текущий контроль (</w:t>
            </w:r>
            <w:proofErr w:type="spellStart"/>
            <w:r w:rsidRPr="00FE4FC1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FE4FC1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FE4FC1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FE4FC1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FE4FC1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FE4FC1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FE4FC1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FE4FC1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итоговая  аттестация </w:t>
            </w:r>
          </w:p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Pr="00FE4FC1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FE4FC1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FE4FC1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FE4FC1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</w:rPr>
              <w:t>ОСНОВНАЯ ТРАЕКТОРИЯ</w:t>
            </w:r>
          </w:p>
        </w:tc>
      </w:tr>
      <w:tr w:rsidR="00FE4FC1" w:rsidRPr="00FE4FC1" w:rsidTr="00756ED4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</w:rPr>
              <w:t>Форма обучения: очная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FE4FC1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</w:t>
            </w:r>
            <w:r w:rsidRPr="00FE4FC1">
              <w:rPr>
                <w:rFonts w:eastAsia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lastRenderedPageBreak/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202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FE4FC1" w:rsidRPr="00FE4FC1" w:rsidTr="00756ED4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</w:rPr>
              <w:t>Форма обучения: очно-заочная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FE4FC1" w:rsidP="0008158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</w:t>
            </w:r>
            <w:r w:rsidR="00081584">
              <w:rPr>
                <w:rFonts w:eastAsia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FE4FC1" w:rsidRPr="00FE4FC1" w:rsidTr="00756ED4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</w:rPr>
              <w:t>ТРАЕКТОРИЯ ОЧНО-ЗАОЧНАЯ</w:t>
            </w:r>
          </w:p>
        </w:tc>
      </w:tr>
      <w:tr w:rsidR="00FE4FC1" w:rsidRPr="00FE4FC1" w:rsidTr="00756ED4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</w:rPr>
              <w:t>Форма обучения: очно-заочная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14</w:t>
            </w:r>
          </w:p>
        </w:tc>
      </w:tr>
    </w:tbl>
    <w:p w:rsidR="00FE4FC1" w:rsidRPr="00FE4FC1" w:rsidRDefault="00FE4FC1" w:rsidP="00FE4FC1">
      <w:pPr>
        <w:rPr>
          <w:rFonts w:eastAsia="Times New Roman"/>
          <w:lang w:val="en-US"/>
        </w:rPr>
      </w:pPr>
    </w:p>
    <w:p w:rsidR="00FE4FC1" w:rsidRPr="00FE4FC1" w:rsidRDefault="00FE4FC1" w:rsidP="00FE4FC1">
      <w:pPr>
        <w:rPr>
          <w:rFonts w:eastAsia="Times New Roman"/>
        </w:rPr>
      </w:pPr>
    </w:p>
    <w:p w:rsidR="00FE4FC1" w:rsidRPr="00FE4FC1" w:rsidRDefault="00FE4FC1" w:rsidP="00FE4FC1">
      <w:pPr>
        <w:rPr>
          <w:rFonts w:eastAsia="Times New Roman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FE4FC1" w:rsidRPr="00FE4FC1" w:rsidTr="00756ED4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E4FC1"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FE4FC1" w:rsidRPr="00FE4FC1" w:rsidTr="00756ED4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FE4FC1" w:rsidRPr="00FE4FC1" w:rsidTr="00756ED4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FE4FC1" w:rsidRPr="00FE4FC1" w:rsidTr="00756ED4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</w:rPr>
              <w:t>ОСНОВНАЯ ТРАЕКТОРИЯ</w:t>
            </w:r>
          </w:p>
        </w:tc>
      </w:tr>
      <w:tr w:rsidR="00FE4FC1" w:rsidRPr="00FE4FC1" w:rsidTr="00756ED4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</w:rPr>
              <w:t>Форма обучения: очная</w:t>
            </w: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 xml:space="preserve">текущий контроль, </w:t>
            </w:r>
            <w:r w:rsidRPr="00FE4FC1">
              <w:rPr>
                <w:rFonts w:eastAsia="Times New Roman"/>
                <w:sz w:val="20"/>
                <w:szCs w:val="20"/>
              </w:rPr>
              <w:lastRenderedPageBreak/>
              <w:t>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lastRenderedPageBreak/>
              <w:t xml:space="preserve">по графику текущего </w:t>
            </w:r>
            <w:r w:rsidRPr="00FE4FC1">
              <w:rPr>
                <w:rFonts w:eastAsia="Times New Roman"/>
                <w:sz w:val="20"/>
                <w:szCs w:val="20"/>
              </w:rPr>
              <w:lastRenderedPageBreak/>
              <w:t>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lastRenderedPageBreak/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</w:rPr>
              <w:t>Форма обучения: очно-заочная</w:t>
            </w: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</w:rPr>
              <w:t>ТРАЕКТОРИЯ ОЧНО-ЗАОЧНАЯ</w:t>
            </w:r>
          </w:p>
        </w:tc>
      </w:tr>
      <w:tr w:rsidR="00FE4FC1" w:rsidRPr="00FE4FC1" w:rsidTr="00756ED4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</w:rPr>
              <w:t>Форма обучения: очно-заочная</w:t>
            </w: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E4FC1" w:rsidRPr="00756ED4" w:rsidRDefault="00FE4FC1" w:rsidP="00FE4FC1">
      <w:pPr>
        <w:rPr>
          <w:rFonts w:eastAsia="Times New Roman"/>
          <w:lang w:val="en-US"/>
        </w:rPr>
      </w:pPr>
    </w:p>
    <w:p w:rsidR="005C39AC" w:rsidRPr="00B21255" w:rsidRDefault="005C39AC" w:rsidP="005C39AC">
      <w:pPr>
        <w:rPr>
          <w:lang w:val="en-US"/>
        </w:rPr>
      </w:pPr>
    </w:p>
    <w:p w:rsidR="005C39AC" w:rsidRDefault="005C39AC" w:rsidP="005C39AC"/>
    <w:p w:rsidR="005C39AC" w:rsidRDefault="005C39A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4210"/>
        <w:gridCol w:w="3346"/>
        <w:gridCol w:w="1426"/>
      </w:tblGrid>
      <w:tr w:rsidR="005C39AC" w:rsidTr="00F82CF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27"/>
              <w:ind w:firstLine="24"/>
              <w:rPr>
                <w:rStyle w:val="FontStyle31"/>
              </w:rPr>
            </w:pPr>
            <w:r>
              <w:rPr>
                <w:rStyle w:val="FontStyle31"/>
              </w:rPr>
              <w:t xml:space="preserve">№ </w:t>
            </w:r>
            <w:proofErr w:type="gramStart"/>
            <w:r>
              <w:rPr>
                <w:rStyle w:val="FontStyle31"/>
              </w:rPr>
              <w:t>п</w:t>
            </w:r>
            <w:proofErr w:type="gramEnd"/>
            <w:r>
              <w:rPr>
                <w:rStyle w:val="FontStyle31"/>
              </w:rPr>
              <w:t>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27"/>
              <w:ind w:left="461"/>
              <w:rPr>
                <w:rStyle w:val="FontStyle31"/>
              </w:rPr>
            </w:pPr>
            <w:r>
              <w:rPr>
                <w:rStyle w:val="FontStyle31"/>
              </w:rPr>
              <w:t>Вид работ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Виды дея</w:t>
            </w:r>
            <w:r>
              <w:rPr>
                <w:rStyle w:val="FontStyle31"/>
              </w:rPr>
              <w:t>тельности сотрудников коммуникационного</w:t>
            </w:r>
            <w:r w:rsidRPr="00C57837">
              <w:rPr>
                <w:rStyle w:val="FontStyle31"/>
              </w:rPr>
              <w:t xml:space="preserve"> агентства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6</w:t>
            </w:r>
          </w:p>
        </w:tc>
      </w:tr>
      <w:tr w:rsidR="005C39AC" w:rsidTr="00F82CFB">
        <w:trPr>
          <w:trHeight w:val="13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Fonts w:ascii="Times New Roman" w:hAnsi="Times New Roman" w:cs="Times New Roman"/>
              </w:rPr>
              <w:t xml:space="preserve">Аналитика при проведении </w:t>
            </w:r>
            <w:r>
              <w:rPr>
                <w:rFonts w:ascii="Times New Roman" w:hAnsi="Times New Roman" w:cs="Times New Roman"/>
              </w:rPr>
              <w:t xml:space="preserve">коммуникационной </w:t>
            </w:r>
            <w:r w:rsidRPr="00C57837">
              <w:rPr>
                <w:rFonts w:ascii="Times New Roman" w:hAnsi="Times New Roman" w:cs="Times New Roman"/>
              </w:rPr>
              <w:t>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3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 xml:space="preserve">Планирование </w:t>
            </w:r>
            <w:r>
              <w:rPr>
                <w:rStyle w:val="FontStyle31"/>
              </w:rPr>
              <w:t xml:space="preserve">коммуникационной </w:t>
            </w:r>
            <w:r w:rsidRPr="00C57837">
              <w:rPr>
                <w:rStyle w:val="FontStyle31"/>
              </w:rPr>
              <w:t>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>Подведение итогов</w:t>
            </w:r>
            <w:r>
              <w:rPr>
                <w:rStyle w:val="FontStyle31"/>
              </w:rPr>
              <w:t xml:space="preserve"> коммуникационной</w:t>
            </w:r>
            <w:r w:rsidRPr="00C57837">
              <w:rPr>
                <w:rStyle w:val="FontStyle31"/>
              </w:rPr>
              <w:t xml:space="preserve"> 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</w:tr>
    </w:tbl>
    <w:p w:rsidR="003C0278" w:rsidRDefault="003C0278" w:rsidP="003C0278">
      <w:pPr>
        <w:pStyle w:val="Style21"/>
        <w:ind w:left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78" w:rsidRPr="00711B66" w:rsidRDefault="003C0278" w:rsidP="003C0278">
      <w:pPr>
        <w:pStyle w:val="Style21"/>
        <w:ind w:left="571"/>
        <w:jc w:val="both"/>
        <w:rPr>
          <w:rStyle w:val="FontStyle37"/>
        </w:rPr>
      </w:pPr>
      <w:r w:rsidRPr="00711B66">
        <w:rPr>
          <w:rStyle w:val="FontStyle37"/>
        </w:rPr>
        <w:t>Основной курс      Основная траектория     Очная форма обучения</w:t>
      </w:r>
    </w:p>
    <w:p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5</w:t>
      </w:r>
    </w:p>
    <w:p w:rsidR="003C0278" w:rsidRPr="00642E10" w:rsidRDefault="003C0278" w:rsidP="003C027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:rsidR="003C0278" w:rsidRPr="008D457C" w:rsidRDefault="003C0278" w:rsidP="003C0278">
      <w:pPr>
        <w:pStyle w:val="Style21"/>
        <w:ind w:left="571"/>
        <w:jc w:val="both"/>
        <w:rPr>
          <w:rStyle w:val="FontStyle37"/>
        </w:rPr>
      </w:pPr>
    </w:p>
    <w:p w:rsidR="003C0278" w:rsidRPr="00711B66" w:rsidRDefault="003C0278" w:rsidP="003C0278">
      <w:pPr>
        <w:pStyle w:val="Style21"/>
        <w:ind w:left="571"/>
        <w:jc w:val="both"/>
        <w:rPr>
          <w:rStyle w:val="FontStyle37"/>
          <w:sz w:val="24"/>
          <w:szCs w:val="24"/>
        </w:rPr>
      </w:pPr>
      <w:r w:rsidRPr="00711B66">
        <w:rPr>
          <w:rStyle w:val="FontStyle37"/>
          <w:sz w:val="24"/>
          <w:szCs w:val="24"/>
        </w:rPr>
        <w:t>Основной курс      Основная траектория     Очная форма обучения</w:t>
      </w:r>
    </w:p>
    <w:p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  <w:sz w:val="24"/>
          <w:szCs w:val="24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  <w:sz w:val="24"/>
          <w:szCs w:val="24"/>
        </w:rPr>
        <w:t>Семестр 6</w:t>
      </w:r>
    </w:p>
    <w:p w:rsidR="003C0278" w:rsidRPr="00FB04C2" w:rsidRDefault="003C0278" w:rsidP="003C0278">
      <w:pPr>
        <w:jc w:val="both"/>
        <w:rPr>
          <w:rFonts w:ascii="Times New Roman" w:hAnsi="Times New Roman" w:cs="Times New Roman"/>
          <w:sz w:val="24"/>
          <w:szCs w:val="24"/>
        </w:rPr>
      </w:pPr>
      <w:r w:rsidRPr="00FB04C2">
        <w:rPr>
          <w:rFonts w:ascii="Times New Roman" w:hAnsi="Times New Roman" w:cs="Times New Roman"/>
          <w:sz w:val="24"/>
          <w:szCs w:val="24"/>
        </w:rPr>
        <w:t>Учебных занятий не предусмотрено.</w:t>
      </w:r>
    </w:p>
    <w:p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D28" w:rsidRPr="00642E10" w:rsidRDefault="00951D28" w:rsidP="00951D28">
      <w:pPr>
        <w:pStyle w:val="Style21"/>
        <w:ind w:left="571"/>
        <w:jc w:val="both"/>
        <w:rPr>
          <w:rStyle w:val="FontStyle37"/>
        </w:rPr>
      </w:pPr>
      <w:r w:rsidRPr="00642E10">
        <w:rPr>
          <w:rStyle w:val="FontStyle37"/>
        </w:rPr>
        <w:t>Основной курс      Основная траектория     Очная форма обучения</w:t>
      </w:r>
    </w:p>
    <w:p w:rsidR="00951D28" w:rsidRPr="00642E10" w:rsidRDefault="00951D28" w:rsidP="00951D28">
      <w:pPr>
        <w:pStyle w:val="Style4"/>
        <w:spacing w:line="240" w:lineRule="auto"/>
        <w:ind w:left="566"/>
        <w:jc w:val="left"/>
        <w:rPr>
          <w:rStyle w:val="FontStyle37"/>
        </w:rPr>
      </w:pPr>
      <w:r w:rsidRPr="00642E10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7</w:t>
      </w:r>
    </w:p>
    <w:p w:rsidR="00951D28" w:rsidRPr="00642E10" w:rsidRDefault="00951D28" w:rsidP="00951D2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:rsidR="00DC0E8C" w:rsidRPr="0029345A" w:rsidRDefault="00DC0E8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930B6">
        <w:rPr>
          <w:rFonts w:ascii="Times New Roman" w:hAnsi="Times New Roman" w:cs="Times New Roman"/>
          <w:sz w:val="32"/>
          <w:szCs w:val="32"/>
        </w:rPr>
        <w:t>□</w:t>
      </w:r>
      <w:r w:rsidRPr="0062103E">
        <w:rPr>
          <w:rFonts w:ascii="Times New Roman" w:hAnsi="Times New Roman" w:cs="Times New Roman"/>
          <w:b/>
          <w:sz w:val="24"/>
          <w:szCs w:val="24"/>
        </w:rPr>
        <w:t xml:space="preserve"> Текущий контроль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7059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:rsidR="0062103E" w:rsidRPr="00EA49EB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Текущий контроль включает: </w:t>
      </w:r>
    </w:p>
    <w:p w:rsidR="0062103E" w:rsidRPr="00EA49EB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распределения </w:t>
      </w:r>
      <w:r w:rsidR="00D95C60">
        <w:rPr>
          <w:rStyle w:val="FontStyle31"/>
          <w:sz w:val="24"/>
          <w:szCs w:val="24"/>
        </w:rPr>
        <w:t>обучающегося</w:t>
      </w:r>
      <w:r w:rsidRPr="00EA49EB">
        <w:rPr>
          <w:rStyle w:val="FontStyle31"/>
          <w:sz w:val="24"/>
          <w:szCs w:val="24"/>
        </w:rPr>
        <w:t xml:space="preserve"> на места практики (письменная форма);</w:t>
      </w:r>
    </w:p>
    <w:p w:rsidR="0062103E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посещения </w:t>
      </w:r>
      <w:proofErr w:type="gramStart"/>
      <w:r w:rsidR="00D95C60">
        <w:rPr>
          <w:rStyle w:val="FontStyle31"/>
          <w:sz w:val="24"/>
          <w:szCs w:val="24"/>
        </w:rPr>
        <w:t>обучающимся</w:t>
      </w:r>
      <w:proofErr w:type="gramEnd"/>
      <w:r w:rsidRPr="00EA49EB">
        <w:rPr>
          <w:rStyle w:val="FontStyle31"/>
          <w:sz w:val="24"/>
          <w:szCs w:val="24"/>
        </w:rPr>
        <w:t xml:space="preserve"> места практики (устная форма)</w:t>
      </w:r>
      <w:r w:rsidR="00E930B6">
        <w:rPr>
          <w:rStyle w:val="FontStyle31"/>
          <w:sz w:val="24"/>
          <w:szCs w:val="24"/>
        </w:rPr>
        <w:t>,</w:t>
      </w:r>
    </w:p>
    <w:p w:rsidR="0062103E" w:rsidRPr="00D7357E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Промежуточная аттестация осуществляется в устно-письменной форме на основании защиты отчета по практике.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BB2423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423">
        <w:rPr>
          <w:rFonts w:ascii="Times New Roman" w:hAnsi="Times New Roman" w:cs="Times New Roman"/>
          <w:b/>
          <w:sz w:val="32"/>
          <w:szCs w:val="32"/>
        </w:rPr>
        <w:t>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BB2423">
        <w:rPr>
          <w:rFonts w:ascii="Times New Roman" w:hAnsi="Times New Roman" w:cs="Times New Roman"/>
          <w:b/>
          <w:sz w:val="32"/>
          <w:szCs w:val="32"/>
        </w:rPr>
        <w:t xml:space="preserve">     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885">
        <w:rPr>
          <w:rFonts w:ascii="Times New Roman" w:hAnsi="Times New Roman" w:cs="Times New Roman"/>
          <w:sz w:val="24"/>
          <w:szCs w:val="24"/>
        </w:rPr>
        <w:t>экзамен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 xml:space="preserve">ие материалы для </w:t>
      </w:r>
      <w:proofErr w:type="gramStart"/>
      <w:r w:rsidR="000A65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51D28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Производственную практику </w:t>
      </w:r>
      <w:proofErr w:type="gramStart"/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проходят в подразделениях по связям с общественностью и рекламе, отделах маркетинга, специализированных коммуникационных агентствах, пресс-службах.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зависимости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специализации </w:t>
      </w:r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проходят практику или в бизнес-структурах, или в государственных организациях, органах власти, PR-службах политических партий. </w:t>
      </w:r>
    </w:p>
    <w:p w:rsidR="00850A7F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Содержанием практики является работа в качестве </w:t>
      </w:r>
      <w:r w:rsidR="007B41DA" w:rsidRPr="00A875B9">
        <w:rPr>
          <w:rFonts w:ascii="Times New Roman" w:hAnsi="Times New Roman" w:cs="Times New Roman"/>
          <w:sz w:val="24"/>
          <w:szCs w:val="24"/>
        </w:rPr>
        <w:t>помощника/</w:t>
      </w:r>
      <w:r w:rsidRPr="00A875B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связям с общественностью и рекламе, пресс-секретаря, PR-менеджера, </w:t>
      </w:r>
      <w:r w:rsidR="00750E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ккаунт-менеджера, копирайтера,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креэйтора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менеджера по рекламе.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 практика предполагает выполнение следующ</w:t>
      </w:r>
      <w:r w:rsidR="007B41D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7B41D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работ: создание и обработка адресной базы, мониторинг публикаций на заданную тему, подготовка коммерческих предложений, написание сценария и плана проведения коммуникационных кампаний и других мероприятий, расчет эффективности коммуникационных мероприятий,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подготовка информационного пакета (пресс-кита),</w:t>
      </w:r>
      <w:r w:rsidRPr="000D3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по созданию рекламного продукта (исследования рынка, создание рекламных текстов, креативные решения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организации самостоятельной</w:t>
      </w:r>
      <w:r w:rsidR="009461CB">
        <w:rPr>
          <w:rFonts w:ascii="Times New Roman" w:hAnsi="Times New Roman" w:cs="Times New Roman"/>
          <w:sz w:val="24"/>
          <w:szCs w:val="24"/>
        </w:rPr>
        <w:t xml:space="preserve"> работы слушателей используется </w:t>
      </w:r>
      <w:r w:rsidR="009461CB" w:rsidRPr="009461CB">
        <w:rPr>
          <w:rFonts w:ascii="Times New Roman" w:hAnsi="Times New Roman" w:cs="Times New Roman"/>
          <w:sz w:val="24"/>
          <w:szCs w:val="24"/>
        </w:rPr>
        <w:t xml:space="preserve">Положение о профессиональной практике </w:t>
      </w:r>
      <w:hyperlink r:id="rId9" w:history="1">
        <w:r w:rsidR="009461CB" w:rsidRPr="009461CB">
          <w:rPr>
            <w:rStyle w:val="af8"/>
            <w:rFonts w:ascii="Times New Roman" w:hAnsi="Times New Roman" w:cs="Times New Roman"/>
            <w:sz w:val="24"/>
            <w:szCs w:val="24"/>
          </w:rPr>
          <w:t>http://jf.spbu.ru/employment/</w:t>
        </w:r>
      </w:hyperlink>
    </w:p>
    <w:p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proofErr w:type="gramStart"/>
      <w:r w:rsidRPr="003A07F9">
        <w:rPr>
          <w:rStyle w:val="FontStyle31"/>
        </w:rPr>
        <w:t xml:space="preserve">Текущий контроль включает контроль распределения </w:t>
      </w:r>
      <w:r w:rsidR="00D95C60">
        <w:rPr>
          <w:rStyle w:val="FontStyle31"/>
        </w:rPr>
        <w:t>обучающегося</w:t>
      </w:r>
      <w:r w:rsidRPr="003A07F9">
        <w:rPr>
          <w:rStyle w:val="FontStyle31"/>
        </w:rPr>
        <w:t xml:space="preserve"> на мест</w:t>
      </w:r>
      <w:r>
        <w:rPr>
          <w:rStyle w:val="FontStyle31"/>
        </w:rPr>
        <w:t>а практики, организацию мониторинга</w:t>
      </w:r>
      <w:r w:rsidRPr="003A07F9">
        <w:rPr>
          <w:rStyle w:val="FontStyle31"/>
        </w:rPr>
        <w:t xml:space="preserve"> посещения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места практики, контроль выполнения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заданий, предусмотренных настоящей программой, Положением о практике и даваемых </w:t>
      </w:r>
      <w:r w:rsidR="00D95C60">
        <w:rPr>
          <w:rStyle w:val="FontStyle31"/>
        </w:rPr>
        <w:t>обучающемуся</w:t>
      </w:r>
      <w:r w:rsidRPr="003A07F9">
        <w:rPr>
          <w:rStyle w:val="FontStyle31"/>
        </w:rPr>
        <w:t xml:space="preserve"> по месту прохождения практики.</w:t>
      </w:r>
      <w:proofErr w:type="gramEnd"/>
    </w:p>
    <w:p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D33C96">
        <w:rPr>
          <w:rStyle w:val="FontStyle31"/>
        </w:rPr>
        <w:t xml:space="preserve">По итогам практики </w:t>
      </w:r>
      <w:r w:rsidR="00D95C60">
        <w:rPr>
          <w:rStyle w:val="FontStyle31"/>
        </w:rPr>
        <w:t>обучающийся</w:t>
      </w:r>
      <w:r w:rsidRPr="00D33C96">
        <w:rPr>
          <w:rStyle w:val="FontStyle31"/>
        </w:rPr>
        <w:t xml:space="preserve"> обязан представить к защите письменный отчет объемом не менее трех машинописных страниц и не менее пяти подготовленных за время практики </w:t>
      </w:r>
      <w:r w:rsidR="00287CB4">
        <w:rPr>
          <w:rStyle w:val="FontStyle31"/>
        </w:rPr>
        <w:t xml:space="preserve">коммуникационных </w:t>
      </w:r>
      <w:r w:rsidRPr="00D33C96">
        <w:rPr>
          <w:rStyle w:val="FontStyle31"/>
        </w:rPr>
        <w:t>материалов.</w:t>
      </w:r>
    </w:p>
    <w:p w:rsidR="00951D28" w:rsidRPr="00485359" w:rsidRDefault="00951D28" w:rsidP="00951D28"/>
    <w:p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</w:t>
      </w: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3B36B1" w:rsidRPr="00811296" w:rsidRDefault="003B36B1" w:rsidP="003B36B1">
      <w:pPr>
        <w:pStyle w:val="Style18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11296">
        <w:rPr>
          <w:rFonts w:ascii="Times New Roman" w:hAnsi="Times New Roman" w:cs="Times New Roman"/>
        </w:rPr>
        <w:t xml:space="preserve">Оценка </w:t>
      </w:r>
      <w:proofErr w:type="gramStart"/>
      <w:r w:rsidRPr="00811296">
        <w:rPr>
          <w:rFonts w:ascii="Times New Roman" w:hAnsi="Times New Roman" w:cs="Times New Roman"/>
        </w:rPr>
        <w:t>обучающимися</w:t>
      </w:r>
      <w:proofErr w:type="gramEnd"/>
      <w:r w:rsidRPr="00811296">
        <w:rPr>
          <w:rFonts w:ascii="Times New Roman" w:hAnsi="Times New Roman" w:cs="Times New Roman"/>
        </w:rPr>
        <w:t xml:space="preserve"> содержания и качества учебного процесса</w:t>
      </w:r>
      <w:r>
        <w:rPr>
          <w:rFonts w:ascii="Times New Roman" w:hAnsi="Times New Roman" w:cs="Times New Roman"/>
        </w:rPr>
        <w:t>, в том числе практики,</w:t>
      </w:r>
      <w:r w:rsidRPr="00811296">
        <w:rPr>
          <w:rFonts w:ascii="Times New Roman" w:hAnsi="Times New Roman" w:cs="Times New Roman"/>
        </w:rPr>
        <w:t xml:space="preserve"> осуществляется в рамках ежегодного анкетирования </w:t>
      </w:r>
      <w:r w:rsidR="00D95C60">
        <w:rPr>
          <w:rFonts w:ascii="Times New Roman" w:hAnsi="Times New Roman" w:cs="Times New Roman"/>
        </w:rPr>
        <w:t>обучающихся</w:t>
      </w:r>
      <w:r w:rsidRPr="00811296">
        <w:rPr>
          <w:rFonts w:ascii="Times New Roman" w:hAnsi="Times New Roman" w:cs="Times New Roman"/>
        </w:rPr>
        <w:t xml:space="preserve"> Института «Высшая школа журналистики и массовых коммуникаций» по всем дисциплинам текущего учебного года. </w:t>
      </w:r>
    </w:p>
    <w:p w:rsidR="003B36B1" w:rsidRPr="00704756" w:rsidRDefault="003B36B1" w:rsidP="003B3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7B41DA" w:rsidRPr="00A875B9" w:rsidRDefault="007B41DA" w:rsidP="00F97C72">
      <w:pPr>
        <w:pStyle w:val="af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t xml:space="preserve">После прохождения производственной практики в конце второго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зачет в устно-письменной форме. </w:t>
      </w:r>
    </w:p>
    <w:p w:rsidR="007B41DA" w:rsidRDefault="007B41DA" w:rsidP="00F97C72">
      <w:pPr>
        <w:pStyle w:val="af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t xml:space="preserve">После прохождения производственной практики в конце третьего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экзамен в устно-письменной форме.</w:t>
      </w:r>
    </w:p>
    <w:p w:rsidR="003362B0" w:rsidRPr="003362B0" w:rsidRDefault="003362B0" w:rsidP="003362B0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Оценка «Зачтено» ставится в случае</w:t>
      </w:r>
      <w:r w:rsidR="00F82DA4">
        <w:rPr>
          <w:rFonts w:ascii="Times New Roman" w:hAnsi="Times New Roman" w:cs="Times New Roman"/>
          <w:iCs/>
          <w:sz w:val="24"/>
          <w:szCs w:val="24"/>
        </w:rPr>
        <w:t>,</w:t>
      </w:r>
      <w:r w:rsidRPr="00726EA3">
        <w:rPr>
          <w:rFonts w:ascii="Times New Roman" w:hAnsi="Times New Roman" w:cs="Times New Roman"/>
          <w:iCs/>
          <w:sz w:val="24"/>
          <w:szCs w:val="24"/>
        </w:rPr>
        <w:t xml:space="preserve">  если материалы практики представлены в установленные сроки в полном объеме, оформлены в соответствии с требованиями, прописанными в РПУД и УММ.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Оценка «Не зачтено» ставится в каждом из следующих случаев: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позже установленных сроков;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lastRenderedPageBreak/>
        <w:t>- материалы практики представлены не в полном объеме;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оформлены с грубыми нарушениями требований, прописанных в РПУД и УММ;</w:t>
      </w:r>
    </w:p>
    <w:p w:rsidR="00726EA3" w:rsidRPr="00AF03BA" w:rsidRDefault="00726EA3" w:rsidP="00726EA3">
      <w:pPr>
        <w:ind w:firstLine="709"/>
        <w:jc w:val="both"/>
        <w:rPr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практика была пройдена без согласования места прохождения и оформления направления в соответствии с требованиями.</w:t>
      </w:r>
    </w:p>
    <w:p w:rsidR="00574049" w:rsidRPr="00E343E5" w:rsidRDefault="00E343E5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ри сдаче экзамена </w:t>
      </w:r>
      <w:r w:rsidR="003475F8" w:rsidRPr="00E343E5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после третьего курса 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оценка «отлично» 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="00F82CFB" w:rsidRPr="00E343E5">
        <w:rPr>
          <w:rFonts w:ascii="Times New Roman" w:hAnsi="Times New Roman" w:cs="Times New Roman"/>
          <w:sz w:val="24"/>
          <w:szCs w:val="24"/>
        </w:rPr>
        <w:t>, успешно и точно в сроки прошедшему практику, выполнившему все задания, проставленные в дневнике практиканта, полно и четко заполнившему все пункты отчета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BD36A5" w:rsidRPr="00E343E5">
        <w:rPr>
          <w:rFonts w:ascii="Times New Roman" w:hAnsi="Times New Roman" w:cs="Times New Roman"/>
          <w:sz w:val="24"/>
          <w:szCs w:val="24"/>
        </w:rPr>
        <w:t>обстоятельно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 отвечающему на вопросы </w:t>
      </w:r>
      <w:r w:rsidR="00574049" w:rsidRPr="00E343E5">
        <w:rPr>
          <w:rFonts w:ascii="Times New Roman" w:hAnsi="Times New Roman" w:cs="Times New Roman"/>
          <w:sz w:val="24"/>
          <w:szCs w:val="24"/>
        </w:rPr>
        <w:t>преподавателя о содержании практики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CFB" w:rsidRPr="00E343E5" w:rsidRDefault="00F82CFB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>Оценка «хорошо» ставится в случа</w:t>
      </w:r>
      <w:r w:rsidR="00D34BAA" w:rsidRPr="00E343E5">
        <w:rPr>
          <w:rFonts w:ascii="Times New Roman" w:hAnsi="Times New Roman" w:cs="Times New Roman"/>
          <w:sz w:val="24"/>
          <w:szCs w:val="24"/>
        </w:rPr>
        <w:t>ях</w:t>
      </w:r>
      <w:r w:rsidRPr="00E343E5">
        <w:rPr>
          <w:rFonts w:ascii="Times New Roman" w:hAnsi="Times New Roman" w:cs="Times New Roman"/>
          <w:sz w:val="24"/>
          <w:szCs w:val="24"/>
        </w:rPr>
        <w:t xml:space="preserve">: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нарушения сроков прохождения практики, </w:t>
      </w:r>
      <w:r w:rsidR="00574049" w:rsidRPr="00E343E5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574049" w:rsidRPr="00E343E5">
        <w:rPr>
          <w:rFonts w:ascii="Times New Roman" w:hAnsi="Times New Roman" w:cs="Times New Roman"/>
          <w:sz w:val="24"/>
          <w:szCs w:val="24"/>
        </w:rPr>
        <w:t>заданий</w:t>
      </w:r>
      <w:r w:rsidR="00D34BAA" w:rsidRPr="00E343E5">
        <w:rPr>
          <w:rFonts w:ascii="Times New Roman" w:hAnsi="Times New Roman" w:cs="Times New Roman"/>
          <w:sz w:val="24"/>
          <w:szCs w:val="24"/>
        </w:rPr>
        <w:t>, изложенных в дневнике практиканта</w:t>
      </w:r>
      <w:r w:rsidR="008C4846" w:rsidRPr="00E343E5">
        <w:rPr>
          <w:rFonts w:ascii="Times New Roman" w:hAnsi="Times New Roman" w:cs="Times New Roman"/>
          <w:sz w:val="24"/>
          <w:szCs w:val="24"/>
        </w:rPr>
        <w:t>,</w:t>
      </w:r>
      <w:r w:rsidR="004317BF" w:rsidRPr="00E343E5">
        <w:rPr>
          <w:rFonts w:ascii="Times New Roman" w:hAnsi="Times New Roman" w:cs="Times New Roman"/>
          <w:sz w:val="24"/>
          <w:szCs w:val="24"/>
        </w:rPr>
        <w:t xml:space="preserve"> либо недостаточно полно отвечающему на вопросы преподавателя о содержании практики. </w:t>
      </w:r>
    </w:p>
    <w:p w:rsidR="008C4846" w:rsidRPr="00E343E5" w:rsidRDefault="00F82CFB" w:rsidP="008C484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 в случаях: нарушения сроков практики или представления 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отчетных </w:t>
      </w:r>
      <w:r w:rsidRPr="00E343E5">
        <w:rPr>
          <w:rFonts w:ascii="Times New Roman" w:hAnsi="Times New Roman" w:cs="Times New Roman"/>
          <w:sz w:val="24"/>
          <w:szCs w:val="24"/>
        </w:rPr>
        <w:t>документов, отсутствия отдельных материалов отчета по практике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4B0E8B" w:rsidRPr="00E343E5">
        <w:rPr>
          <w:rFonts w:ascii="Times New Roman" w:hAnsi="Times New Roman" w:cs="Times New Roman"/>
          <w:sz w:val="24"/>
          <w:szCs w:val="24"/>
        </w:rPr>
        <w:t>в ответах на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вопросы преподавателя</w:t>
      </w:r>
      <w:r w:rsidR="00277B15" w:rsidRPr="00E343E5">
        <w:rPr>
          <w:rFonts w:ascii="Times New Roman" w:hAnsi="Times New Roman" w:cs="Times New Roman"/>
          <w:sz w:val="24"/>
          <w:szCs w:val="24"/>
        </w:rPr>
        <w:t xml:space="preserve"> демонстрируется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слабо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4B0E8B" w:rsidRPr="00E343E5">
        <w:rPr>
          <w:rFonts w:ascii="Times New Roman" w:hAnsi="Times New Roman" w:cs="Times New Roman"/>
          <w:sz w:val="24"/>
          <w:szCs w:val="24"/>
        </w:rPr>
        <w:t>представлени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8C4846" w:rsidRPr="00E343E5">
        <w:rPr>
          <w:rFonts w:ascii="Times New Roman" w:hAnsi="Times New Roman" w:cs="Times New Roman"/>
          <w:sz w:val="24"/>
          <w:szCs w:val="24"/>
        </w:rPr>
        <w:t>о содержании практики</w:t>
      </w:r>
      <w:r w:rsidR="004B0E8B" w:rsidRPr="00E343E5">
        <w:rPr>
          <w:rFonts w:ascii="Times New Roman" w:hAnsi="Times New Roman" w:cs="Times New Roman"/>
          <w:sz w:val="24"/>
          <w:szCs w:val="24"/>
        </w:rPr>
        <w:t>, ее целях и задачах.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56" w:rsidRPr="00704756" w:rsidRDefault="008C48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Во всех остальных случаях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Pr="00E343E5">
        <w:rPr>
          <w:rFonts w:ascii="Times New Roman" w:hAnsi="Times New Roman" w:cs="Times New Roman"/>
          <w:sz w:val="24"/>
          <w:szCs w:val="24"/>
        </w:rPr>
        <w:t xml:space="preserve"> ставится оценка «неудовлетворительно».</w:t>
      </w:r>
      <w:r w:rsidR="0031122F" w:rsidRPr="0070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31122F" w:rsidRDefault="0031122F" w:rsidP="0031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2F" w:rsidRDefault="0031122F" w:rsidP="003112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ючают содержательные и формальные требования к отчетным документам практиканта </w:t>
      </w:r>
    </w:p>
    <w:p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Оглавление.</w:t>
      </w:r>
    </w:p>
    <w:p w:rsidR="007B41DA" w:rsidRDefault="007B41DA" w:rsidP="007B41DA">
      <w:pPr>
        <w:jc w:val="both"/>
        <w:rPr>
          <w:rStyle w:val="FontStyle31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FontStyle31"/>
        </w:rPr>
        <w:t>Н</w:t>
      </w:r>
      <w:r w:rsidRPr="008C3883">
        <w:rPr>
          <w:rStyle w:val="FontStyle31"/>
        </w:rPr>
        <w:t>аправление на прохождение практики</w:t>
      </w:r>
      <w:r w:rsidR="007B1921">
        <w:rPr>
          <w:rStyle w:val="FontStyle31"/>
        </w:rPr>
        <w:t xml:space="preserve"> (выдается по требованию организации – места практики)</w:t>
      </w:r>
      <w:r>
        <w:rPr>
          <w:rStyle w:val="FontStyle31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8C3883">
        <w:rPr>
          <w:rFonts w:ascii="Times New Roman" w:hAnsi="Times New Roman" w:cs="Times New Roman"/>
          <w:sz w:val="24"/>
          <w:szCs w:val="24"/>
        </w:rPr>
        <w:t>писание организации, в которой проходила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Pr="0031122F">
        <w:rPr>
          <w:rFonts w:ascii="Times New Roman" w:hAnsi="Times New Roman" w:cs="Times New Roman"/>
          <w:sz w:val="24"/>
          <w:szCs w:val="24"/>
        </w:rPr>
        <w:t>Дневник практиканта</w:t>
      </w:r>
      <w:r w:rsidRPr="008C3883">
        <w:rPr>
          <w:rFonts w:ascii="Times New Roman" w:hAnsi="Times New Roman" w:cs="Times New Roman"/>
          <w:sz w:val="24"/>
          <w:szCs w:val="24"/>
        </w:rPr>
        <w:t>, включающий в себя календарный график с закреплением обязанностей практиканта по месту прохождения практики, с подписью лица (лиц) – руководителя практики от профильной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</w:t>
      </w:r>
      <w:r w:rsidRPr="008C3883">
        <w:rPr>
          <w:rFonts w:ascii="Times New Roman" w:hAnsi="Times New Roman" w:cs="Times New Roman"/>
          <w:sz w:val="24"/>
          <w:szCs w:val="24"/>
        </w:rPr>
        <w:t>атериалы, подготовленные во время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Приложения </w:t>
      </w:r>
      <w:r w:rsidRPr="008B2B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возможные варианты: </w:t>
      </w:r>
      <w:r w:rsidRPr="008B2BA4">
        <w:rPr>
          <w:rFonts w:ascii="Times New Roman" w:hAnsi="Times New Roman" w:cs="Times New Roman"/>
          <w:sz w:val="24"/>
          <w:szCs w:val="24"/>
        </w:rPr>
        <w:t>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>
        <w:rPr>
          <w:rFonts w:ascii="Times New Roman" w:hAnsi="Times New Roman" w:cs="Times New Roman"/>
          <w:sz w:val="24"/>
          <w:szCs w:val="24"/>
        </w:rPr>
        <w:t>, отзыв представителя организации и т.д.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F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A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профессионального цикла, имеющие ученую степень кандидата, доктора наук и (или) опыт преподавания профессиональных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70215" w:rsidTr="005B6B6B">
        <w:tc>
          <w:tcPr>
            <w:tcW w:w="4785" w:type="dxa"/>
          </w:tcPr>
          <w:p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руководитель/директор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5B6B6B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Tr="005B6B6B">
        <w:tc>
          <w:tcPr>
            <w:tcW w:w="4785" w:type="dxa"/>
          </w:tcPr>
          <w:p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</w:t>
      </w:r>
      <w:r w:rsidRPr="006E1960">
        <w:rPr>
          <w:rFonts w:ascii="Times New Roman" w:hAnsi="Times New Roman" w:cs="Times New Roman"/>
          <w:b/>
          <w:sz w:val="32"/>
          <w:szCs w:val="32"/>
        </w:rPr>
        <w:t>□</w:t>
      </w:r>
      <w:r w:rsidRPr="006E1960">
        <w:rPr>
          <w:rFonts w:ascii="Times New Roman" w:hAnsi="Times New Roman" w:cs="Times New Roman"/>
          <w:b/>
          <w:sz w:val="24"/>
          <w:szCs w:val="24"/>
        </w:rPr>
        <w:t xml:space="preserve"> нет </w:t>
      </w:r>
    </w:p>
    <w:p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Tr="006F1F36">
        <w:tc>
          <w:tcPr>
            <w:tcW w:w="4785" w:type="dxa"/>
          </w:tcPr>
          <w:p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Tr="006F1F36">
        <w:tc>
          <w:tcPr>
            <w:tcW w:w="4785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6F1F36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Tr="006F1F36">
        <w:tc>
          <w:tcPr>
            <w:tcW w:w="4785" w:type="dxa"/>
          </w:tcPr>
          <w:p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620BB8">
      <w:r>
        <w:rPr>
          <w:rFonts w:ascii="Times New Roman" w:hAnsi="Times New Roman" w:cs="Times New Roman"/>
          <w:i/>
          <w:sz w:val="20"/>
          <w:szCs w:val="20"/>
        </w:rPr>
        <w:t xml:space="preserve">Не </w:t>
      </w:r>
      <w:r w:rsidR="006E1960">
        <w:rPr>
          <w:rFonts w:ascii="Times New Roman" w:hAnsi="Times New Roman" w:cs="Times New Roman"/>
          <w:i/>
          <w:sz w:val="20"/>
          <w:szCs w:val="20"/>
        </w:rPr>
        <w:t>предусмотрено</w:t>
      </w:r>
      <w:r w:rsidR="00B001F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455479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D0A46" w:rsidRPr="00B12083" w:rsidRDefault="00105912" w:rsidP="00BD0A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D0A46" w:rsidRPr="00400D31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="00BD0A46" w:rsidRPr="00400D31">
        <w:rPr>
          <w:rFonts w:ascii="Times New Roman" w:hAnsi="Times New Roman" w:cs="Times New Roman"/>
          <w:sz w:val="24"/>
          <w:szCs w:val="24"/>
        </w:rPr>
        <w:t xml:space="preserve"> - Электронные ресурсы научной библиотеки им. М. Горького СПбГУ</w:t>
      </w:r>
    </w:p>
    <w:p w:rsidR="00BD0A46" w:rsidRPr="001058FF" w:rsidRDefault="00BD0A4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proofErr w:type="gramStart"/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06"/>
        <w:gridCol w:w="2318"/>
        <w:gridCol w:w="2316"/>
        <w:gridCol w:w="2346"/>
      </w:tblGrid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  <w:proofErr w:type="spellEnd"/>
          </w:p>
        </w:tc>
      </w:tr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  <w:proofErr w:type="spellEnd"/>
          </w:p>
        </w:tc>
      </w:tr>
    </w:tbl>
    <w:p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12" w:rsidRDefault="00105912">
      <w:r>
        <w:separator/>
      </w:r>
    </w:p>
  </w:endnote>
  <w:endnote w:type="continuationSeparator" w:id="0">
    <w:p w:rsidR="00105912" w:rsidRDefault="0010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12" w:rsidRDefault="00105912">
      <w:r>
        <w:separator/>
      </w:r>
    </w:p>
  </w:footnote>
  <w:footnote w:type="continuationSeparator" w:id="0">
    <w:p w:rsidR="00105912" w:rsidRDefault="00105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ED4" w:rsidRPr="005B24C3" w:rsidRDefault="002C106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6ED4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1C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235D4"/>
    <w:multiLevelType w:val="hybridMultilevel"/>
    <w:tmpl w:val="795AF0D8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>
    <w:nsid w:val="18203D54"/>
    <w:multiLevelType w:val="multilevel"/>
    <w:tmpl w:val="FF28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F62"/>
    <w:rsid w:val="00013737"/>
    <w:rsid w:val="00014AC3"/>
    <w:rsid w:val="00022B8E"/>
    <w:rsid w:val="0002657B"/>
    <w:rsid w:val="000467BC"/>
    <w:rsid w:val="00046825"/>
    <w:rsid w:val="00081584"/>
    <w:rsid w:val="00086B03"/>
    <w:rsid w:val="000A6559"/>
    <w:rsid w:val="000B725E"/>
    <w:rsid w:val="000F01A4"/>
    <w:rsid w:val="001058FF"/>
    <w:rsid w:val="00105912"/>
    <w:rsid w:val="001268A2"/>
    <w:rsid w:val="00134CA1"/>
    <w:rsid w:val="001448D5"/>
    <w:rsid w:val="00145C55"/>
    <w:rsid w:val="0018476C"/>
    <w:rsid w:val="00186D7E"/>
    <w:rsid w:val="001915A3"/>
    <w:rsid w:val="00192372"/>
    <w:rsid w:val="001954A5"/>
    <w:rsid w:val="001A219C"/>
    <w:rsid w:val="001B6859"/>
    <w:rsid w:val="001C163C"/>
    <w:rsid w:val="001C4448"/>
    <w:rsid w:val="001C7088"/>
    <w:rsid w:val="001D47CF"/>
    <w:rsid w:val="001D55FA"/>
    <w:rsid w:val="001F1FEE"/>
    <w:rsid w:val="00200C17"/>
    <w:rsid w:val="0021005F"/>
    <w:rsid w:val="00217F62"/>
    <w:rsid w:val="00250C23"/>
    <w:rsid w:val="0025183B"/>
    <w:rsid w:val="00252196"/>
    <w:rsid w:val="002702FB"/>
    <w:rsid w:val="00274DCA"/>
    <w:rsid w:val="002763CA"/>
    <w:rsid w:val="00277B15"/>
    <w:rsid w:val="00285460"/>
    <w:rsid w:val="00287CB4"/>
    <w:rsid w:val="00292FE0"/>
    <w:rsid w:val="002933BF"/>
    <w:rsid w:val="0029345A"/>
    <w:rsid w:val="00296194"/>
    <w:rsid w:val="00297059"/>
    <w:rsid w:val="002A0851"/>
    <w:rsid w:val="002C1060"/>
    <w:rsid w:val="002D6D79"/>
    <w:rsid w:val="002D6E15"/>
    <w:rsid w:val="002E299F"/>
    <w:rsid w:val="002F075C"/>
    <w:rsid w:val="00305893"/>
    <w:rsid w:val="0031122F"/>
    <w:rsid w:val="003231E0"/>
    <w:rsid w:val="003318F2"/>
    <w:rsid w:val="003362B0"/>
    <w:rsid w:val="003475F8"/>
    <w:rsid w:val="003634E4"/>
    <w:rsid w:val="00377282"/>
    <w:rsid w:val="0039018D"/>
    <w:rsid w:val="00390DDC"/>
    <w:rsid w:val="003B335F"/>
    <w:rsid w:val="003B36B1"/>
    <w:rsid w:val="003C0278"/>
    <w:rsid w:val="003C567E"/>
    <w:rsid w:val="003D3AEA"/>
    <w:rsid w:val="003F1248"/>
    <w:rsid w:val="003F776A"/>
    <w:rsid w:val="00406BC9"/>
    <w:rsid w:val="00414FC1"/>
    <w:rsid w:val="004317BF"/>
    <w:rsid w:val="00455479"/>
    <w:rsid w:val="00461970"/>
    <w:rsid w:val="00470896"/>
    <w:rsid w:val="00494F0D"/>
    <w:rsid w:val="004A6FCA"/>
    <w:rsid w:val="004B0E8B"/>
    <w:rsid w:val="004B4031"/>
    <w:rsid w:val="004D0DE9"/>
    <w:rsid w:val="004D446B"/>
    <w:rsid w:val="004E7E37"/>
    <w:rsid w:val="004F7333"/>
    <w:rsid w:val="00505A1C"/>
    <w:rsid w:val="0051798E"/>
    <w:rsid w:val="00574049"/>
    <w:rsid w:val="00586AF3"/>
    <w:rsid w:val="00595D5F"/>
    <w:rsid w:val="005A2057"/>
    <w:rsid w:val="005A58FE"/>
    <w:rsid w:val="005B24C3"/>
    <w:rsid w:val="005B50D1"/>
    <w:rsid w:val="005B6B6B"/>
    <w:rsid w:val="005B77E1"/>
    <w:rsid w:val="005C20BF"/>
    <w:rsid w:val="005C39AC"/>
    <w:rsid w:val="005C6FA9"/>
    <w:rsid w:val="005D56E9"/>
    <w:rsid w:val="005F77CD"/>
    <w:rsid w:val="00617231"/>
    <w:rsid w:val="00620BB8"/>
    <w:rsid w:val="0062103E"/>
    <w:rsid w:val="00654775"/>
    <w:rsid w:val="006567C6"/>
    <w:rsid w:val="006639C8"/>
    <w:rsid w:val="00671461"/>
    <w:rsid w:val="00674730"/>
    <w:rsid w:val="006A1E93"/>
    <w:rsid w:val="006B755D"/>
    <w:rsid w:val="006D24EB"/>
    <w:rsid w:val="006D76AE"/>
    <w:rsid w:val="006E1960"/>
    <w:rsid w:val="006E2362"/>
    <w:rsid w:val="006F1F36"/>
    <w:rsid w:val="006F52AD"/>
    <w:rsid w:val="00701AD3"/>
    <w:rsid w:val="00704756"/>
    <w:rsid w:val="00726EA3"/>
    <w:rsid w:val="00742710"/>
    <w:rsid w:val="00750507"/>
    <w:rsid w:val="00750EB6"/>
    <w:rsid w:val="00756ED4"/>
    <w:rsid w:val="007663B4"/>
    <w:rsid w:val="007707CF"/>
    <w:rsid w:val="00772F1D"/>
    <w:rsid w:val="00792334"/>
    <w:rsid w:val="007B1921"/>
    <w:rsid w:val="007B298B"/>
    <w:rsid w:val="007B41DA"/>
    <w:rsid w:val="007B7FFD"/>
    <w:rsid w:val="007D760B"/>
    <w:rsid w:val="007E5052"/>
    <w:rsid w:val="007E6B89"/>
    <w:rsid w:val="00800230"/>
    <w:rsid w:val="0080442A"/>
    <w:rsid w:val="00805BEB"/>
    <w:rsid w:val="0081311D"/>
    <w:rsid w:val="00837E8F"/>
    <w:rsid w:val="00850A7F"/>
    <w:rsid w:val="008671AD"/>
    <w:rsid w:val="008703B6"/>
    <w:rsid w:val="00872CBE"/>
    <w:rsid w:val="00872E70"/>
    <w:rsid w:val="008824C3"/>
    <w:rsid w:val="00883483"/>
    <w:rsid w:val="00890EAA"/>
    <w:rsid w:val="00893C7E"/>
    <w:rsid w:val="008B2BA4"/>
    <w:rsid w:val="008B4C29"/>
    <w:rsid w:val="008C0885"/>
    <w:rsid w:val="008C4846"/>
    <w:rsid w:val="008D76B5"/>
    <w:rsid w:val="008E19ED"/>
    <w:rsid w:val="008E2EED"/>
    <w:rsid w:val="00900EA0"/>
    <w:rsid w:val="00901561"/>
    <w:rsid w:val="009155A5"/>
    <w:rsid w:val="00917B14"/>
    <w:rsid w:val="009409E2"/>
    <w:rsid w:val="0094216C"/>
    <w:rsid w:val="0094498B"/>
    <w:rsid w:val="009461CB"/>
    <w:rsid w:val="00951D28"/>
    <w:rsid w:val="009537E6"/>
    <w:rsid w:val="00954B17"/>
    <w:rsid w:val="009634CA"/>
    <w:rsid w:val="00975ECC"/>
    <w:rsid w:val="009A270A"/>
    <w:rsid w:val="009A6CD3"/>
    <w:rsid w:val="009E4E32"/>
    <w:rsid w:val="009E78BF"/>
    <w:rsid w:val="009F21FA"/>
    <w:rsid w:val="009F2C05"/>
    <w:rsid w:val="009F7F78"/>
    <w:rsid w:val="00A151A2"/>
    <w:rsid w:val="00A2183C"/>
    <w:rsid w:val="00A23A61"/>
    <w:rsid w:val="00A348C6"/>
    <w:rsid w:val="00A43007"/>
    <w:rsid w:val="00A44301"/>
    <w:rsid w:val="00A51FCB"/>
    <w:rsid w:val="00A53599"/>
    <w:rsid w:val="00A70215"/>
    <w:rsid w:val="00A875B9"/>
    <w:rsid w:val="00A906D8"/>
    <w:rsid w:val="00AA49A5"/>
    <w:rsid w:val="00AB5A74"/>
    <w:rsid w:val="00AB5F00"/>
    <w:rsid w:val="00AC4381"/>
    <w:rsid w:val="00AC5474"/>
    <w:rsid w:val="00AC71C1"/>
    <w:rsid w:val="00AD19D7"/>
    <w:rsid w:val="00AD59B8"/>
    <w:rsid w:val="00AE5567"/>
    <w:rsid w:val="00AF63F6"/>
    <w:rsid w:val="00AF7FD2"/>
    <w:rsid w:val="00B001FC"/>
    <w:rsid w:val="00B17787"/>
    <w:rsid w:val="00B20576"/>
    <w:rsid w:val="00B275AA"/>
    <w:rsid w:val="00B335AB"/>
    <w:rsid w:val="00B538B0"/>
    <w:rsid w:val="00B65561"/>
    <w:rsid w:val="00B66281"/>
    <w:rsid w:val="00B75CCD"/>
    <w:rsid w:val="00B833DC"/>
    <w:rsid w:val="00B84555"/>
    <w:rsid w:val="00B944A3"/>
    <w:rsid w:val="00BA6980"/>
    <w:rsid w:val="00BB2423"/>
    <w:rsid w:val="00BB6747"/>
    <w:rsid w:val="00BC1260"/>
    <w:rsid w:val="00BD0A46"/>
    <w:rsid w:val="00BD36A5"/>
    <w:rsid w:val="00C02C9B"/>
    <w:rsid w:val="00C03E44"/>
    <w:rsid w:val="00C3424E"/>
    <w:rsid w:val="00C471E2"/>
    <w:rsid w:val="00CA4FD2"/>
    <w:rsid w:val="00D1033C"/>
    <w:rsid w:val="00D12ABA"/>
    <w:rsid w:val="00D13C21"/>
    <w:rsid w:val="00D178F0"/>
    <w:rsid w:val="00D26197"/>
    <w:rsid w:val="00D34BAA"/>
    <w:rsid w:val="00D353FF"/>
    <w:rsid w:val="00D757D4"/>
    <w:rsid w:val="00D95C60"/>
    <w:rsid w:val="00DB0DB0"/>
    <w:rsid w:val="00DB5A16"/>
    <w:rsid w:val="00DC0E8C"/>
    <w:rsid w:val="00DD0B52"/>
    <w:rsid w:val="00DD43F0"/>
    <w:rsid w:val="00DE0C07"/>
    <w:rsid w:val="00E06E05"/>
    <w:rsid w:val="00E12D79"/>
    <w:rsid w:val="00E14AD1"/>
    <w:rsid w:val="00E343E5"/>
    <w:rsid w:val="00E446E1"/>
    <w:rsid w:val="00E447D4"/>
    <w:rsid w:val="00E57A78"/>
    <w:rsid w:val="00E87590"/>
    <w:rsid w:val="00E9111F"/>
    <w:rsid w:val="00E930B6"/>
    <w:rsid w:val="00EB5125"/>
    <w:rsid w:val="00EF178C"/>
    <w:rsid w:val="00F050D8"/>
    <w:rsid w:val="00F071AE"/>
    <w:rsid w:val="00F23780"/>
    <w:rsid w:val="00F243BB"/>
    <w:rsid w:val="00F33083"/>
    <w:rsid w:val="00F3704B"/>
    <w:rsid w:val="00F40B76"/>
    <w:rsid w:val="00F426FB"/>
    <w:rsid w:val="00F51BB1"/>
    <w:rsid w:val="00F730F6"/>
    <w:rsid w:val="00F82CFB"/>
    <w:rsid w:val="00F82DA4"/>
    <w:rsid w:val="00F82F0C"/>
    <w:rsid w:val="00F97C72"/>
    <w:rsid w:val="00F97D80"/>
    <w:rsid w:val="00FC2AF7"/>
    <w:rsid w:val="00FC495C"/>
    <w:rsid w:val="00FE3C73"/>
    <w:rsid w:val="00FE4FC1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99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5C39AC"/>
    <w:pPr>
      <w:spacing w:line="278" w:lineRule="exact"/>
      <w:jc w:val="center"/>
    </w:pPr>
  </w:style>
  <w:style w:type="paragraph" w:customStyle="1" w:styleId="Style27">
    <w:name w:val="Style27"/>
    <w:basedOn w:val="a"/>
    <w:uiPriority w:val="99"/>
    <w:rsid w:val="005C39AC"/>
  </w:style>
  <w:style w:type="character" w:customStyle="1" w:styleId="FontStyle31">
    <w:name w:val="Font Style31"/>
    <w:uiPriority w:val="99"/>
    <w:rsid w:val="005C39A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0278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3C0278"/>
  </w:style>
  <w:style w:type="character" w:customStyle="1" w:styleId="FontStyle37">
    <w:name w:val="Font Style37"/>
    <w:uiPriority w:val="99"/>
    <w:rsid w:val="003C02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951D2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B36B1"/>
    <w:pPr>
      <w:widowControl w:val="0"/>
      <w:autoSpaceDE w:val="0"/>
      <w:autoSpaceDN w:val="0"/>
      <w:adjustRightInd w:val="0"/>
      <w:spacing w:line="806" w:lineRule="exac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99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5C39AC"/>
    <w:pPr>
      <w:spacing w:line="278" w:lineRule="exact"/>
      <w:jc w:val="center"/>
    </w:pPr>
  </w:style>
  <w:style w:type="paragraph" w:customStyle="1" w:styleId="Style27">
    <w:name w:val="Style27"/>
    <w:basedOn w:val="a"/>
    <w:uiPriority w:val="99"/>
    <w:rsid w:val="005C39AC"/>
  </w:style>
  <w:style w:type="character" w:customStyle="1" w:styleId="FontStyle31">
    <w:name w:val="Font Style31"/>
    <w:uiPriority w:val="99"/>
    <w:rsid w:val="005C39A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0278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3C0278"/>
  </w:style>
  <w:style w:type="character" w:customStyle="1" w:styleId="FontStyle37">
    <w:name w:val="Font Style37"/>
    <w:uiPriority w:val="99"/>
    <w:rsid w:val="003C02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951D2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B36B1"/>
    <w:pPr>
      <w:widowControl w:val="0"/>
      <w:autoSpaceDE w:val="0"/>
      <w:autoSpaceDN w:val="0"/>
      <w:adjustRightInd w:val="0"/>
      <w:spacing w:line="806" w:lineRule="exac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ufts.library.spbu.ru/CRDB/SPBGU/brow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f.spbu.ru/emplo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9C75-410F-478E-8A76-CDA4F38A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Дьяченко Ирина Витальевна</dc:creator>
  <cp:lastModifiedBy>Nina</cp:lastModifiedBy>
  <cp:revision>10</cp:revision>
  <cp:lastPrinted>2017-06-01T09:40:00Z</cp:lastPrinted>
  <dcterms:created xsi:type="dcterms:W3CDTF">2019-10-11T10:54:00Z</dcterms:created>
  <dcterms:modified xsi:type="dcterms:W3CDTF">2019-12-02T10:40:00Z</dcterms:modified>
</cp:coreProperties>
</file>