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36" w:rsidRPr="007E1636" w:rsidRDefault="007E1636" w:rsidP="007E1636">
      <w:pPr>
        <w:pStyle w:val="msonormalmailrucssattributepostfix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0" w:name="_GoBack"/>
      <w:bookmarkEnd w:id="0"/>
      <w:r w:rsidRPr="007E1636">
        <w:rPr>
          <w:color w:val="000000"/>
          <w:sz w:val="28"/>
          <w:szCs w:val="28"/>
        </w:rPr>
        <w:t>Д. А. Леви</w:t>
      </w:r>
    </w:p>
    <w:p w:rsidR="007E1636" w:rsidRPr="007E1636" w:rsidRDefault="007E1636" w:rsidP="007E1636">
      <w:pPr>
        <w:pStyle w:val="msonormalmailrucssattributepostfix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1636">
        <w:rPr>
          <w:color w:val="000000"/>
          <w:sz w:val="28"/>
          <w:szCs w:val="28"/>
        </w:rPr>
        <w:t>Санкт-Петербургский государственный университет</w:t>
      </w:r>
    </w:p>
    <w:p w:rsidR="007E1636" w:rsidRPr="007E1636" w:rsidRDefault="007E1636" w:rsidP="007E1636">
      <w:pPr>
        <w:pStyle w:val="msonormalmailrucssattributepostfix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E1636">
        <w:rPr>
          <w:caps/>
          <w:sz w:val="28"/>
          <w:szCs w:val="28"/>
        </w:rPr>
        <w:t>Кибербезопасность информационных потоков: современные вызовы, подходы и проблемы координации операторов</w:t>
      </w:r>
    </w:p>
    <w:p w:rsidR="007E1636" w:rsidRDefault="007E1636" w:rsidP="007E1636">
      <w:pPr>
        <w:pStyle w:val="msonormalmailrucssattributepostfix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E1636" w:rsidRPr="007E1636" w:rsidRDefault="007E1636" w:rsidP="007E1636">
      <w:pPr>
        <w:pStyle w:val="msonormalmailrucssattributepostfix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7E1636">
        <w:rPr>
          <w:color w:val="000000"/>
          <w:sz w:val="28"/>
          <w:szCs w:val="28"/>
        </w:rPr>
        <w:t>В исследованиях политических и информационных явлений в различных государствах понятие информационной безопасности за последние 20 лет утратило прежнее конкретно</w:t>
      </w:r>
      <w:r w:rsidRPr="007E1636">
        <w:rPr>
          <w:color w:val="000000"/>
          <w:sz w:val="28"/>
          <w:szCs w:val="28"/>
        </w:rPr>
        <w:t>е</w:t>
      </w:r>
      <w:r w:rsidRPr="007E1636">
        <w:rPr>
          <w:color w:val="000000"/>
          <w:sz w:val="28"/>
          <w:szCs w:val="28"/>
        </w:rPr>
        <w:t xml:space="preserve"> значение и терминологическую остроту.</w:t>
      </w:r>
      <w:proofErr w:type="gramEnd"/>
      <w:r w:rsidRPr="007E1636">
        <w:rPr>
          <w:color w:val="000000"/>
          <w:sz w:val="28"/>
          <w:szCs w:val="28"/>
        </w:rPr>
        <w:t xml:space="preserve"> Виной тому не столько развитие общества или рост культуры коммуникации, сколько технологическое перерождение самого процесса коммуникации, что привело к трансформации самого понятия безопасности для информации. А поскольку сегодня наиболее интенсивным и используемым каналом политической коммуникации являются каналы цифрового мира, актуальное звучание проблемы информационной безопасности связывается все в большей степени с уникальным сочетанием технической, общественно-информационной и политической составляющих. Все вместе они могут быть объединены под особым тер</w:t>
      </w:r>
      <w:r w:rsidRPr="007E1636">
        <w:rPr>
          <w:color w:val="000000"/>
          <w:sz w:val="28"/>
          <w:szCs w:val="28"/>
        </w:rPr>
        <w:t>мином, «</w:t>
      </w:r>
      <w:proofErr w:type="spellStart"/>
      <w:r w:rsidRPr="007E1636">
        <w:rPr>
          <w:color w:val="000000"/>
          <w:sz w:val="28"/>
          <w:szCs w:val="28"/>
        </w:rPr>
        <w:t>ки</w:t>
      </w:r>
      <w:r w:rsidRPr="007E1636">
        <w:rPr>
          <w:color w:val="000000"/>
          <w:sz w:val="28"/>
          <w:szCs w:val="28"/>
        </w:rPr>
        <w:t>бер</w:t>
      </w:r>
      <w:proofErr w:type="spellEnd"/>
      <w:r w:rsidRPr="007E1636">
        <w:rPr>
          <w:color w:val="000000"/>
          <w:sz w:val="28"/>
          <w:szCs w:val="28"/>
        </w:rPr>
        <w:t xml:space="preserve"> информационная безопасность» или «</w:t>
      </w:r>
      <w:proofErr w:type="spellStart"/>
      <w:r w:rsidRPr="007E1636">
        <w:rPr>
          <w:color w:val="000000"/>
          <w:sz w:val="28"/>
          <w:szCs w:val="28"/>
        </w:rPr>
        <w:t>кибербезо</w:t>
      </w:r>
      <w:r w:rsidRPr="007E1636">
        <w:rPr>
          <w:color w:val="000000"/>
          <w:sz w:val="28"/>
          <w:szCs w:val="28"/>
        </w:rPr>
        <w:t>пасность</w:t>
      </w:r>
      <w:proofErr w:type="spellEnd"/>
      <w:r w:rsidRPr="007E1636">
        <w:rPr>
          <w:color w:val="000000"/>
          <w:sz w:val="28"/>
          <w:szCs w:val="28"/>
        </w:rPr>
        <w:t xml:space="preserve"> информационных потоков»</w:t>
      </w:r>
      <w:r w:rsidRPr="007E1636">
        <w:rPr>
          <w:color w:val="000000"/>
          <w:sz w:val="28"/>
          <w:szCs w:val="28"/>
        </w:rPr>
        <w:t>.</w:t>
      </w:r>
    </w:p>
    <w:p w:rsidR="007E1636" w:rsidRPr="007E1636" w:rsidRDefault="007E1636" w:rsidP="007E1636">
      <w:pPr>
        <w:pStyle w:val="msonormalmailrucssattributepostfix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1636">
        <w:rPr>
          <w:color w:val="000000"/>
          <w:sz w:val="28"/>
          <w:szCs w:val="28"/>
        </w:rPr>
        <w:t xml:space="preserve">Для комплексной оценки содержания и определения режима угроз и современной </w:t>
      </w:r>
      <w:proofErr w:type="spellStart"/>
      <w:r w:rsidRPr="007E1636">
        <w:rPr>
          <w:color w:val="000000"/>
          <w:sz w:val="28"/>
          <w:szCs w:val="28"/>
        </w:rPr>
        <w:t>кибербезопасности</w:t>
      </w:r>
      <w:proofErr w:type="spellEnd"/>
      <w:r w:rsidRPr="007E1636">
        <w:rPr>
          <w:color w:val="000000"/>
          <w:sz w:val="28"/>
          <w:szCs w:val="28"/>
        </w:rPr>
        <w:t xml:space="preserve"> следует понимать, что каждый из уровней или векторов безопасности находится в своей специфической среде, обладает уникальными чертами, развивается по собственным правилам и управляется собственны</w:t>
      </w:r>
      <w:r w:rsidRPr="007E1636">
        <w:rPr>
          <w:color w:val="000000"/>
          <w:sz w:val="28"/>
          <w:szCs w:val="28"/>
        </w:rPr>
        <w:t>ми операторами. Технологический –</w:t>
      </w:r>
      <w:r w:rsidRPr="007E1636">
        <w:rPr>
          <w:color w:val="000000"/>
          <w:sz w:val="28"/>
          <w:szCs w:val="28"/>
        </w:rPr>
        <w:t xml:space="preserve"> тяготеет к надгосударственной системе CIRT, общественно-информационный связан с полемическим сообществом, политический тяготеет к каналам цифровой дипломатии и пропаганде. Во всех случаях мотивы операторо</w:t>
      </w:r>
      <w:r w:rsidRPr="007E1636">
        <w:rPr>
          <w:color w:val="000000"/>
          <w:sz w:val="28"/>
          <w:szCs w:val="28"/>
        </w:rPr>
        <w:t>в каждого из каналов определяют</w:t>
      </w:r>
      <w:r w:rsidRPr="007E1636">
        <w:rPr>
          <w:color w:val="000000"/>
          <w:sz w:val="28"/>
          <w:szCs w:val="28"/>
        </w:rPr>
        <w:t xml:space="preserve"> понятие безопасности для каждого конкретного объекта информации. Комплексное же обеспечение информационной безопасности </w:t>
      </w:r>
      <w:r w:rsidRPr="007E1636">
        <w:rPr>
          <w:color w:val="000000"/>
          <w:sz w:val="28"/>
          <w:szCs w:val="28"/>
        </w:rPr>
        <w:lastRenderedPageBreak/>
        <w:t>связано с необходимостью сочетать три вектора, три типа операторов, что возможно лишь посредством привлечения прозрачных модераторов.</w:t>
      </w:r>
    </w:p>
    <w:p w:rsidR="007E1636" w:rsidRPr="007E1636" w:rsidRDefault="007E1636" w:rsidP="007E1636">
      <w:pPr>
        <w:pStyle w:val="msonormalmailrucssattributepostfix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E1636">
        <w:rPr>
          <w:color w:val="000000"/>
          <w:sz w:val="28"/>
          <w:szCs w:val="28"/>
        </w:rPr>
        <w:t>Автор утверждает, что горизонтальные модераторы, приемлемые сегодня для всех трех векторов, могут быть основаны только на технологическом основании. Взаимодействие с модераторами для операторов возможно на взаимовыгодной основе, но при условии понимания логики непротивления развитию технологического прогресс</w:t>
      </w:r>
      <w:r w:rsidRPr="007E1636">
        <w:rPr>
          <w:color w:val="000000"/>
          <w:sz w:val="28"/>
          <w:szCs w:val="28"/>
        </w:rPr>
        <w:t>а.</w:t>
      </w:r>
    </w:p>
    <w:p w:rsidR="009A1BAF" w:rsidRDefault="009A1BAF"/>
    <w:sectPr w:rsidR="009A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36"/>
    <w:rsid w:val="007E1636"/>
    <w:rsid w:val="009A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7E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7E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НПР</cp:lastModifiedBy>
  <cp:revision>1</cp:revision>
  <dcterms:created xsi:type="dcterms:W3CDTF">2018-11-18T06:23:00Z</dcterms:created>
  <dcterms:modified xsi:type="dcterms:W3CDTF">2018-11-18T06:32:00Z</dcterms:modified>
</cp:coreProperties>
</file>