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7D" w:rsidRPr="003C75CF" w:rsidRDefault="00F55917" w:rsidP="00195A7D">
      <w:pPr>
        <w:pStyle w:val="a5"/>
        <w:spacing w:line="360" w:lineRule="auto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М. А. </w:t>
      </w:r>
      <w:r w:rsidR="00195A7D" w:rsidRPr="003C75CF">
        <w:rPr>
          <w:rFonts w:ascii="Times New Roman" w:hAnsi="Times New Roman" w:cs="Times New Roman"/>
          <w:sz w:val="28"/>
          <w:shd w:val="clear" w:color="auto" w:fill="FFFFFF"/>
        </w:rPr>
        <w:t>Литвинова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, А. В.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Дулебский</w:t>
      </w:r>
      <w:bookmarkStart w:id="0" w:name="_GoBack"/>
      <w:bookmarkEnd w:id="0"/>
      <w:proofErr w:type="spellEnd"/>
    </w:p>
    <w:p w:rsidR="00195A7D" w:rsidRDefault="00195A7D" w:rsidP="00195A7D">
      <w:pPr>
        <w:pStyle w:val="a5"/>
        <w:spacing w:line="360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3C75CF">
        <w:rPr>
          <w:rFonts w:ascii="Times New Roman" w:hAnsi="Times New Roman" w:cs="Times New Roman"/>
          <w:sz w:val="28"/>
          <w:shd w:val="clear" w:color="auto" w:fill="FFFFFF"/>
        </w:rPr>
        <w:t>ПАО БАНК «СИАБ»</w:t>
      </w:r>
    </w:p>
    <w:p w:rsidR="004A5DF6" w:rsidRPr="003C75CF" w:rsidRDefault="003C75CF" w:rsidP="003C75CF">
      <w:pPr>
        <w:pStyle w:val="a5"/>
        <w:spacing w:line="360" w:lineRule="auto"/>
        <w:rPr>
          <w:rFonts w:ascii="Times New Roman" w:hAnsi="Times New Roman" w:cs="Times New Roman"/>
          <w:sz w:val="28"/>
          <w:shd w:val="clear" w:color="auto" w:fill="FFFFFF"/>
        </w:rPr>
      </w:pPr>
      <w:proofErr w:type="gramStart"/>
      <w:r w:rsidRPr="003C75CF">
        <w:rPr>
          <w:rFonts w:ascii="Times New Roman" w:hAnsi="Times New Roman" w:cs="Times New Roman"/>
          <w:sz w:val="28"/>
          <w:shd w:val="clear" w:color="auto" w:fill="FFFFFF"/>
        </w:rPr>
        <w:t>КОРПОРАТИВНЫЙ</w:t>
      </w:r>
      <w:proofErr w:type="gramEnd"/>
      <w:r w:rsidRPr="003C75CF">
        <w:rPr>
          <w:rFonts w:ascii="Times New Roman" w:hAnsi="Times New Roman" w:cs="Times New Roman"/>
          <w:sz w:val="28"/>
          <w:shd w:val="clear" w:color="auto" w:fill="FFFFFF"/>
        </w:rPr>
        <w:t xml:space="preserve"> БЛОГ КАК ПРОСТРАНСТВО </w:t>
      </w:r>
      <w:r w:rsidR="001F3F2A">
        <w:rPr>
          <w:rFonts w:ascii="Times New Roman" w:hAnsi="Times New Roman" w:cs="Times New Roman"/>
          <w:sz w:val="28"/>
          <w:shd w:val="clear" w:color="auto" w:fill="FFFFFF"/>
        </w:rPr>
        <w:t xml:space="preserve">СОЦИОКУЛЬТУРНОГО </w:t>
      </w:r>
      <w:r w:rsidRPr="003C75CF">
        <w:rPr>
          <w:rFonts w:ascii="Times New Roman" w:hAnsi="Times New Roman" w:cs="Times New Roman"/>
          <w:sz w:val="28"/>
          <w:shd w:val="clear" w:color="auto" w:fill="FFFFFF"/>
        </w:rPr>
        <w:t>ДИАЛОГА</w:t>
      </w:r>
    </w:p>
    <w:p w:rsidR="00F55917" w:rsidRDefault="00F55917" w:rsidP="00C24B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C24BC3" w:rsidRDefault="00C24BC3" w:rsidP="00C24B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С развитием технологий увеличивается количество каналов и инструментов коммуникации между банком и клиентом, при этом «достучаться» до п</w:t>
      </w:r>
      <w:r w:rsidR="00F55917">
        <w:rPr>
          <w:rFonts w:ascii="Times New Roman" w:hAnsi="Times New Roman" w:cs="Times New Roman"/>
          <w:sz w:val="28"/>
          <w:shd w:val="clear" w:color="auto" w:fill="FFFFFF"/>
        </w:rPr>
        <w:t xml:space="preserve">отребителя становится сложнее. </w:t>
      </w:r>
      <w:r w:rsidRPr="003C75CF">
        <w:rPr>
          <w:rFonts w:ascii="Times New Roman" w:hAnsi="Times New Roman" w:cs="Times New Roman"/>
          <w:sz w:val="28"/>
          <w:shd w:val="clear" w:color="auto" w:fill="FFFFFF"/>
        </w:rPr>
        <w:t xml:space="preserve">«Маркетинг вторжения» не работает, бизнес переходит </w:t>
      </w:r>
      <w:r>
        <w:rPr>
          <w:rFonts w:ascii="Times New Roman" w:hAnsi="Times New Roman" w:cs="Times New Roman"/>
          <w:sz w:val="28"/>
          <w:shd w:val="clear" w:color="auto" w:fill="FFFFFF"/>
        </w:rPr>
        <w:t>к</w:t>
      </w:r>
      <w:r w:rsidRPr="003C75CF">
        <w:rPr>
          <w:rFonts w:ascii="Times New Roman" w:hAnsi="Times New Roman" w:cs="Times New Roman"/>
          <w:sz w:val="28"/>
          <w:shd w:val="clear" w:color="auto" w:fill="FFFFFF"/>
        </w:rPr>
        <w:t xml:space="preserve"> концепци</w:t>
      </w:r>
      <w:r>
        <w:rPr>
          <w:rFonts w:ascii="Times New Roman" w:hAnsi="Times New Roman" w:cs="Times New Roman"/>
          <w:sz w:val="28"/>
          <w:shd w:val="clear" w:color="auto" w:fill="FFFFFF"/>
        </w:rPr>
        <w:t>и</w:t>
      </w:r>
      <w:r w:rsidRPr="003C75CF">
        <w:rPr>
          <w:rFonts w:ascii="Times New Roman" w:hAnsi="Times New Roman" w:cs="Times New Roman"/>
          <w:sz w:val="28"/>
          <w:shd w:val="clear" w:color="auto" w:fill="FFFFFF"/>
        </w:rPr>
        <w:t xml:space="preserve"> «вовлекающего маркетинга»</w:t>
      </w:r>
      <w:r>
        <w:rPr>
          <w:rFonts w:ascii="Times New Roman" w:hAnsi="Times New Roman" w:cs="Times New Roman"/>
          <w:sz w:val="28"/>
          <w:shd w:val="clear" w:color="auto" w:fill="FFFFFF"/>
        </w:rPr>
        <w:t>, основным элементом которого становится диалог с клиентом. При этом внимание потребителей становится более фрагментированным, рассредоточиваясь на раз</w:t>
      </w:r>
      <w:r w:rsidR="00C6347B">
        <w:rPr>
          <w:rFonts w:ascii="Times New Roman" w:hAnsi="Times New Roman" w:cs="Times New Roman"/>
          <w:sz w:val="28"/>
          <w:shd w:val="clear" w:color="auto" w:fill="FFFFFF"/>
        </w:rPr>
        <w:t>личные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195A7D">
        <w:rPr>
          <w:rFonts w:ascii="Times New Roman" w:hAnsi="Times New Roman" w:cs="Times New Roman"/>
          <w:sz w:val="28"/>
          <w:shd w:val="clear" w:color="auto" w:fill="FFFFFF"/>
        </w:rPr>
        <w:t>каналы коммуникации</w:t>
      </w:r>
      <w:r>
        <w:rPr>
          <w:rFonts w:ascii="Times New Roman" w:hAnsi="Times New Roman" w:cs="Times New Roman"/>
          <w:sz w:val="28"/>
          <w:shd w:val="clear" w:color="auto" w:fill="FFFFFF"/>
        </w:rPr>
        <w:t>. Доверие</w:t>
      </w:r>
      <w:r w:rsidR="00195A7D">
        <w:rPr>
          <w:rFonts w:ascii="Times New Roman" w:hAnsi="Times New Roman" w:cs="Times New Roman"/>
          <w:sz w:val="28"/>
          <w:shd w:val="clear" w:color="auto" w:fill="FFFFFF"/>
        </w:rPr>
        <w:t xml:space="preserve"> и надежность, как </w:t>
      </w:r>
      <w:r w:rsidR="00C6347B">
        <w:rPr>
          <w:rFonts w:ascii="Times New Roman" w:hAnsi="Times New Roman" w:cs="Times New Roman"/>
          <w:sz w:val="28"/>
          <w:shd w:val="clear" w:color="auto" w:fill="FFFFFF"/>
        </w:rPr>
        <w:t xml:space="preserve">ключевые </w:t>
      </w:r>
      <w:r w:rsidR="00195A7D">
        <w:rPr>
          <w:rFonts w:ascii="Times New Roman" w:hAnsi="Times New Roman" w:cs="Times New Roman"/>
          <w:sz w:val="28"/>
          <w:shd w:val="clear" w:color="auto" w:fill="FFFFFF"/>
        </w:rPr>
        <w:t xml:space="preserve">ценности </w:t>
      </w:r>
      <w:r w:rsidR="00A2610B">
        <w:rPr>
          <w:rFonts w:ascii="Times New Roman" w:hAnsi="Times New Roman" w:cs="Times New Roman"/>
          <w:sz w:val="28"/>
          <w:shd w:val="clear" w:color="auto" w:fill="FFFFFF"/>
        </w:rPr>
        <w:t xml:space="preserve">для </w:t>
      </w:r>
      <w:r w:rsidR="00195A7D">
        <w:rPr>
          <w:rFonts w:ascii="Times New Roman" w:hAnsi="Times New Roman" w:cs="Times New Roman"/>
          <w:sz w:val="28"/>
          <w:shd w:val="clear" w:color="auto" w:fill="FFFFFF"/>
        </w:rPr>
        <w:t xml:space="preserve">клиента в разрезе банковского сегмента, становятся </w:t>
      </w:r>
      <w:r w:rsidR="00C6347B">
        <w:rPr>
          <w:rFonts w:ascii="Times New Roman" w:hAnsi="Times New Roman" w:cs="Times New Roman"/>
          <w:sz w:val="28"/>
          <w:shd w:val="clear" w:color="auto" w:fill="FFFFFF"/>
        </w:rPr>
        <w:t xml:space="preserve">основополагающими </w:t>
      </w:r>
      <w:r w:rsidR="00195A7D">
        <w:rPr>
          <w:rFonts w:ascii="Times New Roman" w:hAnsi="Times New Roman" w:cs="Times New Roman"/>
          <w:sz w:val="28"/>
          <w:shd w:val="clear" w:color="auto" w:fill="FFFFFF"/>
        </w:rPr>
        <w:t xml:space="preserve">проводниками философии кредитного учреждения и возникают не в одностороннем порядке, а в процессе диалога. </w:t>
      </w:r>
    </w:p>
    <w:p w:rsidR="00C6347B" w:rsidRDefault="00B54EBD" w:rsidP="00C24BC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Выбор к</w:t>
      </w:r>
      <w:r w:rsidR="00C6347B" w:rsidRPr="00C6347B">
        <w:rPr>
          <w:rFonts w:ascii="Times New Roman" w:hAnsi="Times New Roman" w:cs="Times New Roman"/>
          <w:sz w:val="28"/>
          <w:shd w:val="clear" w:color="auto" w:fill="FFFFFF"/>
        </w:rPr>
        <w:t>анал</w:t>
      </w:r>
      <w:r>
        <w:rPr>
          <w:rFonts w:ascii="Times New Roman" w:hAnsi="Times New Roman" w:cs="Times New Roman"/>
          <w:sz w:val="28"/>
          <w:shd w:val="clear" w:color="auto" w:fill="FFFFFF"/>
        </w:rPr>
        <w:t>а</w:t>
      </w:r>
      <w:r w:rsidR="00C6347B" w:rsidRPr="00C6347B">
        <w:rPr>
          <w:rFonts w:ascii="Times New Roman" w:hAnsi="Times New Roman" w:cs="Times New Roman"/>
          <w:sz w:val="28"/>
          <w:shd w:val="clear" w:color="auto" w:fill="FFFFFF"/>
        </w:rPr>
        <w:t xml:space="preserve"> и способ</w:t>
      </w:r>
      <w:r>
        <w:rPr>
          <w:rFonts w:ascii="Times New Roman" w:hAnsi="Times New Roman" w:cs="Times New Roman"/>
          <w:sz w:val="28"/>
          <w:shd w:val="clear" w:color="auto" w:fill="FFFFFF"/>
        </w:rPr>
        <w:t>а</w:t>
      </w:r>
      <w:r w:rsidR="00C6347B" w:rsidRPr="00C6347B">
        <w:rPr>
          <w:rFonts w:ascii="Times New Roman" w:hAnsi="Times New Roman" w:cs="Times New Roman"/>
          <w:sz w:val="28"/>
          <w:shd w:val="clear" w:color="auto" w:fill="FFFFFF"/>
        </w:rPr>
        <w:t xml:space="preserve"> обмена информацией между клиент</w:t>
      </w:r>
      <w:r>
        <w:rPr>
          <w:rFonts w:ascii="Times New Roman" w:hAnsi="Times New Roman" w:cs="Times New Roman"/>
          <w:sz w:val="28"/>
          <w:shd w:val="clear" w:color="auto" w:fill="FFFFFF"/>
        </w:rPr>
        <w:t>ом</w:t>
      </w:r>
      <w:r w:rsidR="00C6347B" w:rsidRPr="00C6347B">
        <w:rPr>
          <w:rFonts w:ascii="Times New Roman" w:hAnsi="Times New Roman" w:cs="Times New Roman"/>
          <w:sz w:val="28"/>
          <w:shd w:val="clear" w:color="auto" w:fill="FFFFFF"/>
        </w:rPr>
        <w:t xml:space="preserve"> и банком</w:t>
      </w:r>
      <w:r w:rsidR="00C6347B">
        <w:rPr>
          <w:rFonts w:ascii="Times New Roman" w:hAnsi="Times New Roman" w:cs="Times New Roman"/>
          <w:sz w:val="28"/>
          <w:shd w:val="clear" w:color="auto" w:fill="FFFFFF"/>
        </w:rPr>
        <w:t xml:space="preserve"> станов</w:t>
      </w:r>
      <w:r>
        <w:rPr>
          <w:rFonts w:ascii="Times New Roman" w:hAnsi="Times New Roman" w:cs="Times New Roman"/>
          <w:sz w:val="28"/>
          <w:shd w:val="clear" w:color="auto" w:fill="FFFFFF"/>
        </w:rPr>
        <w:t>и</w:t>
      </w:r>
      <w:r w:rsidR="00C6347B">
        <w:rPr>
          <w:rFonts w:ascii="Times New Roman" w:hAnsi="Times New Roman" w:cs="Times New Roman"/>
          <w:sz w:val="28"/>
          <w:shd w:val="clear" w:color="auto" w:fill="FFFFFF"/>
        </w:rPr>
        <w:t>тся одним из важн</w:t>
      </w:r>
      <w:r>
        <w:rPr>
          <w:rFonts w:ascii="Times New Roman" w:hAnsi="Times New Roman" w:cs="Times New Roman"/>
          <w:sz w:val="28"/>
          <w:shd w:val="clear" w:color="auto" w:fill="FFFFFF"/>
        </w:rPr>
        <w:t>ейших</w:t>
      </w:r>
      <w:r w:rsidR="00C6347B">
        <w:rPr>
          <w:rFonts w:ascii="Times New Roman" w:hAnsi="Times New Roman" w:cs="Times New Roman"/>
          <w:sz w:val="28"/>
          <w:shd w:val="clear" w:color="auto" w:fill="FFFFFF"/>
        </w:rPr>
        <w:t xml:space="preserve"> конкурентных преимуществ. Клиентам важны простота, комфорт взаимодействия, высокая степень </w:t>
      </w:r>
      <w:proofErr w:type="spellStart"/>
      <w:r w:rsidR="00C6347B">
        <w:rPr>
          <w:rFonts w:ascii="Times New Roman" w:hAnsi="Times New Roman" w:cs="Times New Roman"/>
          <w:sz w:val="28"/>
          <w:shd w:val="clear" w:color="auto" w:fill="FFFFFF"/>
        </w:rPr>
        <w:t>экспертности</w:t>
      </w:r>
      <w:proofErr w:type="spellEnd"/>
      <w:r w:rsidR="00C6347B">
        <w:rPr>
          <w:rFonts w:ascii="Times New Roman" w:hAnsi="Times New Roman" w:cs="Times New Roman"/>
          <w:sz w:val="28"/>
          <w:shd w:val="clear" w:color="auto" w:fill="FFFFFF"/>
        </w:rPr>
        <w:t xml:space="preserve">, оперативность. Банк перестает восприниматься исключительно как кредитно-финансовое учреждение, предлагая расширенные услуги, сервисы и </w:t>
      </w:r>
      <w:r w:rsidR="00A2610B">
        <w:rPr>
          <w:rFonts w:ascii="Times New Roman" w:hAnsi="Times New Roman" w:cs="Times New Roman"/>
          <w:sz w:val="28"/>
          <w:shd w:val="clear" w:color="auto" w:fill="FFFFFF"/>
        </w:rPr>
        <w:t xml:space="preserve">в том числе </w:t>
      </w:r>
      <w:r w:rsidR="00C6347B">
        <w:rPr>
          <w:rFonts w:ascii="Times New Roman" w:hAnsi="Times New Roman" w:cs="Times New Roman"/>
          <w:sz w:val="28"/>
          <w:shd w:val="clear" w:color="auto" w:fill="FFFFFF"/>
        </w:rPr>
        <w:t xml:space="preserve">информацию (знания).  </w:t>
      </w:r>
    </w:p>
    <w:p w:rsidR="007652EE" w:rsidRPr="003C75CF" w:rsidRDefault="00195A7D" w:rsidP="007652E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C75CF">
        <w:rPr>
          <w:rFonts w:ascii="Times New Roman" w:hAnsi="Times New Roman" w:cs="Times New Roman"/>
          <w:sz w:val="28"/>
          <w:shd w:val="clear" w:color="auto" w:fill="FFFFFF"/>
        </w:rPr>
        <w:t>Корпоративный блог</w:t>
      </w:r>
      <w:r>
        <w:rPr>
          <w:rFonts w:ascii="Times New Roman" w:hAnsi="Times New Roman" w:cs="Times New Roman"/>
          <w:sz w:val="28"/>
          <w:shd w:val="clear" w:color="auto" w:fill="FFFFFF"/>
        </w:rPr>
        <w:t>,</w:t>
      </w:r>
      <w:r w:rsidRPr="003C75CF">
        <w:rPr>
          <w:rFonts w:ascii="Times New Roman" w:hAnsi="Times New Roman" w:cs="Times New Roman"/>
          <w:sz w:val="28"/>
          <w:shd w:val="clear" w:color="auto" w:fill="FFFFFF"/>
        </w:rPr>
        <w:t xml:space="preserve"> явля</w:t>
      </w:r>
      <w:r>
        <w:rPr>
          <w:rFonts w:ascii="Times New Roman" w:hAnsi="Times New Roman" w:cs="Times New Roman"/>
          <w:sz w:val="28"/>
          <w:shd w:val="clear" w:color="auto" w:fill="FFFFFF"/>
        </w:rPr>
        <w:t>ясь</w:t>
      </w:r>
      <w:r w:rsidRPr="003C75CF">
        <w:rPr>
          <w:rFonts w:ascii="Times New Roman" w:hAnsi="Times New Roman" w:cs="Times New Roman"/>
          <w:sz w:val="28"/>
          <w:shd w:val="clear" w:color="auto" w:fill="FFFFFF"/>
        </w:rPr>
        <w:t xml:space="preserve"> частью маркетинговой стратегии и важным элементом </w:t>
      </w:r>
      <w:r w:rsidR="00C6347B">
        <w:rPr>
          <w:rFonts w:ascii="Times New Roman" w:hAnsi="Times New Roman" w:cs="Times New Roman"/>
          <w:sz w:val="28"/>
          <w:shd w:val="clear" w:color="auto" w:fill="FFFFFF"/>
        </w:rPr>
        <w:t>с</w:t>
      </w:r>
      <w:r w:rsidRPr="003C75CF">
        <w:rPr>
          <w:rFonts w:ascii="Times New Roman" w:hAnsi="Times New Roman" w:cs="Times New Roman"/>
          <w:sz w:val="28"/>
          <w:shd w:val="clear" w:color="auto" w:fill="FFFFFF"/>
        </w:rPr>
        <w:t>истем</w:t>
      </w:r>
      <w:r w:rsidR="00C6347B">
        <w:rPr>
          <w:rFonts w:ascii="Times New Roman" w:hAnsi="Times New Roman" w:cs="Times New Roman"/>
          <w:sz w:val="28"/>
          <w:shd w:val="clear" w:color="auto" w:fill="FFFFFF"/>
        </w:rPr>
        <w:t>ы</w:t>
      </w:r>
      <w:r w:rsidRPr="003C75CF">
        <w:rPr>
          <w:rFonts w:ascii="Times New Roman" w:hAnsi="Times New Roman" w:cs="Times New Roman"/>
          <w:sz w:val="28"/>
          <w:shd w:val="clear" w:color="auto" w:fill="FFFFFF"/>
        </w:rPr>
        <w:t xml:space="preserve"> коммуникац</w:t>
      </w:r>
      <w:r>
        <w:rPr>
          <w:rFonts w:ascii="Times New Roman" w:hAnsi="Times New Roman" w:cs="Times New Roman"/>
          <w:sz w:val="28"/>
          <w:shd w:val="clear" w:color="auto" w:fill="FFFFFF"/>
        </w:rPr>
        <w:t>ионной культуры</w:t>
      </w:r>
      <w:r w:rsidR="00C6347B">
        <w:rPr>
          <w:rFonts w:ascii="Times New Roman" w:hAnsi="Times New Roman" w:cs="Times New Roman"/>
          <w:sz w:val="28"/>
          <w:shd w:val="clear" w:color="auto" w:fill="FFFFFF"/>
        </w:rPr>
        <w:t xml:space="preserve"> банка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="00C6347B">
        <w:rPr>
          <w:rFonts w:ascii="Times New Roman" w:hAnsi="Times New Roman" w:cs="Times New Roman"/>
          <w:sz w:val="28"/>
          <w:shd w:val="clear" w:color="auto" w:fill="FFFFFF"/>
        </w:rPr>
        <w:t>формирует устойчивый канал для реализации диалога между клиент</w:t>
      </w:r>
      <w:r w:rsidR="00B54EBD">
        <w:rPr>
          <w:rFonts w:ascii="Times New Roman" w:hAnsi="Times New Roman" w:cs="Times New Roman"/>
          <w:sz w:val="28"/>
          <w:shd w:val="clear" w:color="auto" w:fill="FFFFFF"/>
        </w:rPr>
        <w:t>ом</w:t>
      </w:r>
      <w:r w:rsidR="006F70C2">
        <w:rPr>
          <w:rFonts w:ascii="Times New Roman" w:hAnsi="Times New Roman" w:cs="Times New Roman"/>
          <w:sz w:val="28"/>
          <w:shd w:val="clear" w:color="auto" w:fill="FFFFFF"/>
        </w:rPr>
        <w:t xml:space="preserve"> и кредитной организацией. </w:t>
      </w:r>
      <w:r w:rsidR="006422CE">
        <w:rPr>
          <w:rFonts w:ascii="Times New Roman" w:hAnsi="Times New Roman" w:cs="Times New Roman"/>
          <w:sz w:val="28"/>
          <w:shd w:val="clear" w:color="auto" w:fill="FFFFFF"/>
        </w:rPr>
        <w:t>Контент корпоративного блока определяется в соответствии с интересами предпринимателей и состоит из практических рекомендаций и</w:t>
      </w:r>
      <w:r w:rsidR="006F70C2">
        <w:rPr>
          <w:rFonts w:ascii="Times New Roman" w:hAnsi="Times New Roman" w:cs="Times New Roman"/>
          <w:sz w:val="28"/>
          <w:shd w:val="clear" w:color="auto" w:fill="FFFFFF"/>
        </w:rPr>
        <w:t xml:space="preserve"> полезных советов, затрагивающих</w:t>
      </w:r>
      <w:r w:rsidR="00F319D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6F70C2">
        <w:rPr>
          <w:rFonts w:ascii="Times New Roman" w:hAnsi="Times New Roman" w:cs="Times New Roman"/>
          <w:sz w:val="28"/>
          <w:shd w:val="clear" w:color="auto" w:fill="FFFFFF"/>
        </w:rPr>
        <w:t xml:space="preserve">разные сферы </w:t>
      </w:r>
      <w:r w:rsidR="009E3B5C">
        <w:rPr>
          <w:rFonts w:ascii="Times New Roman" w:hAnsi="Times New Roman" w:cs="Times New Roman"/>
          <w:sz w:val="28"/>
          <w:shd w:val="clear" w:color="auto" w:fill="FFFFFF"/>
        </w:rPr>
        <w:t xml:space="preserve">бизнеса </w:t>
      </w:r>
      <w:r w:rsidR="00F319D3">
        <w:rPr>
          <w:rFonts w:ascii="Times New Roman" w:hAnsi="Times New Roman" w:cs="Times New Roman"/>
          <w:sz w:val="28"/>
          <w:shd w:val="clear" w:color="auto" w:fill="FFFFFF"/>
        </w:rPr>
        <w:t>(</w:t>
      </w:r>
      <w:r w:rsidR="009E3B5C">
        <w:rPr>
          <w:rFonts w:ascii="Times New Roman" w:hAnsi="Times New Roman" w:cs="Times New Roman"/>
          <w:sz w:val="28"/>
          <w:shd w:val="clear" w:color="auto" w:fill="FFFFFF"/>
        </w:rPr>
        <w:t>не только финансовый аспект</w:t>
      </w:r>
      <w:r w:rsidR="00F319D3">
        <w:rPr>
          <w:rFonts w:ascii="Times New Roman" w:hAnsi="Times New Roman" w:cs="Times New Roman"/>
          <w:sz w:val="28"/>
          <w:shd w:val="clear" w:color="auto" w:fill="FFFFFF"/>
        </w:rPr>
        <w:t>)</w:t>
      </w:r>
      <w:r w:rsidR="00A2610B">
        <w:rPr>
          <w:rFonts w:ascii="Times New Roman" w:hAnsi="Times New Roman" w:cs="Times New Roman"/>
          <w:sz w:val="28"/>
          <w:shd w:val="clear" w:color="auto" w:fill="FFFFFF"/>
        </w:rPr>
        <w:t>, к примеру</w:t>
      </w:r>
      <w:r w:rsidR="009E3B5C">
        <w:rPr>
          <w:rFonts w:ascii="Times New Roman" w:hAnsi="Times New Roman" w:cs="Times New Roman"/>
          <w:sz w:val="28"/>
          <w:shd w:val="clear" w:color="auto" w:fill="FFFFFF"/>
        </w:rPr>
        <w:t xml:space="preserve">: </w:t>
      </w:r>
      <w:r w:rsidR="006F70C2">
        <w:rPr>
          <w:rFonts w:ascii="Times New Roman" w:hAnsi="Times New Roman" w:cs="Times New Roman"/>
          <w:sz w:val="28"/>
          <w:shd w:val="clear" w:color="auto" w:fill="FFFFFF"/>
        </w:rPr>
        <w:t>«</w:t>
      </w:r>
      <w:r w:rsidR="009E3B5C" w:rsidRPr="009E3B5C">
        <w:rPr>
          <w:rFonts w:ascii="Times New Roman" w:hAnsi="Times New Roman" w:cs="Times New Roman"/>
          <w:sz w:val="28"/>
          <w:shd w:val="clear" w:color="auto" w:fill="FFFFFF"/>
        </w:rPr>
        <w:t>Что делать, если налоговая инспекция заблокировала расчетный счет</w:t>
      </w:r>
      <w:r w:rsidR="006F70C2">
        <w:rPr>
          <w:rFonts w:ascii="Times New Roman" w:hAnsi="Times New Roman" w:cs="Times New Roman"/>
          <w:sz w:val="28"/>
          <w:shd w:val="clear" w:color="auto" w:fill="FFFFFF"/>
        </w:rPr>
        <w:t>»</w:t>
      </w:r>
      <w:r w:rsidR="009E3B5C">
        <w:rPr>
          <w:rFonts w:ascii="Times New Roman" w:hAnsi="Times New Roman" w:cs="Times New Roman"/>
          <w:sz w:val="28"/>
          <w:shd w:val="clear" w:color="auto" w:fill="FFFFFF"/>
        </w:rPr>
        <w:t>, «</w:t>
      </w:r>
      <w:r w:rsidR="009E3B5C" w:rsidRPr="009E3B5C">
        <w:rPr>
          <w:rFonts w:ascii="Times New Roman" w:hAnsi="Times New Roman" w:cs="Times New Roman"/>
          <w:sz w:val="28"/>
          <w:shd w:val="clear" w:color="auto" w:fill="FFFFFF"/>
        </w:rPr>
        <w:t>Организация и способы хранения продукции</w:t>
      </w:r>
      <w:r w:rsidR="009E3B5C">
        <w:rPr>
          <w:rFonts w:ascii="Times New Roman" w:hAnsi="Times New Roman" w:cs="Times New Roman"/>
          <w:sz w:val="28"/>
          <w:shd w:val="clear" w:color="auto" w:fill="FFFFFF"/>
        </w:rPr>
        <w:t>», «</w:t>
      </w:r>
      <w:r w:rsidR="00A2610B" w:rsidRPr="00A2610B">
        <w:rPr>
          <w:rFonts w:ascii="Times New Roman" w:hAnsi="Times New Roman" w:cs="Times New Roman"/>
          <w:sz w:val="28"/>
          <w:shd w:val="clear" w:color="auto" w:fill="FFFFFF"/>
        </w:rPr>
        <w:t xml:space="preserve">Выбор названия компании: помогите целевой аудитории вас </w:t>
      </w:r>
      <w:r w:rsidR="00A2610B" w:rsidRPr="00A2610B">
        <w:rPr>
          <w:rFonts w:ascii="Times New Roman" w:hAnsi="Times New Roman" w:cs="Times New Roman"/>
          <w:sz w:val="28"/>
          <w:shd w:val="clear" w:color="auto" w:fill="FFFFFF"/>
        </w:rPr>
        <w:lastRenderedPageBreak/>
        <w:t>запомнить</w:t>
      </w:r>
      <w:r w:rsidR="009E3B5C">
        <w:rPr>
          <w:rFonts w:ascii="Times New Roman" w:hAnsi="Times New Roman" w:cs="Times New Roman"/>
          <w:sz w:val="28"/>
          <w:shd w:val="clear" w:color="auto" w:fill="FFFFFF"/>
        </w:rPr>
        <w:t>»</w:t>
      </w:r>
      <w:r w:rsidR="006422CE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r w:rsidR="00C6347B">
        <w:rPr>
          <w:rFonts w:ascii="Times New Roman" w:hAnsi="Times New Roman" w:cs="Times New Roman"/>
          <w:sz w:val="28"/>
          <w:shd w:val="clear" w:color="auto" w:fill="FFFFFF"/>
        </w:rPr>
        <w:t xml:space="preserve">Таким образом, </w:t>
      </w:r>
      <w:r w:rsidR="00E027C0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предоставление релевантной и актуальной информации, </w:t>
      </w:r>
      <w:r w:rsidR="00C6347B">
        <w:rPr>
          <w:rFonts w:ascii="Times New Roman" w:hAnsi="Times New Roman" w:cs="Times New Roman"/>
          <w:sz w:val="28"/>
          <w:shd w:val="clear" w:color="auto" w:fill="FFFFFF"/>
        </w:rPr>
        <w:t>у</w:t>
      </w:r>
      <w:r w:rsidR="006422CE">
        <w:rPr>
          <w:rFonts w:ascii="Times New Roman" w:hAnsi="Times New Roman" w:cs="Times New Roman"/>
          <w:sz w:val="28"/>
          <w:shd w:val="clear" w:color="auto" w:fill="FFFFFF"/>
        </w:rPr>
        <w:t>довлетворение информационных запросов</w:t>
      </w:r>
      <w:r w:rsidR="00E027C0">
        <w:rPr>
          <w:rFonts w:ascii="Times New Roman" w:hAnsi="Times New Roman" w:cs="Times New Roman"/>
          <w:sz w:val="28"/>
          <w:shd w:val="clear" w:color="auto" w:fill="FFFFFF"/>
        </w:rPr>
        <w:t>, подчас задолго до того, как клиент подойдет к этапу обращения в банк</w:t>
      </w:r>
      <w:r w:rsidR="00A2610B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6422C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A2610B">
        <w:rPr>
          <w:rFonts w:ascii="Times New Roman" w:hAnsi="Times New Roman" w:cs="Times New Roman"/>
          <w:sz w:val="28"/>
          <w:shd w:val="clear" w:color="auto" w:fill="FFFFFF"/>
        </w:rPr>
        <w:t>формиру</w:t>
      </w:r>
      <w:r w:rsidR="00F319D3">
        <w:rPr>
          <w:rFonts w:ascii="Times New Roman" w:hAnsi="Times New Roman" w:cs="Times New Roman"/>
          <w:sz w:val="28"/>
          <w:shd w:val="clear" w:color="auto" w:fill="FFFFFF"/>
        </w:rPr>
        <w:t>ю</w:t>
      </w:r>
      <w:r w:rsidR="00A2610B">
        <w:rPr>
          <w:rFonts w:ascii="Times New Roman" w:hAnsi="Times New Roman" w:cs="Times New Roman"/>
          <w:sz w:val="28"/>
          <w:shd w:val="clear" w:color="auto" w:fill="FFFFFF"/>
        </w:rPr>
        <w:t>т образ банка</w:t>
      </w:r>
      <w:r w:rsidR="00F319D3">
        <w:rPr>
          <w:rFonts w:ascii="Times New Roman" w:hAnsi="Times New Roman" w:cs="Times New Roman"/>
          <w:sz w:val="28"/>
          <w:shd w:val="clear" w:color="auto" w:fill="FFFFFF"/>
        </w:rPr>
        <w:t xml:space="preserve"> в качестве эксперта и обеспечивают рост лояльности аудитории. Данный положительный эффект увеличивается за счет </w:t>
      </w:r>
      <w:r w:rsidR="00E027C0">
        <w:rPr>
          <w:rFonts w:ascii="Times New Roman" w:hAnsi="Times New Roman" w:cs="Times New Roman"/>
          <w:sz w:val="28"/>
          <w:shd w:val="clear" w:color="auto" w:fill="FFFFFF"/>
        </w:rPr>
        <w:t xml:space="preserve">ненавязчивости </w:t>
      </w:r>
      <w:r w:rsidR="00F319D3">
        <w:rPr>
          <w:rFonts w:ascii="Times New Roman" w:hAnsi="Times New Roman" w:cs="Times New Roman"/>
          <w:sz w:val="28"/>
          <w:shd w:val="clear" w:color="auto" w:fill="FFFFFF"/>
        </w:rPr>
        <w:t>диалога</w:t>
      </w:r>
      <w:r w:rsidR="00E027C0">
        <w:rPr>
          <w:rFonts w:ascii="Times New Roman" w:hAnsi="Times New Roman" w:cs="Times New Roman"/>
          <w:sz w:val="28"/>
          <w:shd w:val="clear" w:color="auto" w:fill="FFFFFF"/>
        </w:rPr>
        <w:t xml:space="preserve">, аккуратного </w:t>
      </w:r>
      <w:r w:rsidR="00F319D3">
        <w:rPr>
          <w:rFonts w:ascii="Times New Roman" w:hAnsi="Times New Roman" w:cs="Times New Roman"/>
          <w:sz w:val="28"/>
          <w:shd w:val="clear" w:color="auto" w:fill="FFFFFF"/>
        </w:rPr>
        <w:t>взаимодействия с ауди</w:t>
      </w:r>
      <w:r w:rsidR="00E027C0">
        <w:rPr>
          <w:rFonts w:ascii="Times New Roman" w:hAnsi="Times New Roman" w:cs="Times New Roman"/>
          <w:sz w:val="28"/>
          <w:shd w:val="clear" w:color="auto" w:fill="FFFFFF"/>
        </w:rPr>
        <w:t>торией на понятном для нее языке в рамках «болевых» тем</w:t>
      </w:r>
      <w:r w:rsidR="00F319D3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proofErr w:type="gramStart"/>
      <w:r w:rsidR="00A966BD">
        <w:rPr>
          <w:rFonts w:ascii="Times New Roman" w:hAnsi="Times New Roman" w:cs="Times New Roman"/>
          <w:sz w:val="28"/>
          <w:shd w:val="clear" w:color="auto" w:fill="FFFFFF"/>
        </w:rPr>
        <w:t>К</w:t>
      </w:r>
      <w:r w:rsidR="007652EE" w:rsidRPr="007652EE">
        <w:rPr>
          <w:rFonts w:ascii="Times New Roman" w:hAnsi="Times New Roman" w:cs="Times New Roman"/>
          <w:sz w:val="28"/>
          <w:shd w:val="clear" w:color="auto" w:fill="FFFFFF"/>
        </w:rPr>
        <w:t>орпоративный</w:t>
      </w:r>
      <w:proofErr w:type="gramEnd"/>
      <w:r w:rsidR="007652EE" w:rsidRPr="007652EE">
        <w:rPr>
          <w:rFonts w:ascii="Times New Roman" w:hAnsi="Times New Roman" w:cs="Times New Roman"/>
          <w:sz w:val="28"/>
          <w:shd w:val="clear" w:color="auto" w:fill="FFFFFF"/>
        </w:rPr>
        <w:t xml:space="preserve"> блог усиливает точки касания с клиентом: </w:t>
      </w:r>
      <w:r w:rsidR="00E027C0">
        <w:rPr>
          <w:rFonts w:ascii="Times New Roman" w:hAnsi="Times New Roman" w:cs="Times New Roman"/>
          <w:sz w:val="28"/>
          <w:shd w:val="clear" w:color="auto" w:fill="FFFFFF"/>
        </w:rPr>
        <w:t xml:space="preserve">в краткосрочном периоде </w:t>
      </w:r>
      <w:r w:rsidR="007652EE" w:rsidRPr="007652EE">
        <w:rPr>
          <w:rFonts w:ascii="Times New Roman" w:hAnsi="Times New Roman" w:cs="Times New Roman"/>
          <w:sz w:val="28"/>
          <w:shd w:val="clear" w:color="auto" w:fill="FFFFFF"/>
        </w:rPr>
        <w:t xml:space="preserve">способствуя формированию интереса к банку, </w:t>
      </w:r>
      <w:r w:rsidR="00E027C0">
        <w:rPr>
          <w:rFonts w:ascii="Times New Roman" w:hAnsi="Times New Roman" w:cs="Times New Roman"/>
          <w:sz w:val="28"/>
          <w:shd w:val="clear" w:color="auto" w:fill="FFFFFF"/>
        </w:rPr>
        <w:t xml:space="preserve">в долгосрочном являясь источником </w:t>
      </w:r>
      <w:r w:rsidR="007652EE" w:rsidRPr="007652EE">
        <w:rPr>
          <w:rFonts w:ascii="Times New Roman" w:hAnsi="Times New Roman" w:cs="Times New Roman"/>
          <w:sz w:val="28"/>
          <w:shd w:val="clear" w:color="auto" w:fill="FFFFFF"/>
        </w:rPr>
        <w:t xml:space="preserve">дополнительной </w:t>
      </w:r>
      <w:proofErr w:type="spellStart"/>
      <w:r w:rsidR="007652EE" w:rsidRPr="007652EE">
        <w:rPr>
          <w:rFonts w:ascii="Times New Roman" w:hAnsi="Times New Roman" w:cs="Times New Roman"/>
          <w:sz w:val="28"/>
          <w:shd w:val="clear" w:color="auto" w:fill="FFFFFF"/>
        </w:rPr>
        <w:t>лидогенерации</w:t>
      </w:r>
      <w:proofErr w:type="spellEnd"/>
      <w:r w:rsidR="007652EE" w:rsidRPr="007652EE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7652EE" w:rsidRPr="003C75CF">
        <w:rPr>
          <w:rFonts w:ascii="Times New Roman" w:hAnsi="Times New Roman" w:cs="Times New Roman"/>
          <w:sz w:val="28"/>
          <w:shd w:val="clear" w:color="auto" w:fill="FFFFFF"/>
        </w:rPr>
        <w:t xml:space="preserve">  </w:t>
      </w:r>
    </w:p>
    <w:p w:rsidR="007652EE" w:rsidRDefault="00A966BD" w:rsidP="00195A7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Б</w:t>
      </w:r>
      <w:r w:rsidR="007652EE">
        <w:rPr>
          <w:rFonts w:ascii="Times New Roman" w:hAnsi="Times New Roman" w:cs="Times New Roman"/>
          <w:sz w:val="28"/>
          <w:shd w:val="clear" w:color="auto" w:fill="FFFFFF"/>
        </w:rPr>
        <w:t xml:space="preserve">лог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банка </w:t>
      </w:r>
      <w:r w:rsidR="007652EE">
        <w:rPr>
          <w:rFonts w:ascii="Times New Roman" w:hAnsi="Times New Roman" w:cs="Times New Roman"/>
          <w:sz w:val="28"/>
          <w:shd w:val="clear" w:color="auto" w:fill="FFFFFF"/>
        </w:rPr>
        <w:t xml:space="preserve">решает задачи взаимодействия не только с клиентами. </w:t>
      </w:r>
    </w:p>
    <w:p w:rsidR="007652EE" w:rsidRPr="003C75CF" w:rsidRDefault="007652EE" w:rsidP="007652E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7652EE">
        <w:rPr>
          <w:rFonts w:ascii="Times New Roman" w:hAnsi="Times New Roman" w:cs="Times New Roman"/>
          <w:sz w:val="28"/>
          <w:shd w:val="clear" w:color="auto" w:fill="FFFFFF"/>
        </w:rPr>
        <w:t>С помощью ресурса банк может повысить свою значимость в профессиональном сообществе и стать лидером мнений на рынке.</w:t>
      </w:r>
    </w:p>
    <w:p w:rsidR="007652EE" w:rsidRDefault="007652EE" w:rsidP="007652E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7652EE" w:rsidRDefault="007652EE" w:rsidP="007652E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7652EE" w:rsidRDefault="007652EE" w:rsidP="007652E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7652EE" w:rsidRDefault="007652EE" w:rsidP="007652E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sectPr w:rsidR="0076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632D"/>
    <w:multiLevelType w:val="hybridMultilevel"/>
    <w:tmpl w:val="B086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D2A8E"/>
    <w:multiLevelType w:val="hybridMultilevel"/>
    <w:tmpl w:val="8A22C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28"/>
    <w:rsid w:val="000212E9"/>
    <w:rsid w:val="00183A77"/>
    <w:rsid w:val="00195A7D"/>
    <w:rsid w:val="001F3EE9"/>
    <w:rsid w:val="001F3F2A"/>
    <w:rsid w:val="00223047"/>
    <w:rsid w:val="002E3848"/>
    <w:rsid w:val="003C75CF"/>
    <w:rsid w:val="00426C28"/>
    <w:rsid w:val="00462437"/>
    <w:rsid w:val="004A5DF6"/>
    <w:rsid w:val="00522E2A"/>
    <w:rsid w:val="00543F55"/>
    <w:rsid w:val="005C0C64"/>
    <w:rsid w:val="006422CE"/>
    <w:rsid w:val="0064281A"/>
    <w:rsid w:val="00686446"/>
    <w:rsid w:val="00696F90"/>
    <w:rsid w:val="006C00AD"/>
    <w:rsid w:val="006F70C2"/>
    <w:rsid w:val="007150F2"/>
    <w:rsid w:val="007652EE"/>
    <w:rsid w:val="00892A11"/>
    <w:rsid w:val="008E73B3"/>
    <w:rsid w:val="0090298F"/>
    <w:rsid w:val="009E3B5C"/>
    <w:rsid w:val="00A00186"/>
    <w:rsid w:val="00A2610B"/>
    <w:rsid w:val="00A966BD"/>
    <w:rsid w:val="00A967DF"/>
    <w:rsid w:val="00AD4458"/>
    <w:rsid w:val="00AE026A"/>
    <w:rsid w:val="00AE6EC4"/>
    <w:rsid w:val="00B1075E"/>
    <w:rsid w:val="00B54EBD"/>
    <w:rsid w:val="00C24BC3"/>
    <w:rsid w:val="00C6347B"/>
    <w:rsid w:val="00CE776A"/>
    <w:rsid w:val="00E0182C"/>
    <w:rsid w:val="00E027C0"/>
    <w:rsid w:val="00F319D3"/>
    <w:rsid w:val="00F5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C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0298F"/>
    <w:rPr>
      <w:color w:val="0000FF"/>
      <w:u w:val="single"/>
    </w:rPr>
  </w:style>
  <w:style w:type="paragraph" w:styleId="a5">
    <w:name w:val="No Spacing"/>
    <w:uiPriority w:val="1"/>
    <w:qFormat/>
    <w:rsid w:val="003C75CF"/>
    <w:pPr>
      <w:spacing w:after="0" w:line="240" w:lineRule="auto"/>
    </w:pPr>
  </w:style>
  <w:style w:type="character" w:customStyle="1" w:styleId="copyright-span">
    <w:name w:val="copyright-span"/>
    <w:basedOn w:val="a0"/>
    <w:rsid w:val="00AE6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C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0298F"/>
    <w:rPr>
      <w:color w:val="0000FF"/>
      <w:u w:val="single"/>
    </w:rPr>
  </w:style>
  <w:style w:type="paragraph" w:styleId="a5">
    <w:name w:val="No Spacing"/>
    <w:uiPriority w:val="1"/>
    <w:qFormat/>
    <w:rsid w:val="003C75CF"/>
    <w:pPr>
      <w:spacing w:after="0" w:line="240" w:lineRule="auto"/>
    </w:pPr>
  </w:style>
  <w:style w:type="character" w:customStyle="1" w:styleId="copyright-span">
    <w:name w:val="copyright-span"/>
    <w:basedOn w:val="a0"/>
    <w:rsid w:val="00AE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СИАБ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НПР</cp:lastModifiedBy>
  <cp:revision>3</cp:revision>
  <cp:lastPrinted>2018-11-12T10:08:00Z</cp:lastPrinted>
  <dcterms:created xsi:type="dcterms:W3CDTF">2018-11-13T19:00:00Z</dcterms:created>
  <dcterms:modified xsi:type="dcterms:W3CDTF">2018-11-15T08:41:00Z</dcterms:modified>
</cp:coreProperties>
</file>