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3" w:rsidRDefault="00407A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E52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 Горшкова</w:t>
      </w:r>
    </w:p>
    <w:p w:rsidR="00807A63" w:rsidRDefault="00407A9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07A63" w:rsidRPr="007D7D7A" w:rsidRDefault="002E17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ЛОКАЛЬНАЯ ОБЩЕСТВЕННОСТЬ НЕФТЕГАЗОВЫХ КОМПАНИЙ КАК СПЕЦИФИЧЕСКАЯ АУДИТОРИЯ КОММУНИКАЦИЙ</w:t>
      </w:r>
    </w:p>
    <w:p w:rsidR="00695EE7" w:rsidRPr="001E52C5" w:rsidRDefault="00695EE7" w:rsidP="00695E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Коммуникации нефтегазовых компаний с локальной общественностью строятся с учетом специфики отрасли. В отношении организации можно выделить две большие группы — внутреннюю общественность (персонал, акционеры компании) и внешнюю (всех остальных). Аварии, техногенные и экологические кризисы, особенно характерные для сырьевых компаний, определяют приоритет внутренней и местной общественности.</w:t>
      </w: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Локальная общественность в нефтегазовой отрасли — это социальные общности, расположенные на территории действия субъектов социального предпринимательства, а также группы и организации, отражающие их интересы.</w:t>
      </w: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Группы и организации можно классифицировать следующим образом:</w:t>
      </w:r>
    </w:p>
    <w:p w:rsidR="00695EE7" w:rsidRPr="00695EE7" w:rsidRDefault="00695EE7" w:rsidP="00695EE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сотрудники базисного субъекта и их семьи;</w:t>
      </w:r>
    </w:p>
    <w:p w:rsidR="00695EE7" w:rsidRPr="00695EE7" w:rsidRDefault="00695EE7" w:rsidP="00695EE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органы государственной власти;</w:t>
      </w:r>
    </w:p>
    <w:p w:rsidR="00695EE7" w:rsidRPr="00695EE7" w:rsidRDefault="00695EE7" w:rsidP="00695EE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бизнес-сообщество;</w:t>
      </w:r>
    </w:p>
    <w:p w:rsidR="00695EE7" w:rsidRPr="00695EE7" w:rsidRDefault="00695EE7" w:rsidP="00695EE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СМИ;</w:t>
      </w:r>
    </w:p>
    <w:p w:rsidR="00695EE7" w:rsidRPr="00695EE7" w:rsidRDefault="00695EE7" w:rsidP="00695EE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некоммерческие организации.</w:t>
      </w: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Таким образом, локальное сообщество является форматом, в котором существуют вертикально-интегрированные управленческие структуры (например, муниципалитет города), инициативные группы жителей, а также местные общественные организации.</w:t>
      </w: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Нефтегазовые компании осуществляют коммуникацию с данной целевой группой посредством следующих инструментов:</w:t>
      </w:r>
    </w:p>
    <w:p w:rsidR="00695EE7" w:rsidRPr="00695EE7" w:rsidRDefault="00695EE7" w:rsidP="00695EE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соглашения о социально-экономическом сотрудничестве с региональными и местными властями (СЭС);</w:t>
      </w:r>
    </w:p>
    <w:p w:rsidR="00695EE7" w:rsidRPr="00695EE7" w:rsidRDefault="00695EE7" w:rsidP="00695EE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lastRenderedPageBreak/>
        <w:t>собственные социальные проекты компании;</w:t>
      </w:r>
    </w:p>
    <w:p w:rsidR="00695EE7" w:rsidRPr="00695EE7" w:rsidRDefault="00695EE7" w:rsidP="00695EE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грантовые конкурсы социальных инициатив;</w:t>
      </w:r>
    </w:p>
    <w:p w:rsidR="00695EE7" w:rsidRPr="00695EE7" w:rsidRDefault="00695EE7" w:rsidP="00695EE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корпоративное волонтерство;</w:t>
      </w:r>
    </w:p>
    <w:p w:rsidR="00695EE7" w:rsidRPr="00695EE7" w:rsidRDefault="00695EE7" w:rsidP="00695EE7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>адресная благотворительность.</w:t>
      </w:r>
    </w:p>
    <w:p w:rsidR="00695EE7" w:rsidRPr="00695EE7" w:rsidRDefault="00695EE7" w:rsidP="00695EE7">
      <w:pPr>
        <w:pStyle w:val="a5"/>
        <w:spacing w:before="0" w:beforeAutospacing="0" w:after="0" w:afterAutospacing="0" w:line="360" w:lineRule="auto"/>
        <w:jc w:val="both"/>
        <w:rPr>
          <w:rFonts w:eastAsia="Gungsuh"/>
          <w:color w:val="000000"/>
          <w:sz w:val="28"/>
          <w:szCs w:val="28"/>
          <w:highlight w:val="white"/>
          <w:lang w:val="ru"/>
        </w:rPr>
      </w:pPr>
      <w:r w:rsidRPr="00695EE7">
        <w:rPr>
          <w:rFonts w:eastAsia="Gungsuh"/>
          <w:color w:val="000000"/>
          <w:sz w:val="28"/>
          <w:szCs w:val="28"/>
          <w:highlight w:val="white"/>
          <w:lang w:val="ru"/>
        </w:rPr>
        <w:t xml:space="preserve">Вертикально-интегрированные нефтегазовые компании (ВИНК) имеют распределенные трудовые коллективы. Таким образом они участвуют в социальном развитии территории, одновременно обеспечивая лучшие условия ведения собственного бизнеса и лояльность местной власти. </w:t>
      </w:r>
    </w:p>
    <w:p w:rsidR="00695EE7" w:rsidRPr="00695EE7" w:rsidRDefault="00695EE7" w:rsidP="007464EF">
      <w:pPr>
        <w:spacing w:line="360" w:lineRule="auto"/>
        <w:ind w:left="-3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bookmarkStart w:id="0" w:name="_GoBack"/>
      <w:bookmarkEnd w:id="0"/>
    </w:p>
    <w:sectPr w:rsidR="00695EE7" w:rsidRPr="00695E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B50"/>
    <w:multiLevelType w:val="multilevel"/>
    <w:tmpl w:val="B5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71AF"/>
    <w:multiLevelType w:val="multilevel"/>
    <w:tmpl w:val="14961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E459CD"/>
    <w:multiLevelType w:val="multilevel"/>
    <w:tmpl w:val="9A4C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A63"/>
    <w:rsid w:val="000A2BE8"/>
    <w:rsid w:val="001E52C5"/>
    <w:rsid w:val="002E174A"/>
    <w:rsid w:val="00407A93"/>
    <w:rsid w:val="00487F25"/>
    <w:rsid w:val="00695EE7"/>
    <w:rsid w:val="007464EF"/>
    <w:rsid w:val="007901D6"/>
    <w:rsid w:val="007D7D7A"/>
    <w:rsid w:val="007F19D0"/>
    <w:rsid w:val="00807A63"/>
    <w:rsid w:val="00D240B0"/>
    <w:rsid w:val="00D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695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695E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НПР</cp:lastModifiedBy>
  <cp:revision>12</cp:revision>
  <dcterms:created xsi:type="dcterms:W3CDTF">2017-10-31T15:08:00Z</dcterms:created>
  <dcterms:modified xsi:type="dcterms:W3CDTF">2018-11-14T12:43:00Z</dcterms:modified>
</cp:coreProperties>
</file>