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E1" w:rsidRPr="00C3448B" w:rsidRDefault="00B96C09" w:rsidP="00D721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373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Белов</w:t>
      </w:r>
    </w:p>
    <w:p w:rsidR="0037208C" w:rsidRDefault="0037208C" w:rsidP="00372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РФ. Северо-Западный институт управления</w:t>
      </w:r>
    </w:p>
    <w:p w:rsidR="00D721E1" w:rsidRPr="00B96C09" w:rsidRDefault="00B96C09" w:rsidP="00B9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C09">
        <w:rPr>
          <w:rFonts w:ascii="Times New Roman" w:hAnsi="Times New Roman" w:cs="Times New Roman"/>
          <w:sz w:val="28"/>
          <w:szCs w:val="28"/>
        </w:rPr>
        <w:t>СИЛЬНОЕ ГОСУДАРСТВО В ПОЛИТИЧЕСКОМ ДИСКУРСЕ: ИНСТРУМЕНТАЛЬНЫЕ ВОЗМОЖНОСТИ АНАЛИЗА</w:t>
      </w:r>
    </w:p>
    <w:p w:rsidR="00373B7D" w:rsidRPr="0037208C" w:rsidRDefault="00373B7D" w:rsidP="00B9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1E1" w:rsidRPr="00C3448B" w:rsidRDefault="00D721E1" w:rsidP="00B96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8B">
        <w:rPr>
          <w:rFonts w:ascii="Times New Roman" w:hAnsi="Times New Roman" w:cs="Times New Roman"/>
          <w:sz w:val="28"/>
          <w:szCs w:val="28"/>
        </w:rPr>
        <w:t>В арсенале современных методологических подходов к исследованию политических феном</w:t>
      </w:r>
      <w:r w:rsidR="005E62AA">
        <w:rPr>
          <w:rFonts w:ascii="Times New Roman" w:hAnsi="Times New Roman" w:cs="Times New Roman"/>
          <w:sz w:val="28"/>
          <w:szCs w:val="28"/>
        </w:rPr>
        <w:t xml:space="preserve">енов далеко не последнее место </w:t>
      </w:r>
      <w:r w:rsidRPr="00C3448B">
        <w:rPr>
          <w:rFonts w:ascii="Times New Roman" w:hAnsi="Times New Roman" w:cs="Times New Roman"/>
          <w:sz w:val="28"/>
          <w:szCs w:val="28"/>
        </w:rPr>
        <w:t xml:space="preserve">занимают различные интерпретации </w:t>
      </w:r>
      <w:proofErr w:type="gramStart"/>
      <w:r w:rsidRPr="00C3448B">
        <w:rPr>
          <w:rFonts w:ascii="Times New Roman" w:hAnsi="Times New Roman" w:cs="Times New Roman"/>
          <w:i/>
          <w:sz w:val="28"/>
          <w:szCs w:val="28"/>
        </w:rPr>
        <w:t>дискурс-анализа</w:t>
      </w:r>
      <w:proofErr w:type="gramEnd"/>
      <w:r w:rsidRPr="00C3448B">
        <w:rPr>
          <w:rFonts w:ascii="Times New Roman" w:hAnsi="Times New Roman" w:cs="Times New Roman"/>
          <w:sz w:val="28"/>
          <w:szCs w:val="28"/>
        </w:rPr>
        <w:t>. Постмодернистская эпоха создает широкие возможности для</w:t>
      </w:r>
      <w:r w:rsidR="00B96C09">
        <w:rPr>
          <w:rFonts w:ascii="Times New Roman" w:hAnsi="Times New Roman" w:cs="Times New Roman"/>
          <w:sz w:val="28"/>
          <w:szCs w:val="28"/>
        </w:rPr>
        <w:t xml:space="preserve"> выбора исследователем</w:t>
      </w:r>
      <w:r w:rsidRPr="00C3448B">
        <w:rPr>
          <w:rFonts w:ascii="Times New Roman" w:hAnsi="Times New Roman" w:cs="Times New Roman"/>
          <w:sz w:val="28"/>
          <w:szCs w:val="28"/>
        </w:rPr>
        <w:t xml:space="preserve"> тех или иных техник изучения политического дискурса.</w:t>
      </w:r>
      <w:r w:rsidRPr="00C3448B">
        <w:rPr>
          <w:sz w:val="28"/>
          <w:szCs w:val="28"/>
        </w:rPr>
        <w:t xml:space="preserve"> </w:t>
      </w:r>
    </w:p>
    <w:p w:rsidR="00D721E1" w:rsidRPr="00C3448B" w:rsidRDefault="00D721E1" w:rsidP="00D721E1">
      <w:pPr>
        <w:pStyle w:val="a3"/>
        <w:spacing w:line="360" w:lineRule="auto"/>
        <w:jc w:val="both"/>
        <w:rPr>
          <w:sz w:val="28"/>
          <w:szCs w:val="28"/>
        </w:rPr>
      </w:pP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контексте концептуализация сильного государства во многом связана с возможнос</w:t>
      </w:r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тями </w:t>
      </w:r>
      <w:proofErr w:type="gramStart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дискурс-анализа</w:t>
      </w:r>
      <w:proofErr w:type="gramEnd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политологических текстов, содержащих теоретическое и методологическое обоснование исследовательского проекта сильного государства.</w:t>
      </w:r>
      <w:r w:rsidRPr="00C3448B">
        <w:rPr>
          <w:rFonts w:ascii="Times New Roman" w:hAnsi="Times New Roman" w:cs="Times New Roman"/>
          <w:sz w:val="28"/>
          <w:szCs w:val="28"/>
        </w:rPr>
        <w:t xml:space="preserve"> Мы исходим из принятой большинством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авторов трактовки  политического  дискурса как «</w:t>
      </w:r>
      <w:r w:rsidRPr="00C34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знаково-символического способа коммуникации, нацеленного на производство и воспроизводство знаний, образов, смыслов, значений, ценностей и интерпретаций, обеспечивающих репрезентацию, позиционирование и </w:t>
      </w:r>
      <w:proofErr w:type="spellStart"/>
      <w:r w:rsidRPr="00C34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иерархизацию</w:t>
      </w:r>
      <w:proofErr w:type="spellEnd"/>
      <w:r w:rsidRPr="00C344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социальных субъектов в динамическом пространстве политики»</w:t>
      </w:r>
      <w:r w:rsidRPr="00C34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4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448B">
        <w:rPr>
          <w:rFonts w:ascii="Times New Roman" w:hAnsi="Times New Roman" w:cs="Times New Roman"/>
          <w:sz w:val="28"/>
          <w:szCs w:val="28"/>
        </w:rPr>
        <w:t xml:space="preserve">См.: </w:t>
      </w:r>
      <w:proofErr w:type="spellStart"/>
      <w:r w:rsidRPr="00C3448B">
        <w:rPr>
          <w:rFonts w:ascii="Times New Roman" w:hAnsi="Times New Roman" w:cs="Times New Roman"/>
          <w:i/>
          <w:sz w:val="28"/>
          <w:szCs w:val="28"/>
        </w:rPr>
        <w:t>Русакова</w:t>
      </w:r>
      <w:proofErr w:type="spellEnd"/>
      <w:r w:rsidRPr="00C3448B">
        <w:rPr>
          <w:rFonts w:ascii="Times New Roman" w:hAnsi="Times New Roman" w:cs="Times New Roman"/>
          <w:i/>
          <w:sz w:val="28"/>
          <w:szCs w:val="28"/>
        </w:rPr>
        <w:t xml:space="preserve"> О.Ф., Д. А. Максимов Д.А.</w:t>
      </w:r>
      <w:r w:rsidRPr="00C3448B">
        <w:rPr>
          <w:rFonts w:ascii="Times New Roman" w:hAnsi="Times New Roman" w:cs="Times New Roman"/>
          <w:sz w:val="28"/>
          <w:szCs w:val="28"/>
        </w:rPr>
        <w:t xml:space="preserve"> Политическая </w:t>
      </w:r>
      <w:proofErr w:type="spellStart"/>
      <w:r w:rsidRPr="00C3448B">
        <w:rPr>
          <w:rFonts w:ascii="Times New Roman" w:hAnsi="Times New Roman" w:cs="Times New Roman"/>
          <w:sz w:val="28"/>
          <w:szCs w:val="28"/>
        </w:rPr>
        <w:t>дискурсология</w:t>
      </w:r>
      <w:proofErr w:type="spellEnd"/>
      <w:r w:rsidRPr="00C3448B">
        <w:rPr>
          <w:rFonts w:ascii="Times New Roman" w:hAnsi="Times New Roman" w:cs="Times New Roman"/>
          <w:sz w:val="28"/>
          <w:szCs w:val="28"/>
        </w:rPr>
        <w:t xml:space="preserve">: предметное поле, теоретические подходы и структурная модель политического дискурса// Полис, 2006.№4. </w:t>
      </w:r>
      <w:proofErr w:type="gramStart"/>
      <w:r w:rsidRPr="00C3448B">
        <w:rPr>
          <w:rFonts w:ascii="Times New Roman" w:hAnsi="Times New Roman" w:cs="Times New Roman"/>
          <w:sz w:val="28"/>
          <w:szCs w:val="28"/>
        </w:rPr>
        <w:t>–С.29).</w:t>
      </w:r>
      <w:proofErr w:type="gramEnd"/>
    </w:p>
    <w:p w:rsidR="00D721E1" w:rsidRPr="00C3448B" w:rsidRDefault="00D721E1" w:rsidP="00B9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пропаганды, задачей политического исследователя является </w:t>
      </w:r>
      <w:proofErr w:type="gram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стремлении</w:t>
      </w:r>
      <w:proofErr w:type="gram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объективизировать научное представление о конкретных социально-политических феномено</w:t>
      </w:r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к числу которых относится и 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государство.</w:t>
      </w:r>
    </w:p>
    <w:p w:rsidR="00D721E1" w:rsidRPr="00C3448B" w:rsidRDefault="005E62AA" w:rsidP="00B9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для чего может быть </w:t>
      </w:r>
      <w:r w:rsidR="00D721E1"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 дискурс-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 - нашем случае, – это</w:t>
      </w:r>
      <w:r w:rsidR="00D721E1"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проблемы политико-культурной идентификации современного сильного государства. С этой целью важно использовать </w:t>
      </w:r>
      <w:r w:rsidR="00D721E1"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типы дискурса - языки официоза, рекламы, науки, сленг экспертного сообщества, улицы, не говоря уже о языках напрямую конкурирующих групп интересов.  </w:t>
      </w:r>
    </w:p>
    <w:p w:rsidR="00D721E1" w:rsidRPr="00C3448B" w:rsidRDefault="00D721E1" w:rsidP="00B96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</w:t>
      </w:r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конкретных </w:t>
      </w:r>
      <w:proofErr w:type="gramStart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всего подходят такие направления как критический и постмодернистский д</w:t>
      </w:r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искурс-анализ. Это обусловлено 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серьезной теоретико-методологической обоснованностью этих направлений </w:t>
      </w:r>
      <w:proofErr w:type="gram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дискурс-ана</w:t>
      </w:r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</w:t>
      </w:r>
      <w:proofErr w:type="gramEnd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основу которой составляют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М. Бахтина, А. Грамши, Л.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Альтюссера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Фуко, М.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Пешо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Барта, П.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Бурдье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Хабермаса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научное творчество </w:t>
      </w:r>
      <w:proofErr w:type="spellStart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М.Бахтина</w:t>
      </w:r>
      <w:proofErr w:type="spellEnd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 учение о диалогичности и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полифоничности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дискурса, а также о языке как идеологическом материале и арене политической борьбы; Л.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Альтюссер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к выводу об интерпретация идеологии как средства (в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дискурсивного) позиционирования людей в качестве социальных субъектов, об анализе коммуникативного обращения как идеологического способа формирования </w:t>
      </w:r>
      <w:proofErr w:type="spellStart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меньшее</w:t>
      </w:r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имеют идеи </w:t>
      </w:r>
      <w:proofErr w:type="spellStart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П.Бурдье</w:t>
      </w:r>
      <w:proofErr w:type="spellEnd"/>
      <w:r w:rsidR="005E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дискурсе как  символическом капитале,  функционирующем в политическом пространстве и т.д.</w:t>
      </w:r>
    </w:p>
    <w:sectPr w:rsidR="00D721E1" w:rsidRPr="00C344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88" w:rsidRDefault="00407088">
      <w:pPr>
        <w:spacing w:after="0" w:line="240" w:lineRule="auto"/>
      </w:pPr>
      <w:r>
        <w:separator/>
      </w:r>
    </w:p>
  </w:endnote>
  <w:endnote w:type="continuationSeparator" w:id="0">
    <w:p w:rsidR="00407088" w:rsidRDefault="0040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7527"/>
      <w:docPartObj>
        <w:docPartGallery w:val="Page Numbers (Bottom of Page)"/>
        <w:docPartUnique/>
      </w:docPartObj>
    </w:sdtPr>
    <w:sdtEndPr/>
    <w:sdtContent>
      <w:p w:rsidR="004972B5" w:rsidRDefault="00B903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8C">
          <w:rPr>
            <w:noProof/>
          </w:rPr>
          <w:t>2</w:t>
        </w:r>
        <w:r>
          <w:fldChar w:fldCharType="end"/>
        </w:r>
      </w:p>
    </w:sdtContent>
  </w:sdt>
  <w:p w:rsidR="004972B5" w:rsidRDefault="004070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88" w:rsidRDefault="00407088">
      <w:pPr>
        <w:spacing w:after="0" w:line="240" w:lineRule="auto"/>
      </w:pPr>
      <w:r>
        <w:separator/>
      </w:r>
    </w:p>
  </w:footnote>
  <w:footnote w:type="continuationSeparator" w:id="0">
    <w:p w:rsidR="00407088" w:rsidRDefault="00407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E1"/>
    <w:rsid w:val="0037208C"/>
    <w:rsid w:val="00373B7D"/>
    <w:rsid w:val="00407088"/>
    <w:rsid w:val="005E62AA"/>
    <w:rsid w:val="00747FC3"/>
    <w:rsid w:val="007B6AF5"/>
    <w:rsid w:val="008C4100"/>
    <w:rsid w:val="00A56F47"/>
    <w:rsid w:val="00B9038C"/>
    <w:rsid w:val="00B96C09"/>
    <w:rsid w:val="00BB28B0"/>
    <w:rsid w:val="00C11DBD"/>
    <w:rsid w:val="00D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21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2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21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2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Acer</dc:creator>
  <cp:lastModifiedBy>НПР</cp:lastModifiedBy>
  <cp:revision>7</cp:revision>
  <dcterms:created xsi:type="dcterms:W3CDTF">2018-10-17T19:08:00Z</dcterms:created>
  <dcterms:modified xsi:type="dcterms:W3CDTF">2018-11-14T07:47:00Z</dcterms:modified>
</cp:coreProperties>
</file>