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DC03" w14:textId="77777777" w:rsidR="00F942C7" w:rsidRDefault="00F942C7" w:rsidP="00F94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F942C7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Коммуникационные тренды </w:t>
      </w:r>
    </w:p>
    <w:p w14:paraId="73F08C98" w14:textId="2C314EF6" w:rsidR="00F942C7" w:rsidRPr="00F942C7" w:rsidRDefault="00F942C7" w:rsidP="00F94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F942C7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избирательных кампаний 2010-</w:t>
      </w:r>
      <w:r w:rsidRPr="00F942C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942C7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 </w:t>
      </w:r>
      <w:r w:rsidRPr="00F942C7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14:paraId="6E4E87FF" w14:textId="77777777" w:rsidR="00F942C7" w:rsidRDefault="00F942C7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F90FDA" w14:textId="77777777" w:rsidR="00581609" w:rsidRPr="00CA5662" w:rsidRDefault="00581609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662">
        <w:rPr>
          <w:rFonts w:ascii="Times New Roman" w:hAnsi="Times New Roman" w:cs="Times New Roman"/>
          <w:i/>
          <w:sz w:val="28"/>
          <w:szCs w:val="28"/>
        </w:rPr>
        <w:t>24 ноября 2016 года в рамках IV Международной научно</w:t>
      </w:r>
      <w:r w:rsidR="007A7CF8" w:rsidRPr="00CA5662">
        <w:rPr>
          <w:rFonts w:ascii="Times New Roman" w:hAnsi="Times New Roman" w:cs="Times New Roman"/>
          <w:i/>
          <w:sz w:val="28"/>
          <w:szCs w:val="28"/>
        </w:rPr>
        <w:t>й</w:t>
      </w:r>
      <w:r w:rsidRPr="00CA5662">
        <w:rPr>
          <w:rFonts w:ascii="Times New Roman" w:hAnsi="Times New Roman" w:cs="Times New Roman"/>
          <w:i/>
          <w:sz w:val="28"/>
          <w:szCs w:val="28"/>
        </w:rPr>
        <w:t xml:space="preserve"> конференции «СТРАТЕГИЧЕСКИЕ КОММУНИКАЦИИ В БИЗНЕСЕ И ПОЛИТИКЕ» прошла панельная дискуссия и круглый стол, посвященные теме «Коммуникационные тренды избирательных кампаний 2010-х гг.».</w:t>
      </w:r>
      <w:bookmarkStart w:id="0" w:name="_GoBack"/>
      <w:bookmarkEnd w:id="0"/>
    </w:p>
    <w:p w14:paraId="31E1EB26" w14:textId="77777777" w:rsidR="007A7CF8" w:rsidRPr="00CA5662" w:rsidRDefault="007A7CF8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06D930" w14:textId="501F3C2A" w:rsidR="00581609" w:rsidRDefault="00581609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09">
        <w:rPr>
          <w:rFonts w:ascii="Times New Roman" w:hAnsi="Times New Roman" w:cs="Times New Roman"/>
          <w:sz w:val="28"/>
          <w:szCs w:val="28"/>
        </w:rPr>
        <w:t xml:space="preserve">На мероприятии выступили докладчики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609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81609">
        <w:rPr>
          <w:rFonts w:ascii="Times New Roman" w:hAnsi="Times New Roman" w:cs="Times New Roman"/>
          <w:sz w:val="28"/>
          <w:szCs w:val="28"/>
        </w:rPr>
        <w:t xml:space="preserve"> СПбГУ, а также представители других ведущих вузов </w:t>
      </w:r>
      <w:r w:rsidR="00F942C7">
        <w:rPr>
          <w:rFonts w:ascii="Times New Roman" w:hAnsi="Times New Roman" w:cs="Times New Roman"/>
          <w:sz w:val="28"/>
          <w:szCs w:val="28"/>
        </w:rPr>
        <w:t>России</w:t>
      </w:r>
      <w:r w:rsidRPr="005816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609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581609">
        <w:rPr>
          <w:rFonts w:ascii="Times New Roman" w:hAnsi="Times New Roman" w:cs="Times New Roman"/>
          <w:sz w:val="28"/>
          <w:szCs w:val="28"/>
        </w:rPr>
        <w:t xml:space="preserve">, СЗИУ РАНХиГС, ЛЭТИ, НИУ ВШЭ, РГГМУ, </w:t>
      </w:r>
      <w:proofErr w:type="spellStart"/>
      <w:r w:rsidRPr="00581609">
        <w:rPr>
          <w:rFonts w:ascii="Times New Roman" w:hAnsi="Times New Roman" w:cs="Times New Roman"/>
          <w:sz w:val="28"/>
          <w:szCs w:val="28"/>
        </w:rPr>
        <w:t>СПбУТУиЭ</w:t>
      </w:r>
      <w:proofErr w:type="spellEnd"/>
      <w:r w:rsidRPr="00581609">
        <w:rPr>
          <w:rFonts w:ascii="Times New Roman" w:hAnsi="Times New Roman" w:cs="Times New Roman"/>
          <w:sz w:val="28"/>
          <w:szCs w:val="28"/>
        </w:rPr>
        <w:t>. Кроме того, в панельной дискуссии приняли участие представители Московского государственного университета им. М.В. Ломоносова, Воронежского государственного университета и др.</w:t>
      </w:r>
    </w:p>
    <w:p w14:paraId="7D8338E6" w14:textId="77777777" w:rsidR="00581609" w:rsidRDefault="00581609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09">
        <w:rPr>
          <w:rFonts w:ascii="Times New Roman" w:hAnsi="Times New Roman" w:cs="Times New Roman"/>
          <w:sz w:val="28"/>
          <w:szCs w:val="28"/>
        </w:rPr>
        <w:t>В ходе мероприятия исследователи обсудили особенности электорального процесса в России и особенности избирательных кампаний 2016 года, неподдельный интерес вызвало выступление</w:t>
      </w:r>
      <w:r w:rsidR="00E20F6F">
        <w:rPr>
          <w:rFonts w:ascii="Times New Roman" w:hAnsi="Times New Roman" w:cs="Times New Roman"/>
          <w:sz w:val="28"/>
          <w:szCs w:val="28"/>
        </w:rPr>
        <w:t xml:space="preserve"> доцента </w:t>
      </w:r>
      <w:r w:rsidR="00E20F6F" w:rsidRPr="00581609">
        <w:rPr>
          <w:rFonts w:ascii="Times New Roman" w:hAnsi="Times New Roman" w:cs="Times New Roman"/>
          <w:sz w:val="28"/>
          <w:szCs w:val="28"/>
        </w:rPr>
        <w:t>кафедр</w:t>
      </w:r>
      <w:r w:rsidR="00E20F6F">
        <w:rPr>
          <w:rFonts w:ascii="Times New Roman" w:hAnsi="Times New Roman" w:cs="Times New Roman"/>
          <w:sz w:val="28"/>
          <w:szCs w:val="28"/>
        </w:rPr>
        <w:t>ы</w:t>
      </w:r>
      <w:r w:rsidR="00E20F6F" w:rsidRPr="00581609">
        <w:rPr>
          <w:rFonts w:ascii="Times New Roman" w:hAnsi="Times New Roman" w:cs="Times New Roman"/>
          <w:sz w:val="28"/>
          <w:szCs w:val="28"/>
        </w:rPr>
        <w:t xml:space="preserve"> связей с общественностью в политике и государственном управлении </w:t>
      </w:r>
      <w:r w:rsidR="00E20F6F">
        <w:rPr>
          <w:rFonts w:ascii="Times New Roman" w:hAnsi="Times New Roman" w:cs="Times New Roman"/>
          <w:sz w:val="28"/>
          <w:szCs w:val="28"/>
        </w:rPr>
        <w:t>СПбГУ</w:t>
      </w:r>
      <w:r w:rsidRPr="00581609">
        <w:rPr>
          <w:rFonts w:ascii="Times New Roman" w:hAnsi="Times New Roman" w:cs="Times New Roman"/>
          <w:sz w:val="28"/>
          <w:szCs w:val="28"/>
        </w:rPr>
        <w:t xml:space="preserve"> </w:t>
      </w:r>
      <w:r w:rsidRPr="00F942C7">
        <w:rPr>
          <w:rFonts w:ascii="Times New Roman" w:hAnsi="Times New Roman" w:cs="Times New Roman"/>
          <w:b/>
          <w:sz w:val="28"/>
          <w:szCs w:val="28"/>
        </w:rPr>
        <w:t>Ильи Анатольевича Быкова</w:t>
      </w:r>
      <w:r w:rsidRPr="00581609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609">
        <w:rPr>
          <w:rFonts w:ascii="Times New Roman" w:hAnsi="Times New Roman" w:cs="Times New Roman"/>
          <w:sz w:val="28"/>
          <w:szCs w:val="28"/>
        </w:rPr>
        <w:t>СОЦИАЛЬНЫЕ СЕТИ В ИЗБИРАТЕЛЬНОЙ КАМПАНИИ ДОНАЛЬДА ТРАМПА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609">
        <w:rPr>
          <w:rFonts w:ascii="Times New Roman" w:hAnsi="Times New Roman" w:cs="Times New Roman"/>
          <w:sz w:val="28"/>
          <w:szCs w:val="28"/>
        </w:rPr>
        <w:t xml:space="preserve">. Депутат ЗАКС Республики Карелия осветил особенности избирательной кампании 2016 в Республике Карелия. </w:t>
      </w:r>
      <w:r w:rsidRPr="00F942C7">
        <w:rPr>
          <w:rFonts w:ascii="Times New Roman" w:hAnsi="Times New Roman" w:cs="Times New Roman"/>
          <w:b/>
          <w:sz w:val="28"/>
          <w:szCs w:val="28"/>
        </w:rPr>
        <w:t xml:space="preserve">Марина Григорьевна </w:t>
      </w:r>
      <w:proofErr w:type="spellStart"/>
      <w:r w:rsidRPr="00F942C7">
        <w:rPr>
          <w:rFonts w:ascii="Times New Roman" w:hAnsi="Times New Roman" w:cs="Times New Roman"/>
          <w:b/>
          <w:sz w:val="28"/>
          <w:szCs w:val="28"/>
        </w:rPr>
        <w:t>Шилина</w:t>
      </w:r>
      <w:proofErr w:type="spellEnd"/>
      <w:r w:rsidRPr="00581609">
        <w:rPr>
          <w:rFonts w:ascii="Times New Roman" w:hAnsi="Times New Roman" w:cs="Times New Roman"/>
          <w:sz w:val="28"/>
          <w:szCs w:val="28"/>
        </w:rPr>
        <w:t xml:space="preserve"> в своем докладе постаралась ответить на достат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1609">
        <w:rPr>
          <w:rFonts w:ascii="Times New Roman" w:hAnsi="Times New Roman" w:cs="Times New Roman"/>
          <w:sz w:val="28"/>
          <w:szCs w:val="28"/>
        </w:rPr>
        <w:t>чно дискуссионный вопрос, что же является основной формулой успеха в кампании Д.</w:t>
      </w:r>
      <w:r w:rsidR="007A7CF8">
        <w:rPr>
          <w:rFonts w:ascii="Times New Roman" w:hAnsi="Times New Roman" w:cs="Times New Roman"/>
          <w:sz w:val="28"/>
          <w:szCs w:val="28"/>
        </w:rPr>
        <w:t xml:space="preserve"> Трампа – люди или технологии?</w:t>
      </w:r>
      <w:r w:rsidRPr="00581609">
        <w:rPr>
          <w:rFonts w:ascii="Times New Roman" w:hAnsi="Times New Roman" w:cs="Times New Roman"/>
          <w:sz w:val="28"/>
          <w:szCs w:val="28"/>
        </w:rPr>
        <w:t xml:space="preserve"> </w:t>
      </w:r>
      <w:r w:rsidRPr="00F942C7">
        <w:rPr>
          <w:rFonts w:ascii="Times New Roman" w:hAnsi="Times New Roman" w:cs="Times New Roman"/>
          <w:b/>
          <w:sz w:val="28"/>
          <w:szCs w:val="28"/>
        </w:rPr>
        <w:t>Сергей Николаевич Ильченко</w:t>
      </w:r>
      <w:r w:rsidRPr="00581609">
        <w:rPr>
          <w:rFonts w:ascii="Times New Roman" w:hAnsi="Times New Roman" w:cs="Times New Roman"/>
          <w:sz w:val="28"/>
          <w:szCs w:val="28"/>
        </w:rPr>
        <w:t xml:space="preserve"> задал вектор обсуждения по трендам </w:t>
      </w:r>
      <w:r>
        <w:rPr>
          <w:rFonts w:ascii="Times New Roman" w:hAnsi="Times New Roman" w:cs="Times New Roman"/>
          <w:sz w:val="28"/>
          <w:szCs w:val="28"/>
        </w:rPr>
        <w:t>избирательных кампаний в России</w:t>
      </w:r>
      <w:r w:rsidRPr="00581609">
        <w:rPr>
          <w:rFonts w:ascii="Times New Roman" w:hAnsi="Times New Roman" w:cs="Times New Roman"/>
          <w:sz w:val="28"/>
          <w:szCs w:val="28"/>
        </w:rPr>
        <w:t xml:space="preserve"> и за рубежом с докладом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609">
        <w:rPr>
          <w:rFonts w:ascii="Times New Roman" w:hAnsi="Times New Roman" w:cs="Times New Roman"/>
          <w:sz w:val="28"/>
          <w:szCs w:val="28"/>
        </w:rPr>
        <w:t>ПОЛИТИЧЕСКИЕ ИГРЫ В МЕДИАПРОСТРАНСТВЕ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609">
        <w:rPr>
          <w:rFonts w:ascii="Times New Roman" w:hAnsi="Times New Roman" w:cs="Times New Roman"/>
          <w:sz w:val="28"/>
          <w:szCs w:val="28"/>
        </w:rPr>
        <w:t xml:space="preserve">. Заместитель главы МО «Округ Петровский» </w:t>
      </w:r>
      <w:r w:rsidRPr="00F942C7">
        <w:rPr>
          <w:rFonts w:ascii="Times New Roman" w:hAnsi="Times New Roman" w:cs="Times New Roman"/>
          <w:b/>
          <w:sz w:val="28"/>
          <w:szCs w:val="28"/>
        </w:rPr>
        <w:t xml:space="preserve">Екатерина Николаевна </w:t>
      </w:r>
      <w:proofErr w:type="spellStart"/>
      <w:r w:rsidRPr="00F942C7">
        <w:rPr>
          <w:rFonts w:ascii="Times New Roman" w:hAnsi="Times New Roman" w:cs="Times New Roman"/>
          <w:b/>
          <w:sz w:val="28"/>
          <w:szCs w:val="28"/>
        </w:rPr>
        <w:t>Зиновкина</w:t>
      </w:r>
      <w:proofErr w:type="spellEnd"/>
      <w:r w:rsidRPr="00581609">
        <w:rPr>
          <w:rFonts w:ascii="Times New Roman" w:hAnsi="Times New Roman" w:cs="Times New Roman"/>
          <w:sz w:val="28"/>
          <w:szCs w:val="28"/>
        </w:rPr>
        <w:t xml:space="preserve"> раскрыла тему, посвященную проекту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609">
        <w:rPr>
          <w:rFonts w:ascii="Times New Roman" w:hAnsi="Times New Roman" w:cs="Times New Roman"/>
          <w:sz w:val="28"/>
          <w:szCs w:val="28"/>
        </w:rPr>
        <w:t>Гражданский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609">
        <w:rPr>
          <w:rFonts w:ascii="Times New Roman" w:hAnsi="Times New Roman" w:cs="Times New Roman"/>
          <w:sz w:val="28"/>
          <w:szCs w:val="28"/>
        </w:rPr>
        <w:t xml:space="preserve"> от партии Единая Россия в электоральный цикл 2016 года. Заведующая кафедрой связей с общественностью в политике и государственном управлении </w:t>
      </w:r>
      <w:r w:rsidR="00E20F6F">
        <w:rPr>
          <w:rFonts w:ascii="Times New Roman" w:hAnsi="Times New Roman" w:cs="Times New Roman"/>
          <w:sz w:val="28"/>
          <w:szCs w:val="28"/>
        </w:rPr>
        <w:t xml:space="preserve">СПбГУ </w:t>
      </w:r>
      <w:r w:rsidRPr="00F942C7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Pr="00F94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Алексеевна </w:t>
      </w:r>
      <w:proofErr w:type="spellStart"/>
      <w:r w:rsidRPr="00F942C7">
        <w:rPr>
          <w:rFonts w:ascii="Times New Roman" w:hAnsi="Times New Roman" w:cs="Times New Roman"/>
          <w:b/>
          <w:sz w:val="28"/>
          <w:szCs w:val="28"/>
        </w:rPr>
        <w:t>Ачкасова</w:t>
      </w:r>
      <w:proofErr w:type="spellEnd"/>
      <w:r w:rsidRPr="00F9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609">
        <w:rPr>
          <w:rFonts w:ascii="Times New Roman" w:hAnsi="Times New Roman" w:cs="Times New Roman"/>
          <w:sz w:val="28"/>
          <w:szCs w:val="28"/>
        </w:rPr>
        <w:t xml:space="preserve">выступила с докладом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609">
        <w:rPr>
          <w:rFonts w:ascii="Times New Roman" w:hAnsi="Times New Roman" w:cs="Times New Roman"/>
          <w:sz w:val="28"/>
          <w:szCs w:val="28"/>
        </w:rPr>
        <w:t>ПОЛИТИЗАЦИЯ ЭТНИЧНОСТИ КАК КОММУНИКАЦИОННЫЙ РЕСУРС ЭЛЕКТОРАЛЬНОГО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1609">
        <w:rPr>
          <w:rFonts w:ascii="Times New Roman" w:hAnsi="Times New Roman" w:cs="Times New Roman"/>
          <w:sz w:val="28"/>
          <w:szCs w:val="28"/>
        </w:rPr>
        <w:t>. Завершил мероприятие своим выступлением Председатель Совета директоров «</w:t>
      </w:r>
      <w:proofErr w:type="spellStart"/>
      <w:r w:rsidRPr="00581609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581609">
        <w:rPr>
          <w:rFonts w:ascii="Times New Roman" w:hAnsi="Times New Roman" w:cs="Times New Roman"/>
          <w:sz w:val="28"/>
          <w:szCs w:val="28"/>
        </w:rPr>
        <w:t xml:space="preserve"> М» </w:t>
      </w:r>
      <w:r w:rsidRPr="00F942C7">
        <w:rPr>
          <w:rFonts w:ascii="Times New Roman" w:hAnsi="Times New Roman" w:cs="Times New Roman"/>
          <w:b/>
          <w:sz w:val="28"/>
          <w:szCs w:val="28"/>
        </w:rPr>
        <w:t xml:space="preserve">Игорь Евгеньевич </w:t>
      </w:r>
      <w:proofErr w:type="spellStart"/>
      <w:r w:rsidRPr="00F942C7">
        <w:rPr>
          <w:rFonts w:ascii="Times New Roman" w:hAnsi="Times New Roman" w:cs="Times New Roman"/>
          <w:b/>
          <w:sz w:val="28"/>
          <w:szCs w:val="28"/>
        </w:rPr>
        <w:t>Минтусов</w:t>
      </w:r>
      <w:proofErr w:type="spellEnd"/>
      <w:r w:rsidRPr="00581609">
        <w:rPr>
          <w:rFonts w:ascii="Times New Roman" w:hAnsi="Times New Roman" w:cs="Times New Roman"/>
          <w:sz w:val="28"/>
          <w:szCs w:val="28"/>
        </w:rPr>
        <w:t>, рассказав об особенностях избирательной кампании в США.</w:t>
      </w:r>
    </w:p>
    <w:p w14:paraId="65477144" w14:textId="77777777" w:rsidR="007153D2" w:rsidRDefault="007153D2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13571" w14:textId="74FBED90" w:rsidR="007153D2" w:rsidRPr="00581609" w:rsidRDefault="007153D2" w:rsidP="007A7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секции: А. Е. Кузьмин</w:t>
      </w:r>
    </w:p>
    <w:sectPr w:rsidR="007153D2" w:rsidRPr="00581609" w:rsidSect="00715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9"/>
    <w:rsid w:val="00581609"/>
    <w:rsid w:val="007153D2"/>
    <w:rsid w:val="007A7CF8"/>
    <w:rsid w:val="00CA5662"/>
    <w:rsid w:val="00E20F6F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E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1796</Characters>
  <Application>Microsoft Macintosh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6</cp:revision>
  <dcterms:created xsi:type="dcterms:W3CDTF">2016-11-24T17:21:00Z</dcterms:created>
  <dcterms:modified xsi:type="dcterms:W3CDTF">2016-11-25T13:25:00Z</dcterms:modified>
</cp:coreProperties>
</file>