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9DEC" w14:textId="77777777" w:rsidR="00935AAB" w:rsidRDefault="005850EB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007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 Костикова</w:t>
      </w:r>
    </w:p>
    <w:p w14:paraId="7AAB28E5" w14:textId="77777777" w:rsidR="005850EB" w:rsidRDefault="005850EB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2007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Ломоносова</w:t>
      </w:r>
    </w:p>
    <w:p w14:paraId="134CC1F2" w14:textId="77777777" w:rsidR="0020074B" w:rsidRDefault="0020074B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91D63" w14:textId="77777777" w:rsidR="005850EB" w:rsidRDefault="000846B8" w:rsidP="00200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КОНЦЕПТ НАЦИИ </w:t>
      </w:r>
      <w:r w:rsidR="005850EB">
        <w:rPr>
          <w:rFonts w:ascii="Times New Roman" w:hAnsi="Times New Roman" w:cs="Times New Roman"/>
          <w:sz w:val="28"/>
          <w:szCs w:val="28"/>
        </w:rPr>
        <w:t xml:space="preserve">КАК ЭЛЕМЕНТ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ПОЛИТИЧЕСКОГО </w:t>
      </w:r>
      <w:r w:rsidR="005850EB">
        <w:rPr>
          <w:rFonts w:ascii="Times New Roman" w:hAnsi="Times New Roman" w:cs="Times New Roman"/>
          <w:sz w:val="28"/>
          <w:szCs w:val="28"/>
        </w:rPr>
        <w:t>ДИСКУРСА</w:t>
      </w:r>
      <w:r>
        <w:rPr>
          <w:rFonts w:ascii="Times New Roman" w:hAnsi="Times New Roman" w:cs="Times New Roman"/>
          <w:sz w:val="28"/>
          <w:szCs w:val="28"/>
        </w:rPr>
        <w:t>: ФРАНЦУЗСКИЙ КОНТЕКСТ</w:t>
      </w:r>
    </w:p>
    <w:p w14:paraId="12A9027C" w14:textId="77777777" w:rsidR="0020074B" w:rsidRDefault="0020074B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10645" w14:textId="77777777" w:rsidR="00BD47C0" w:rsidRDefault="000846B8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Новейшая риторика требования законодательного закрепления определения российской нации опирается на разворачивающуюся с 2010-х годов общемировую тенденцию переосмысления базовых концептов политического дискурса: свободы, равенства, народности, нации, гражданской идентичности и ряда других. 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Только расшифровка символизма, отсылающего к прошлому и к религиозным особенностям этого прошлого может объяснить </w:t>
      </w:r>
      <w:r w:rsidR="009A2A1D">
        <w:rPr>
          <w:rFonts w:ascii="Times New Roman" w:hAnsi="Times New Roman" w:cs="Times New Roman"/>
          <w:sz w:val="28"/>
          <w:szCs w:val="28"/>
        </w:rPr>
        <w:t>новейш</w:t>
      </w:r>
      <w:r w:rsidR="00C74928">
        <w:rPr>
          <w:rFonts w:ascii="Times New Roman" w:hAnsi="Times New Roman" w:cs="Times New Roman"/>
          <w:sz w:val="28"/>
          <w:szCs w:val="28"/>
        </w:rPr>
        <w:t>ий</w:t>
      </w:r>
      <w:r w:rsidR="009A2A1D">
        <w:rPr>
          <w:rFonts w:ascii="Times New Roman" w:hAnsi="Times New Roman" w:cs="Times New Roman"/>
          <w:sz w:val="28"/>
          <w:szCs w:val="28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национализм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 с его запутанной связью с </w:t>
      </w:r>
      <w:proofErr w:type="spellStart"/>
      <w:r w:rsidR="005850EB" w:rsidRPr="005850EB">
        <w:rPr>
          <w:rFonts w:ascii="Times New Roman" w:hAnsi="Times New Roman" w:cs="Times New Roman"/>
          <w:sz w:val="28"/>
          <w:szCs w:val="28"/>
        </w:rPr>
        <w:t>мультикультурализмом</w:t>
      </w:r>
      <w:proofErr w:type="spellEnd"/>
      <w:r w:rsidR="005850EB" w:rsidRPr="005850EB">
        <w:rPr>
          <w:rFonts w:ascii="Times New Roman" w:hAnsi="Times New Roman" w:cs="Times New Roman"/>
          <w:sz w:val="28"/>
          <w:szCs w:val="28"/>
        </w:rPr>
        <w:t>, неолиберализмом, интернационализмом, демократией, проектом европейской нации</w:t>
      </w:r>
      <w:r w:rsidR="009A2A1D">
        <w:rPr>
          <w:rFonts w:ascii="Times New Roman" w:hAnsi="Times New Roman" w:cs="Times New Roman"/>
          <w:sz w:val="28"/>
          <w:szCs w:val="28"/>
        </w:rPr>
        <w:t xml:space="preserve"> и пр. И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менно Франция может дать ключ к такому </w:t>
      </w:r>
      <w:r w:rsidR="00C74928" w:rsidRPr="005850EB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="0020074B">
        <w:rPr>
          <w:rFonts w:ascii="Times New Roman" w:hAnsi="Times New Roman" w:cs="Times New Roman"/>
          <w:sz w:val="28"/>
          <w:szCs w:val="28"/>
        </w:rPr>
        <w:t>–</w:t>
      </w:r>
      <w:r w:rsidR="009A2A1D">
        <w:rPr>
          <w:rFonts w:ascii="Times New Roman" w:hAnsi="Times New Roman" w:cs="Times New Roman"/>
          <w:sz w:val="28"/>
          <w:szCs w:val="28"/>
        </w:rPr>
        <w:t xml:space="preserve"> 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с ее историей реализации проекта </w:t>
      </w:r>
      <w:proofErr w:type="spellStart"/>
      <w:r w:rsidR="005850EB" w:rsidRPr="005850EB">
        <w:rPr>
          <w:rFonts w:ascii="Times New Roman" w:hAnsi="Times New Roman" w:cs="Times New Roman"/>
          <w:sz w:val="28"/>
          <w:szCs w:val="28"/>
        </w:rPr>
        <w:t>мультинациональной</w:t>
      </w:r>
      <w:proofErr w:type="spellEnd"/>
      <w:r w:rsidR="005850EB" w:rsidRPr="005850EB">
        <w:rPr>
          <w:rFonts w:ascii="Times New Roman" w:hAnsi="Times New Roman" w:cs="Times New Roman"/>
          <w:sz w:val="28"/>
          <w:szCs w:val="28"/>
        </w:rPr>
        <w:t xml:space="preserve"> нации. Добавим, что плодотворным могло бы стать и исследование такого плана проектов СССР и США, а также современной России с поисками национальной идеи.</w:t>
      </w:r>
      <w:r w:rsidR="00C7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A70E4" w14:textId="13DED29C" w:rsidR="00BD47C0" w:rsidRDefault="00BE2DA6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 веке даты становятся концептами</w:t>
      </w:r>
      <w:r w:rsidR="009A2A1D" w:rsidRPr="009A2A1D">
        <w:t xml:space="preserve"> </w:t>
      </w:r>
      <w:r w:rsidR="00DF6C6B">
        <w:t>(</w:t>
      </w:r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Derrida</w:t>
      </w:r>
      <w:r w:rsidR="009A2A1D" w:rsidRPr="009A2A1D">
        <w:rPr>
          <w:rFonts w:ascii="Times New Roman" w:hAnsi="Times New Roman" w:cs="Times New Roman"/>
          <w:sz w:val="28"/>
          <w:szCs w:val="28"/>
        </w:rPr>
        <w:t xml:space="preserve"> </w:t>
      </w:r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Jacque</w:t>
      </w:r>
      <w:r w:rsidR="009A2A1D" w:rsidRPr="009A2A1D">
        <w:rPr>
          <w:rFonts w:ascii="Times New Roman" w:hAnsi="Times New Roman" w:cs="Times New Roman"/>
          <w:sz w:val="28"/>
          <w:szCs w:val="28"/>
          <w:lang w:val="fr-FR"/>
        </w:rPr>
        <w:t>s, Habermas Jurgen</w:t>
      </w:r>
      <w:r w:rsidR="009A2A1D" w:rsidRPr="009A2A1D">
        <w:rPr>
          <w:rFonts w:ascii="Times New Roman" w:hAnsi="Times New Roman" w:cs="Times New Roman"/>
          <w:sz w:val="28"/>
          <w:szCs w:val="28"/>
        </w:rPr>
        <w:t xml:space="preserve"> </w:t>
      </w:r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A2A1D" w:rsidRPr="009A2A1D">
        <w:rPr>
          <w:rFonts w:ascii="Times New Roman" w:hAnsi="Times New Roman" w:cs="Times New Roman"/>
          <w:sz w:val="28"/>
          <w:szCs w:val="28"/>
        </w:rPr>
        <w:t xml:space="preserve"> “</w:t>
      </w:r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concept</w:t>
      </w:r>
      <w:r w:rsidR="009A2A1D" w:rsidRPr="009A2A1D">
        <w:rPr>
          <w:rFonts w:ascii="Times New Roman" w:hAnsi="Times New Roman" w:cs="Times New Roman"/>
          <w:sz w:val="28"/>
          <w:szCs w:val="28"/>
        </w:rPr>
        <w:t xml:space="preserve">” </w:t>
      </w:r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9A2A1D" w:rsidRPr="009A2A1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septembre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A1D" w:rsidRPr="009A2A1D">
        <w:rPr>
          <w:rFonts w:ascii="Times New Roman" w:hAnsi="Times New Roman" w:cs="Times New Roman"/>
          <w:sz w:val="28"/>
          <w:szCs w:val="28"/>
          <w:lang w:val="en-US"/>
        </w:rPr>
        <w:t>Galilee</w:t>
      </w:r>
      <w:r w:rsidR="009A2A1D" w:rsidRPr="009A2A1D">
        <w:rPr>
          <w:rFonts w:ascii="Times New Roman" w:hAnsi="Times New Roman" w:cs="Times New Roman"/>
          <w:sz w:val="28"/>
          <w:szCs w:val="28"/>
        </w:rPr>
        <w:t>, 2004</w:t>
      </w:r>
      <w:r w:rsidR="00DF6C6B">
        <w:rPr>
          <w:rFonts w:ascii="Times New Roman" w:hAnsi="Times New Roman" w:cs="Times New Roman"/>
          <w:sz w:val="28"/>
          <w:szCs w:val="28"/>
        </w:rPr>
        <w:t>)</w:t>
      </w:r>
      <w:r w:rsidR="009A2A1D" w:rsidRPr="009A2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0EB" w:rsidRPr="005850EB">
        <w:rPr>
          <w:rFonts w:ascii="Times New Roman" w:hAnsi="Times New Roman" w:cs="Times New Roman"/>
          <w:sz w:val="28"/>
          <w:szCs w:val="28"/>
        </w:rPr>
        <w:t xml:space="preserve"> Во Франции такой датой стало 11 января 2015 года – воскресный день, собравший миллионы французов по всей стране, глав и представителей многих госуд</w:t>
      </w:r>
      <w:r>
        <w:rPr>
          <w:rFonts w:ascii="Times New Roman" w:hAnsi="Times New Roman" w:cs="Times New Roman"/>
          <w:sz w:val="28"/>
          <w:szCs w:val="28"/>
        </w:rPr>
        <w:t>арств на манифестации памяти 17 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жертв «религиозного </w:t>
      </w:r>
      <w:proofErr w:type="spellStart"/>
      <w:r w:rsidR="005850EB" w:rsidRPr="005850EB">
        <w:rPr>
          <w:rFonts w:ascii="Times New Roman" w:hAnsi="Times New Roman" w:cs="Times New Roman"/>
          <w:sz w:val="28"/>
          <w:szCs w:val="28"/>
        </w:rPr>
        <w:t>интегризма</w:t>
      </w:r>
      <w:proofErr w:type="spellEnd"/>
      <w:r w:rsidR="005850EB" w:rsidRPr="005850EB">
        <w:rPr>
          <w:rFonts w:ascii="Times New Roman" w:hAnsi="Times New Roman" w:cs="Times New Roman"/>
          <w:sz w:val="28"/>
          <w:szCs w:val="28"/>
        </w:rPr>
        <w:t>»</w:t>
      </w:r>
      <w:r w:rsidR="009A2A1D" w:rsidRPr="009A2A1D">
        <w:rPr>
          <w:lang w:val="de-DE"/>
        </w:rPr>
        <w:t xml:space="preserve"> </w:t>
      </w:r>
      <w:r w:rsidR="00DF6C6B">
        <w:rPr>
          <w:lang w:val="de-DE"/>
        </w:rPr>
        <w:t>(</w:t>
      </w:r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 xml:space="preserve">Je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suis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 xml:space="preserve"> Charlie.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Liberte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j’ecris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tes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mots</w:t>
      </w:r>
      <w:proofErr w:type="spellEnd"/>
      <w:r w:rsidR="009A2A1D" w:rsidRPr="009A2A1D">
        <w:rPr>
          <w:rFonts w:ascii="Times New Roman" w:hAnsi="Times New Roman" w:cs="Times New Roman"/>
          <w:sz w:val="28"/>
          <w:szCs w:val="28"/>
          <w:lang w:val="de-DE"/>
        </w:rPr>
        <w:t>. Ed. First, 2015</w:t>
      </w:r>
      <w:r w:rsidR="00DF6C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74928">
        <w:rPr>
          <w:rFonts w:ascii="Times New Roman" w:hAnsi="Times New Roman" w:cs="Times New Roman"/>
          <w:sz w:val="28"/>
          <w:szCs w:val="28"/>
        </w:rPr>
        <w:t>Журнал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Шарли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74928">
        <w:rPr>
          <w:rFonts w:ascii="Times New Roman" w:hAnsi="Times New Roman" w:cs="Times New Roman"/>
          <w:sz w:val="28"/>
          <w:szCs w:val="28"/>
        </w:rPr>
        <w:t>Эбдо</w:t>
      </w:r>
      <w:proofErr w:type="spellEnd"/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стал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знаменем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этой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74928">
        <w:rPr>
          <w:rFonts w:ascii="Times New Roman" w:hAnsi="Times New Roman" w:cs="Times New Roman"/>
          <w:sz w:val="28"/>
          <w:szCs w:val="28"/>
        </w:rPr>
        <w:t>манифестации</w:t>
      </w:r>
      <w:r w:rsidR="00C74928" w:rsidRPr="00BD47C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850EB" w:rsidRPr="00BD47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850EB" w:rsidRPr="005850EB">
        <w:rPr>
          <w:rFonts w:ascii="Times New Roman" w:hAnsi="Times New Roman" w:cs="Times New Roman"/>
          <w:sz w:val="28"/>
          <w:szCs w:val="28"/>
        </w:rPr>
        <w:t xml:space="preserve">Несмотря на разнообразие интерпретаций, у этой демонстрации общественного единства были объединяющие концепты – «Толерантность, Уважение, Открытость сознания и, особенно – особенно! – Свобода». Для России именно эти дискуссии оказались аргументом в противопоставлении национальных ценностей европейским. </w:t>
      </w:r>
    </w:p>
    <w:p w14:paraId="0DF99CFE" w14:textId="351533D1" w:rsidR="005850EB" w:rsidRDefault="005850EB" w:rsidP="0020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EB">
        <w:rPr>
          <w:rFonts w:ascii="Times New Roman" w:hAnsi="Times New Roman" w:cs="Times New Roman"/>
          <w:sz w:val="28"/>
          <w:szCs w:val="28"/>
        </w:rPr>
        <w:t>На первом плане в</w:t>
      </w:r>
      <w:r w:rsidR="0038008F">
        <w:rPr>
          <w:rFonts w:ascii="Times New Roman" w:hAnsi="Times New Roman" w:cs="Times New Roman"/>
          <w:sz w:val="28"/>
          <w:szCs w:val="28"/>
        </w:rPr>
        <w:t>о Франции при</w:t>
      </w:r>
      <w:r w:rsidRPr="005850EB">
        <w:rPr>
          <w:rFonts w:ascii="Times New Roman" w:hAnsi="Times New Roman" w:cs="Times New Roman"/>
          <w:sz w:val="28"/>
          <w:szCs w:val="28"/>
        </w:rPr>
        <w:t xml:space="preserve"> обсуждении темы </w:t>
      </w:r>
      <w:r w:rsidR="00EE4159">
        <w:rPr>
          <w:rFonts w:ascii="Times New Roman" w:hAnsi="Times New Roman" w:cs="Times New Roman"/>
          <w:sz w:val="28"/>
          <w:szCs w:val="28"/>
        </w:rPr>
        <w:t xml:space="preserve">нации </w:t>
      </w:r>
      <w:r w:rsidR="00BE2DA6">
        <w:rPr>
          <w:rFonts w:ascii="Times New Roman" w:hAnsi="Times New Roman" w:cs="Times New Roman"/>
          <w:sz w:val="28"/>
          <w:szCs w:val="28"/>
        </w:rPr>
        <w:t>–</w:t>
      </w:r>
      <w:r w:rsidR="00EE4159">
        <w:rPr>
          <w:rFonts w:ascii="Times New Roman" w:hAnsi="Times New Roman" w:cs="Times New Roman"/>
          <w:sz w:val="28"/>
          <w:szCs w:val="28"/>
        </w:rPr>
        <w:t xml:space="preserve"> </w:t>
      </w:r>
      <w:r w:rsidRPr="005850EB">
        <w:rPr>
          <w:rFonts w:ascii="Times New Roman" w:hAnsi="Times New Roman" w:cs="Times New Roman"/>
          <w:sz w:val="28"/>
          <w:szCs w:val="28"/>
        </w:rPr>
        <w:t>светский</w:t>
      </w:r>
      <w:bookmarkStart w:id="0" w:name="_GoBack"/>
      <w:bookmarkEnd w:id="0"/>
      <w:r w:rsidRPr="005850EB">
        <w:rPr>
          <w:rFonts w:ascii="Times New Roman" w:hAnsi="Times New Roman" w:cs="Times New Roman"/>
          <w:sz w:val="28"/>
          <w:szCs w:val="28"/>
        </w:rPr>
        <w:t xml:space="preserve"> характер свободы</w:t>
      </w:r>
      <w:r w:rsidR="00EE4159"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5850EB">
        <w:rPr>
          <w:rFonts w:ascii="Times New Roman" w:hAnsi="Times New Roman" w:cs="Times New Roman"/>
          <w:sz w:val="28"/>
          <w:szCs w:val="28"/>
        </w:rPr>
        <w:t xml:space="preserve">, секуляризированный характер ее реализации в </w:t>
      </w:r>
      <w:r w:rsidRPr="005850E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государстве, признающем равенство всех религий и свободу совести. Таким образом, понимание свободы уточняется в негативном контексте противостояния свободы как завоевания французской государственности современным угрозам. Новый контекст снятия ограничений национальной французской традиции </w:t>
      </w:r>
      <w:proofErr w:type="spellStart"/>
      <w:r w:rsidRPr="005850E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850EB">
        <w:rPr>
          <w:rFonts w:ascii="Times New Roman" w:hAnsi="Times New Roman" w:cs="Times New Roman"/>
          <w:sz w:val="28"/>
          <w:szCs w:val="28"/>
        </w:rPr>
        <w:t xml:space="preserve"> политического дискурса.</w:t>
      </w:r>
    </w:p>
    <w:sectPr w:rsidR="005850EB" w:rsidSect="002007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34E2" w14:textId="77777777" w:rsidR="009E2FDD" w:rsidRDefault="009E2FDD" w:rsidP="005850EB">
      <w:pPr>
        <w:spacing w:after="0" w:line="240" w:lineRule="auto"/>
      </w:pPr>
      <w:r>
        <w:separator/>
      </w:r>
    </w:p>
  </w:endnote>
  <w:endnote w:type="continuationSeparator" w:id="0">
    <w:p w14:paraId="1F5350BC" w14:textId="77777777" w:rsidR="009E2FDD" w:rsidRDefault="009E2FDD" w:rsidP="0058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7EA9" w14:textId="77777777" w:rsidR="009E2FDD" w:rsidRDefault="009E2FDD" w:rsidP="005850EB">
      <w:pPr>
        <w:spacing w:after="0" w:line="240" w:lineRule="auto"/>
      </w:pPr>
      <w:r>
        <w:separator/>
      </w:r>
    </w:p>
  </w:footnote>
  <w:footnote w:type="continuationSeparator" w:id="0">
    <w:p w14:paraId="0BF15ADF" w14:textId="77777777" w:rsidR="009E2FDD" w:rsidRDefault="009E2FDD" w:rsidP="0058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EB"/>
    <w:rsid w:val="000846B8"/>
    <w:rsid w:val="0020074B"/>
    <w:rsid w:val="0038008F"/>
    <w:rsid w:val="004A678E"/>
    <w:rsid w:val="005850EB"/>
    <w:rsid w:val="00786218"/>
    <w:rsid w:val="00935AAB"/>
    <w:rsid w:val="009841AE"/>
    <w:rsid w:val="009A2A1D"/>
    <w:rsid w:val="009E2FDD"/>
    <w:rsid w:val="00B01CC8"/>
    <w:rsid w:val="00B73B77"/>
    <w:rsid w:val="00BD47C0"/>
    <w:rsid w:val="00BE2DA6"/>
    <w:rsid w:val="00C74928"/>
    <w:rsid w:val="00DB118C"/>
    <w:rsid w:val="00DF6C6B"/>
    <w:rsid w:val="00E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6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0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0EB"/>
    <w:rPr>
      <w:sz w:val="20"/>
      <w:szCs w:val="20"/>
    </w:rPr>
  </w:style>
  <w:style w:type="character" w:styleId="a5">
    <w:name w:val="Hyperlink"/>
    <w:rsid w:val="005850EB"/>
    <w:rPr>
      <w:color w:val="0000FF"/>
      <w:u w:val="single"/>
    </w:rPr>
  </w:style>
  <w:style w:type="character" w:styleId="a6">
    <w:name w:val="footnote reference"/>
    <w:uiPriority w:val="99"/>
    <w:rsid w:val="00585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0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0EB"/>
    <w:rPr>
      <w:sz w:val="20"/>
      <w:szCs w:val="20"/>
    </w:rPr>
  </w:style>
  <w:style w:type="character" w:styleId="a5">
    <w:name w:val="Hyperlink"/>
    <w:rsid w:val="005850EB"/>
    <w:rPr>
      <w:color w:val="0000FF"/>
      <w:u w:val="single"/>
    </w:rPr>
  </w:style>
  <w:style w:type="character" w:styleId="a6">
    <w:name w:val="footnote reference"/>
    <w:uiPriority w:val="99"/>
    <w:rsid w:val="00585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Костикова</dc:creator>
  <cp:keywords/>
  <dc:description/>
  <cp:lastModifiedBy>Юлия Таранова</cp:lastModifiedBy>
  <cp:revision>5</cp:revision>
  <dcterms:created xsi:type="dcterms:W3CDTF">2016-11-10T17:36:00Z</dcterms:created>
  <dcterms:modified xsi:type="dcterms:W3CDTF">2016-11-15T19:33:00Z</dcterms:modified>
</cp:coreProperties>
</file>