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31" w:rsidRPr="00AD3D07" w:rsidRDefault="001C3031" w:rsidP="001C3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ТРЕБОВАНИЯ К </w:t>
      </w:r>
      <w:r w:rsidRPr="00AD3D07">
        <w:rPr>
          <w:rFonts w:ascii="Arial" w:hAnsi="Arial" w:cs="Arial"/>
          <w:b/>
        </w:rPr>
        <w:t>ВЫПУСКН</w:t>
      </w:r>
      <w:r>
        <w:rPr>
          <w:rFonts w:ascii="Arial" w:hAnsi="Arial" w:cs="Arial"/>
          <w:b/>
        </w:rPr>
        <w:t>ЫМ</w:t>
      </w:r>
      <w:r w:rsidRPr="00AD3D07">
        <w:rPr>
          <w:rFonts w:ascii="Arial" w:hAnsi="Arial" w:cs="Arial"/>
          <w:b/>
        </w:rPr>
        <w:t xml:space="preserve"> КВАЛИФИКАЦИОНН</w:t>
      </w:r>
      <w:r>
        <w:rPr>
          <w:rFonts w:ascii="Arial" w:hAnsi="Arial" w:cs="Arial"/>
          <w:b/>
        </w:rPr>
        <w:t>ЫМ</w:t>
      </w:r>
      <w:r w:rsidRPr="00AD3D07">
        <w:rPr>
          <w:rFonts w:ascii="Arial" w:hAnsi="Arial" w:cs="Arial"/>
          <w:b/>
        </w:rPr>
        <w:t xml:space="preserve"> РАБОТ</w:t>
      </w:r>
      <w:r>
        <w:rPr>
          <w:rFonts w:ascii="Arial" w:hAnsi="Arial" w:cs="Arial"/>
          <w:b/>
        </w:rPr>
        <w:t>АМ</w:t>
      </w:r>
      <w:r w:rsidRPr="00AD3D07">
        <w:rPr>
          <w:rFonts w:ascii="Arial" w:hAnsi="Arial" w:cs="Arial"/>
          <w:b/>
        </w:rPr>
        <w:t>,</w:t>
      </w:r>
    </w:p>
    <w:p w:rsidR="00F9199A" w:rsidRDefault="001C3031" w:rsidP="00F9199A">
      <w:pPr>
        <w:jc w:val="center"/>
        <w:rPr>
          <w:rFonts w:ascii="Arial" w:eastAsia="Calibri" w:hAnsi="Arial" w:cs="Arial"/>
          <w:b/>
        </w:rPr>
      </w:pPr>
      <w:proofErr w:type="gramStart"/>
      <w:r w:rsidRPr="00AD3D07">
        <w:rPr>
          <w:rFonts w:ascii="Arial" w:hAnsi="Arial" w:cs="Arial"/>
          <w:b/>
        </w:rPr>
        <w:t>выполняем</w:t>
      </w:r>
      <w:r>
        <w:rPr>
          <w:rFonts w:ascii="Arial" w:hAnsi="Arial" w:cs="Arial"/>
          <w:b/>
        </w:rPr>
        <w:t>ым</w:t>
      </w:r>
      <w:proofErr w:type="gramEnd"/>
      <w:r w:rsidRPr="00AD3D07">
        <w:rPr>
          <w:rFonts w:ascii="Arial" w:hAnsi="Arial" w:cs="Arial"/>
          <w:b/>
        </w:rPr>
        <w:t xml:space="preserve"> по завершении освоения основных образовательных программ</w:t>
      </w:r>
      <w:r w:rsidR="00C2238A">
        <w:rPr>
          <w:rFonts w:ascii="Arial" w:hAnsi="Arial" w:cs="Arial"/>
          <w:b/>
        </w:rPr>
        <w:t xml:space="preserve"> </w:t>
      </w:r>
      <w:r w:rsidRPr="00AD3D07">
        <w:rPr>
          <w:rFonts w:ascii="Arial" w:hAnsi="Arial" w:cs="Arial"/>
          <w:b/>
        </w:rPr>
        <w:t xml:space="preserve">подготовки </w:t>
      </w:r>
      <w:r w:rsidR="00F9199A" w:rsidRPr="00F9199A">
        <w:rPr>
          <w:rFonts w:ascii="Arial" w:eastAsia="Calibri" w:hAnsi="Arial" w:cs="Arial"/>
          <w:b/>
        </w:rPr>
        <w:t xml:space="preserve">научно-педагогических кадров </w:t>
      </w:r>
    </w:p>
    <w:p w:rsidR="00F9199A" w:rsidRDefault="00F9199A" w:rsidP="00F9199A">
      <w:pPr>
        <w:jc w:val="center"/>
        <w:rPr>
          <w:rFonts w:ascii="Arial" w:eastAsia="Calibri" w:hAnsi="Arial" w:cs="Arial"/>
          <w:b/>
        </w:rPr>
      </w:pPr>
      <w:r w:rsidRPr="00F9199A">
        <w:rPr>
          <w:rFonts w:ascii="Arial" w:eastAsia="Calibri" w:hAnsi="Arial" w:cs="Arial"/>
          <w:b/>
        </w:rPr>
        <w:t>в аспирантуре</w:t>
      </w:r>
      <w:r>
        <w:rPr>
          <w:rFonts w:ascii="Arial" w:eastAsia="Calibri" w:hAnsi="Arial" w:cs="Arial"/>
          <w:b/>
        </w:rPr>
        <w:t xml:space="preserve"> </w:t>
      </w:r>
      <w:r w:rsidRPr="00F9199A">
        <w:rPr>
          <w:rFonts w:ascii="Arial" w:eastAsia="Calibri" w:hAnsi="Arial" w:cs="Arial"/>
          <w:b/>
        </w:rPr>
        <w:t xml:space="preserve">«Журналистика», «Реклама и связи с общественностью» </w:t>
      </w:r>
    </w:p>
    <w:p w:rsidR="00F9199A" w:rsidRDefault="00F9199A" w:rsidP="00F9199A">
      <w:pPr>
        <w:jc w:val="center"/>
        <w:rPr>
          <w:rFonts w:ascii="Arial" w:eastAsia="Calibri" w:hAnsi="Arial" w:cs="Arial"/>
          <w:b/>
        </w:rPr>
      </w:pPr>
      <w:r w:rsidRPr="00F9199A">
        <w:rPr>
          <w:rFonts w:ascii="Arial" w:eastAsia="Calibri" w:hAnsi="Arial" w:cs="Arial"/>
          <w:b/>
        </w:rPr>
        <w:t>по направлению подготовки 42.06.01 «Средства</w:t>
      </w:r>
      <w:r>
        <w:rPr>
          <w:rFonts w:ascii="Arial" w:eastAsia="Calibri" w:hAnsi="Arial" w:cs="Arial"/>
          <w:b/>
        </w:rPr>
        <w:t xml:space="preserve"> </w:t>
      </w:r>
      <w:r w:rsidRPr="00F9199A">
        <w:rPr>
          <w:rFonts w:ascii="Arial" w:eastAsia="Calibri" w:hAnsi="Arial" w:cs="Arial"/>
          <w:b/>
        </w:rPr>
        <w:t xml:space="preserve">массовой информации </w:t>
      </w:r>
    </w:p>
    <w:p w:rsidR="001C3031" w:rsidRDefault="00F9199A" w:rsidP="00F9199A">
      <w:pPr>
        <w:jc w:val="center"/>
        <w:rPr>
          <w:rFonts w:ascii="Arial" w:hAnsi="Arial" w:cs="Arial"/>
          <w:b/>
        </w:rPr>
      </w:pPr>
      <w:r w:rsidRPr="00F9199A">
        <w:rPr>
          <w:rFonts w:ascii="Arial" w:eastAsia="Calibri" w:hAnsi="Arial" w:cs="Arial"/>
          <w:b/>
        </w:rPr>
        <w:t>и информационно-библиотечное дело</w:t>
      </w:r>
      <w:r>
        <w:rPr>
          <w:rFonts w:ascii="TimesNewRomanPSMT" w:eastAsia="Calibri" w:hAnsi="TimesNewRomanPSMT" w:cs="TimesNewRomanPSMT"/>
          <w:sz w:val="20"/>
          <w:szCs w:val="20"/>
        </w:rPr>
        <w:t>»</w:t>
      </w:r>
    </w:p>
    <w:p w:rsidR="001C3031" w:rsidRPr="00AD3D07" w:rsidRDefault="001C3031" w:rsidP="001C3031">
      <w:pPr>
        <w:jc w:val="center"/>
        <w:rPr>
          <w:rFonts w:ascii="Arial" w:hAnsi="Arial" w:cs="Arial"/>
          <w:b/>
        </w:rPr>
      </w:pPr>
    </w:p>
    <w:p w:rsidR="001C3031" w:rsidRPr="00D15325" w:rsidRDefault="001C3031" w:rsidP="001C3031">
      <w:pPr>
        <w:jc w:val="center"/>
        <w:rPr>
          <w:rFonts w:ascii="Arial" w:hAnsi="Arial" w:cs="Arial"/>
          <w:b/>
        </w:rPr>
      </w:pPr>
      <w:r w:rsidRPr="00D15325">
        <w:rPr>
          <w:rFonts w:ascii="Arial" w:hAnsi="Arial" w:cs="Arial"/>
          <w:b/>
        </w:rPr>
        <w:t>1. Общие положения</w:t>
      </w:r>
    </w:p>
    <w:p w:rsidR="001C3031" w:rsidRPr="00D15325" w:rsidRDefault="001C3031" w:rsidP="001C3031">
      <w:pPr>
        <w:jc w:val="center"/>
        <w:rPr>
          <w:rFonts w:ascii="Arial" w:hAnsi="Arial" w:cs="Arial"/>
          <w:b/>
        </w:rPr>
      </w:pPr>
    </w:p>
    <w:p w:rsidR="001C3031" w:rsidRPr="00D15325" w:rsidRDefault="001C3031" w:rsidP="001C3031">
      <w:pPr>
        <w:jc w:val="both"/>
        <w:rPr>
          <w:rFonts w:ascii="Arial" w:hAnsi="Arial" w:cs="Arial"/>
        </w:rPr>
      </w:pPr>
      <w:r w:rsidRPr="00D15325">
        <w:rPr>
          <w:rFonts w:ascii="Arial" w:hAnsi="Arial" w:cs="Arial"/>
        </w:rPr>
        <w:tab/>
        <w:t xml:space="preserve">1.1. </w:t>
      </w:r>
      <w:r w:rsidR="00D95AE1">
        <w:rPr>
          <w:rFonts w:ascii="Arial" w:hAnsi="Arial" w:cs="Arial"/>
        </w:rPr>
        <w:t>Настоящий д</w:t>
      </w:r>
      <w:r w:rsidRPr="00D15325">
        <w:rPr>
          <w:rFonts w:ascii="Arial" w:hAnsi="Arial" w:cs="Arial"/>
        </w:rPr>
        <w:t xml:space="preserve">окумент основан на </w:t>
      </w:r>
      <w:r w:rsidRPr="00D2364C">
        <w:rPr>
          <w:rFonts w:ascii="Arial" w:hAnsi="Arial" w:cs="Arial"/>
        </w:rPr>
        <w:t>«</w:t>
      </w:r>
      <w:r w:rsidR="00D95AE1" w:rsidRPr="00D2364C">
        <w:rPr>
          <w:rFonts w:ascii="Arial" w:hAnsi="Arial" w:cs="Arial"/>
        </w:rPr>
        <w:t>Временны</w:t>
      </w:r>
      <w:r w:rsidR="00D2364C" w:rsidRPr="00D2364C">
        <w:rPr>
          <w:rFonts w:ascii="Arial" w:hAnsi="Arial" w:cs="Arial"/>
        </w:rPr>
        <w:t>х</w:t>
      </w:r>
      <w:r w:rsidR="00D95AE1" w:rsidRPr="00D2364C">
        <w:rPr>
          <w:rFonts w:ascii="Arial" w:hAnsi="Arial" w:cs="Arial"/>
        </w:rPr>
        <w:t xml:space="preserve"> правила</w:t>
      </w:r>
      <w:r w:rsidR="00D2364C" w:rsidRPr="00D2364C">
        <w:rPr>
          <w:rFonts w:ascii="Arial" w:hAnsi="Arial" w:cs="Arial"/>
        </w:rPr>
        <w:t>х</w:t>
      </w:r>
      <w:r w:rsidR="00D95AE1" w:rsidRPr="00D2364C">
        <w:rPr>
          <w:rFonts w:ascii="Arial" w:hAnsi="Arial" w:cs="Arial"/>
        </w:rPr>
        <w:t xml:space="preserve"> </w:t>
      </w:r>
      <w:proofErr w:type="gramStart"/>
      <w:r w:rsidR="00D95AE1" w:rsidRPr="00D2364C">
        <w:rPr>
          <w:rFonts w:ascii="Arial" w:hAnsi="Arial" w:cs="Arial"/>
        </w:rPr>
        <w:t>обучения по программам</w:t>
      </w:r>
      <w:proofErr w:type="gramEnd"/>
      <w:r w:rsidR="00D95AE1" w:rsidRPr="00D2364C">
        <w:rPr>
          <w:rFonts w:ascii="Arial" w:hAnsi="Arial" w:cs="Arial"/>
        </w:rPr>
        <w:t xml:space="preserve"> подготовки научно-педагогических кадров в аспирантуре, реализуемым в Санкт-Петербургском государственном университете</w:t>
      </w:r>
      <w:r w:rsidRPr="00D2364C">
        <w:rPr>
          <w:rFonts w:ascii="Arial" w:hAnsi="Arial" w:cs="Arial"/>
        </w:rPr>
        <w:t>»</w:t>
      </w:r>
      <w:r w:rsidRPr="00D15325">
        <w:rPr>
          <w:rFonts w:ascii="Arial" w:hAnsi="Arial" w:cs="Arial"/>
        </w:rPr>
        <w:t xml:space="preserve"> и </w:t>
      </w:r>
      <w:r w:rsidR="00D95AE1">
        <w:rPr>
          <w:rFonts w:ascii="Arial" w:hAnsi="Arial" w:cs="Arial"/>
        </w:rPr>
        <w:t xml:space="preserve">иных </w:t>
      </w:r>
      <w:r w:rsidRPr="00D15325">
        <w:rPr>
          <w:rFonts w:ascii="Arial" w:hAnsi="Arial" w:cs="Arial"/>
        </w:rPr>
        <w:t>локальных нормативных актах</w:t>
      </w:r>
      <w:r w:rsidR="00F16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СПбГУ</w:t>
      </w:r>
      <w:r w:rsidRPr="00D15325">
        <w:rPr>
          <w:rFonts w:ascii="Arial" w:hAnsi="Arial" w:cs="Arial"/>
        </w:rPr>
        <w:t>.</w:t>
      </w:r>
    </w:p>
    <w:p w:rsidR="001C3031" w:rsidRPr="00923312" w:rsidRDefault="001C3031" w:rsidP="001C3031">
      <w:pPr>
        <w:ind w:firstLine="708"/>
        <w:jc w:val="both"/>
        <w:rPr>
          <w:rFonts w:ascii="Arial" w:hAnsi="Arial" w:cs="Arial"/>
        </w:rPr>
      </w:pPr>
      <w:r w:rsidRPr="00D15325">
        <w:rPr>
          <w:rFonts w:ascii="Arial" w:hAnsi="Arial" w:cs="Arial"/>
        </w:rPr>
        <w:t xml:space="preserve">1.2. Защита выпускной квалификационной работы (далее – ВКР) является </w:t>
      </w:r>
      <w:r w:rsidR="008D3A07" w:rsidRPr="00923312">
        <w:rPr>
          <w:rFonts w:ascii="Arial" w:hAnsi="Arial" w:cs="Arial"/>
        </w:rPr>
        <w:t>итоговым аттестационным испытанием</w:t>
      </w:r>
      <w:r w:rsidRPr="00923312">
        <w:rPr>
          <w:rFonts w:ascii="Arial" w:hAnsi="Arial" w:cs="Arial"/>
        </w:rPr>
        <w:t xml:space="preserve">. </w:t>
      </w:r>
    </w:p>
    <w:p w:rsidR="00F117AF" w:rsidRDefault="001C3031" w:rsidP="001C3031">
      <w:pPr>
        <w:ind w:firstLine="708"/>
        <w:jc w:val="both"/>
        <w:rPr>
          <w:rFonts w:ascii="Arial" w:hAnsi="Arial" w:cs="Arial"/>
        </w:rPr>
      </w:pPr>
      <w:r w:rsidRPr="00D15325">
        <w:rPr>
          <w:rFonts w:ascii="Arial" w:hAnsi="Arial" w:cs="Arial"/>
        </w:rPr>
        <w:t xml:space="preserve">1.3. </w:t>
      </w:r>
      <w:r w:rsidR="00F117AF">
        <w:rPr>
          <w:rFonts w:ascii="Arial" w:hAnsi="Arial" w:cs="Arial"/>
        </w:rPr>
        <w:t>ВКР</w:t>
      </w:r>
      <w:r w:rsidR="00604574">
        <w:rPr>
          <w:rFonts w:ascii="Arial" w:hAnsi="Arial" w:cs="Arial"/>
        </w:rPr>
        <w:t xml:space="preserve"> может быть выполнена по теме диссертации на соискание ученой степени кандидата наук, представлять собой часть диссертации или полностью совпадать с ней. Рекомендованный объем ВКР – не менее 100 страниц.</w:t>
      </w:r>
    </w:p>
    <w:p w:rsidR="001C3031" w:rsidRPr="00D15325" w:rsidRDefault="001C3031" w:rsidP="001C3031">
      <w:pPr>
        <w:ind w:firstLine="720"/>
        <w:jc w:val="both"/>
        <w:rPr>
          <w:rFonts w:ascii="Arial" w:hAnsi="Arial" w:cs="Arial"/>
        </w:rPr>
      </w:pPr>
      <w:r w:rsidRPr="00D15325">
        <w:rPr>
          <w:rFonts w:ascii="Arial" w:hAnsi="Arial" w:cs="Arial"/>
        </w:rPr>
        <w:t xml:space="preserve">1.4. Для подготовки ВКР студенту назначается научный руководитель и, при необходимости, консультант. </w:t>
      </w:r>
    </w:p>
    <w:p w:rsidR="001C3031" w:rsidRPr="00D15325" w:rsidRDefault="001C3031" w:rsidP="001C3031">
      <w:pPr>
        <w:ind w:firstLine="720"/>
        <w:jc w:val="both"/>
        <w:rPr>
          <w:rFonts w:ascii="Arial" w:hAnsi="Arial" w:cs="Arial"/>
        </w:rPr>
      </w:pPr>
      <w:r w:rsidRPr="00D15325">
        <w:rPr>
          <w:rFonts w:ascii="Arial" w:hAnsi="Arial" w:cs="Arial"/>
        </w:rPr>
        <w:t xml:space="preserve">1.5. ВКР подлежат обязательному рецензированию. </w:t>
      </w:r>
    </w:p>
    <w:p w:rsidR="001C3031" w:rsidRPr="00D15325" w:rsidRDefault="00604574" w:rsidP="001C303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C3031">
        <w:rPr>
          <w:rFonts w:ascii="Arial" w:hAnsi="Arial" w:cs="Arial"/>
        </w:rPr>
        <w:t xml:space="preserve">ецензентами могут быть лица, </w:t>
      </w:r>
      <w:r w:rsidR="001C3031" w:rsidRPr="00D15325">
        <w:rPr>
          <w:rFonts w:ascii="Arial" w:hAnsi="Arial" w:cs="Arial"/>
        </w:rPr>
        <w:t>имеющие уче</w:t>
      </w:r>
      <w:r w:rsidR="001C3031">
        <w:rPr>
          <w:rFonts w:ascii="Arial" w:hAnsi="Arial" w:cs="Arial"/>
        </w:rPr>
        <w:t>ную степень и не работающие</w:t>
      </w:r>
      <w:r w:rsidR="001C3031" w:rsidRPr="00D15325">
        <w:rPr>
          <w:rFonts w:ascii="Arial" w:hAnsi="Arial" w:cs="Arial"/>
        </w:rPr>
        <w:t xml:space="preserve"> на кафедре, где была выполнена </w:t>
      </w:r>
      <w:r>
        <w:rPr>
          <w:rFonts w:ascii="Arial" w:hAnsi="Arial" w:cs="Arial"/>
        </w:rPr>
        <w:t>ВКР</w:t>
      </w:r>
      <w:r w:rsidR="001C3031" w:rsidRPr="00D15325">
        <w:rPr>
          <w:rFonts w:ascii="Arial" w:hAnsi="Arial" w:cs="Arial"/>
        </w:rPr>
        <w:t>.</w:t>
      </w:r>
    </w:p>
    <w:p w:rsidR="001C3031" w:rsidRPr="00D15325" w:rsidRDefault="001C3031" w:rsidP="001C3031">
      <w:pPr>
        <w:ind w:firstLine="720"/>
        <w:jc w:val="both"/>
        <w:rPr>
          <w:rFonts w:ascii="Arial" w:hAnsi="Arial" w:cs="Arial"/>
        </w:rPr>
      </w:pPr>
    </w:p>
    <w:p w:rsidR="001C3031" w:rsidRPr="00D15325" w:rsidRDefault="00F16B4E" w:rsidP="001C3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C3031" w:rsidRPr="00D15325">
        <w:rPr>
          <w:rFonts w:ascii="Arial" w:hAnsi="Arial" w:cs="Arial"/>
          <w:b/>
        </w:rPr>
        <w:t xml:space="preserve">. Порядок подготовки и защиты </w:t>
      </w:r>
    </w:p>
    <w:p w:rsidR="001C3031" w:rsidRPr="00D15325" w:rsidRDefault="001C3031" w:rsidP="001C3031">
      <w:pPr>
        <w:tabs>
          <w:tab w:val="left" w:pos="426"/>
        </w:tabs>
        <w:jc w:val="center"/>
        <w:rPr>
          <w:rFonts w:ascii="Arial" w:hAnsi="Arial" w:cs="Arial"/>
          <w:b/>
        </w:rPr>
      </w:pPr>
      <w:r w:rsidRPr="00D15325">
        <w:rPr>
          <w:rFonts w:ascii="Arial" w:hAnsi="Arial" w:cs="Arial"/>
          <w:b/>
        </w:rPr>
        <w:t>выпускной квалификационной работы</w:t>
      </w:r>
    </w:p>
    <w:p w:rsidR="001C3031" w:rsidRPr="00D15325" w:rsidRDefault="001C3031" w:rsidP="001C3031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EA54BE" w:rsidRPr="00EA54BE" w:rsidRDefault="00F16B4E" w:rsidP="00EA54B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3031" w:rsidRPr="001677ED">
        <w:rPr>
          <w:rFonts w:ascii="Arial" w:hAnsi="Arial" w:cs="Arial"/>
        </w:rPr>
        <w:t xml:space="preserve">.1. </w:t>
      </w:r>
      <w:r w:rsidR="00604CE1">
        <w:rPr>
          <w:rFonts w:ascii="Arial" w:hAnsi="Arial" w:cs="Arial"/>
        </w:rPr>
        <w:t xml:space="preserve">Аспирант </w:t>
      </w:r>
      <w:r w:rsidR="00EA54BE" w:rsidRPr="001677ED">
        <w:rPr>
          <w:rFonts w:ascii="Arial" w:hAnsi="Arial" w:cs="Arial"/>
        </w:rPr>
        <w:t>должен сдать</w:t>
      </w:r>
      <w:r w:rsidR="00EA54BE">
        <w:rPr>
          <w:rFonts w:ascii="Arial" w:hAnsi="Arial" w:cs="Arial"/>
        </w:rPr>
        <w:t xml:space="preserve"> </w:t>
      </w:r>
      <w:r w:rsidR="00EA54BE" w:rsidRPr="00EA54BE">
        <w:rPr>
          <w:rFonts w:ascii="Arial" w:hAnsi="Arial" w:cs="Arial"/>
        </w:rPr>
        <w:t>полностью оформленную выпускную квалификационную работу в Отдел по сопровождению программ аспирантуры, ординатуры и интернатуры Учебного управления Ректората в срок</w:t>
      </w:r>
      <w:r w:rsidR="00EA54BE" w:rsidRPr="00EA54BE">
        <w:rPr>
          <w:rStyle w:val="apple-converted-space"/>
          <w:rFonts w:ascii="Arial" w:hAnsi="Arial" w:cs="Arial"/>
        </w:rPr>
        <w:t> </w:t>
      </w:r>
      <w:r w:rsidR="00EA54BE" w:rsidRPr="00EA54BE">
        <w:rPr>
          <w:rFonts w:ascii="Arial" w:hAnsi="Arial" w:cs="Arial"/>
          <w:bCs/>
        </w:rPr>
        <w:t>не позднее, чем за 14 календарных дней до даты заседания ГЭК</w:t>
      </w:r>
      <w:r w:rsidR="00EA54BE" w:rsidRPr="00EA54BE">
        <w:rPr>
          <w:rStyle w:val="apple-converted-space"/>
          <w:rFonts w:ascii="Arial" w:hAnsi="Arial" w:cs="Arial"/>
        </w:rPr>
        <w:t> </w:t>
      </w:r>
      <w:r w:rsidR="00EA54BE" w:rsidRPr="00EA54BE">
        <w:rPr>
          <w:rFonts w:ascii="Arial" w:hAnsi="Arial" w:cs="Arial"/>
        </w:rPr>
        <w:t>по защите ВКР</w:t>
      </w:r>
      <w:r w:rsidR="00EA54BE">
        <w:rPr>
          <w:rFonts w:ascii="Arial" w:hAnsi="Arial" w:cs="Arial"/>
        </w:rPr>
        <w:t xml:space="preserve">, либо </w:t>
      </w:r>
      <w:r w:rsidR="00EA54BE" w:rsidRPr="00EA54BE">
        <w:rPr>
          <w:rFonts w:ascii="Arial" w:hAnsi="Arial" w:cs="Arial"/>
        </w:rPr>
        <w:t>в срок не позднее рабочего дня, следующего за датой сдачи ВКР, в случае, когда дата сдачи ВКР и аннотации к ВКР приходится на выходной день.</w:t>
      </w:r>
    </w:p>
    <w:p w:rsidR="00EA54BE" w:rsidRPr="00587CEE" w:rsidRDefault="00EA54BE" w:rsidP="00EA54B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54BE">
        <w:rPr>
          <w:rFonts w:ascii="Arial" w:hAnsi="Arial" w:cs="Arial"/>
          <w:bCs/>
        </w:rPr>
        <w:t xml:space="preserve">2.2. Не позднее, чем за 14 календарных дней до даты заседания </w:t>
      </w:r>
      <w:r w:rsidRPr="00587CEE">
        <w:rPr>
          <w:rFonts w:ascii="Arial" w:hAnsi="Arial" w:cs="Arial"/>
          <w:bCs/>
        </w:rPr>
        <w:t>государственной экзаменационной комиссии</w:t>
      </w:r>
      <w:r w:rsidRPr="00587CEE">
        <w:rPr>
          <w:rStyle w:val="apple-converted-space"/>
          <w:rFonts w:ascii="Arial" w:hAnsi="Arial" w:cs="Arial"/>
        </w:rPr>
        <w:t> </w:t>
      </w:r>
      <w:r w:rsidRPr="00587CEE">
        <w:rPr>
          <w:rFonts w:ascii="Arial" w:hAnsi="Arial" w:cs="Arial"/>
        </w:rPr>
        <w:t>по защите ВКР</w:t>
      </w:r>
      <w:r w:rsidR="00964492" w:rsidRPr="00587CEE">
        <w:rPr>
          <w:rFonts w:ascii="Arial" w:hAnsi="Arial" w:cs="Arial"/>
        </w:rPr>
        <w:t>,</w:t>
      </w:r>
      <w:r w:rsidRPr="00587CEE">
        <w:rPr>
          <w:rFonts w:ascii="Arial" w:hAnsi="Arial" w:cs="Arial"/>
        </w:rPr>
        <w:t xml:space="preserve"> аспирант должен разместить ВКР в электронном виде в формате </w:t>
      </w:r>
      <w:proofErr w:type="spellStart"/>
      <w:r w:rsidRPr="00587CEE">
        <w:rPr>
          <w:rFonts w:ascii="Arial" w:hAnsi="Arial" w:cs="Arial"/>
        </w:rPr>
        <w:t>pdf</w:t>
      </w:r>
      <w:proofErr w:type="spellEnd"/>
      <w:r w:rsidRPr="00587CEE">
        <w:rPr>
          <w:rFonts w:ascii="Arial" w:hAnsi="Arial" w:cs="Arial"/>
        </w:rPr>
        <w:t xml:space="preserve"> в специально созданный раздел </w:t>
      </w:r>
      <w:bookmarkStart w:id="0" w:name="_GoBack"/>
      <w:r w:rsidRPr="00587CEE">
        <w:rPr>
          <w:rFonts w:ascii="Arial" w:hAnsi="Arial" w:cs="Arial"/>
        </w:rPr>
        <w:t xml:space="preserve">в </w:t>
      </w:r>
      <w:r w:rsidR="00587CEE" w:rsidRPr="00587CEE">
        <w:rPr>
          <w:rFonts w:ascii="Arial" w:hAnsi="Arial" w:cs="Arial"/>
        </w:rPr>
        <w:t>системе информационной поддержки образовательного процесса в порядке, установленном нормативными актами СПбГУ</w:t>
      </w:r>
      <w:bookmarkEnd w:id="0"/>
      <w:r w:rsidR="00587CEE" w:rsidRPr="00587CEE">
        <w:rPr>
          <w:rFonts w:ascii="Arial" w:hAnsi="Arial" w:cs="Arial"/>
        </w:rPr>
        <w:t>.</w:t>
      </w:r>
    </w:p>
    <w:p w:rsidR="00EA54BE" w:rsidRPr="00587CEE" w:rsidRDefault="00EA54BE" w:rsidP="00EA54B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7CEE">
        <w:rPr>
          <w:rFonts w:ascii="Arial" w:hAnsi="Arial" w:cs="Arial"/>
        </w:rPr>
        <w:t xml:space="preserve">2.3. Одновременно с текстом ВКР в Отдел по сопровождению программ аспирантуры, ординатуры и интернатуры Учебного управления Ректората сдается, а </w:t>
      </w:r>
      <w:r w:rsidR="00587CEE" w:rsidRPr="00587CEE">
        <w:rPr>
          <w:rFonts w:ascii="Arial" w:hAnsi="Arial" w:cs="Arial"/>
        </w:rPr>
        <w:t>в системе информационной поддержки образовательного процесса в порядке, установл</w:t>
      </w:r>
      <w:r w:rsidR="00587CEE" w:rsidRPr="00587CEE">
        <w:rPr>
          <w:rFonts w:ascii="Arial" w:hAnsi="Arial" w:cs="Arial"/>
        </w:rPr>
        <w:t xml:space="preserve">енном нормативными актами СПбГУ, </w:t>
      </w:r>
      <w:r w:rsidRPr="00587CEE">
        <w:rPr>
          <w:rFonts w:ascii="Arial" w:hAnsi="Arial" w:cs="Arial"/>
        </w:rPr>
        <w:t>размещается аннотация ВКР.</w:t>
      </w:r>
    </w:p>
    <w:p w:rsidR="001C3031" w:rsidRPr="00587CEE" w:rsidRDefault="00F16B4E" w:rsidP="001C3031">
      <w:pPr>
        <w:tabs>
          <w:tab w:val="left" w:pos="-3240"/>
        </w:tabs>
        <w:ind w:firstLine="720"/>
        <w:jc w:val="both"/>
        <w:rPr>
          <w:rFonts w:ascii="Arial" w:hAnsi="Arial" w:cs="Arial"/>
          <w:i/>
          <w:color w:val="FF0000"/>
        </w:rPr>
      </w:pPr>
      <w:r w:rsidRPr="00587CEE">
        <w:rPr>
          <w:rFonts w:ascii="Arial" w:hAnsi="Arial" w:cs="Arial"/>
        </w:rPr>
        <w:t>2</w:t>
      </w:r>
      <w:r w:rsidR="001C3031" w:rsidRPr="00587CEE">
        <w:rPr>
          <w:rFonts w:ascii="Arial" w:hAnsi="Arial" w:cs="Arial"/>
        </w:rPr>
        <w:t>.</w:t>
      </w:r>
      <w:r w:rsidR="00EA54BE" w:rsidRPr="00587CEE">
        <w:rPr>
          <w:rFonts w:ascii="Arial" w:hAnsi="Arial" w:cs="Arial"/>
        </w:rPr>
        <w:t>4</w:t>
      </w:r>
      <w:r w:rsidR="001C3031" w:rsidRPr="00587CEE">
        <w:rPr>
          <w:rFonts w:ascii="Arial" w:hAnsi="Arial" w:cs="Arial"/>
        </w:rPr>
        <w:t xml:space="preserve">. В случае нарушения срока предоставления ВКР </w:t>
      </w:r>
      <w:r w:rsidR="00964492" w:rsidRPr="00587CEE">
        <w:rPr>
          <w:rFonts w:ascii="Arial" w:hAnsi="Arial" w:cs="Arial"/>
        </w:rPr>
        <w:t>аспиран</w:t>
      </w:r>
      <w:r w:rsidR="001C3031" w:rsidRPr="00587CEE">
        <w:rPr>
          <w:rFonts w:ascii="Arial" w:hAnsi="Arial" w:cs="Arial"/>
        </w:rPr>
        <w:t xml:space="preserve">т не допускается к защите выпускной квалификационной работы. </w:t>
      </w:r>
    </w:p>
    <w:p w:rsidR="00964492" w:rsidRDefault="00F16B4E" w:rsidP="001C3031">
      <w:pPr>
        <w:tabs>
          <w:tab w:val="left" w:pos="-3240"/>
        </w:tabs>
        <w:ind w:firstLine="720"/>
        <w:jc w:val="both"/>
        <w:rPr>
          <w:rFonts w:ascii="Arial" w:hAnsi="Arial" w:cs="Arial"/>
        </w:rPr>
      </w:pPr>
      <w:r w:rsidRPr="00587CEE">
        <w:rPr>
          <w:rFonts w:ascii="Arial" w:hAnsi="Arial" w:cs="Arial"/>
        </w:rPr>
        <w:t>2</w:t>
      </w:r>
      <w:r w:rsidR="001C3031" w:rsidRPr="00587CEE">
        <w:rPr>
          <w:rFonts w:ascii="Arial" w:hAnsi="Arial" w:cs="Arial"/>
        </w:rPr>
        <w:t>.</w:t>
      </w:r>
      <w:r w:rsidR="00BE193B" w:rsidRPr="00587CEE">
        <w:rPr>
          <w:rFonts w:ascii="Arial" w:hAnsi="Arial" w:cs="Arial"/>
        </w:rPr>
        <w:t>5</w:t>
      </w:r>
      <w:r w:rsidR="001C3031" w:rsidRPr="00587CEE">
        <w:rPr>
          <w:rFonts w:ascii="Arial" w:hAnsi="Arial" w:cs="Arial"/>
        </w:rPr>
        <w:t xml:space="preserve">. </w:t>
      </w:r>
      <w:r w:rsidR="00964492" w:rsidRPr="00587CEE">
        <w:rPr>
          <w:rFonts w:ascii="Arial" w:hAnsi="Arial" w:cs="Arial"/>
          <w:bCs/>
        </w:rPr>
        <w:t>Не позднее, чем за 5 календарных дней до даты заседания государственной экзаменационной комиссии</w:t>
      </w:r>
      <w:r w:rsidR="00964492" w:rsidRPr="00587CEE">
        <w:rPr>
          <w:rStyle w:val="apple-converted-space"/>
          <w:rFonts w:ascii="Arial" w:hAnsi="Arial" w:cs="Arial"/>
        </w:rPr>
        <w:t> </w:t>
      </w:r>
      <w:r w:rsidR="00964492" w:rsidRPr="00587CEE">
        <w:rPr>
          <w:rFonts w:ascii="Arial" w:hAnsi="Arial" w:cs="Arial"/>
        </w:rPr>
        <w:t>по защите ВКР, в</w:t>
      </w:r>
      <w:r w:rsidR="00587CEE" w:rsidRPr="00587CEE">
        <w:rPr>
          <w:rFonts w:ascii="Arial" w:hAnsi="Arial" w:cs="Arial"/>
        </w:rPr>
        <w:t xml:space="preserve"> системе информационной поддержки образовательного процесса в порядке, установленном нормативными актами СПбГУ</w:t>
      </w:r>
      <w:r w:rsidR="00587CEE" w:rsidRPr="00587CEE">
        <w:rPr>
          <w:rFonts w:ascii="Arial" w:hAnsi="Arial" w:cs="Arial"/>
        </w:rPr>
        <w:t>,</w:t>
      </w:r>
      <w:r w:rsidR="00964492" w:rsidRPr="00587CEE">
        <w:rPr>
          <w:rFonts w:ascii="Arial" w:hAnsi="Arial" w:cs="Arial"/>
        </w:rPr>
        <w:t xml:space="preserve"> размещаются отзывы научного руководителя и рецензента.</w:t>
      </w:r>
    </w:p>
    <w:p w:rsidR="001C3031" w:rsidRPr="00D15325" w:rsidRDefault="001C3031" w:rsidP="001C3031">
      <w:pPr>
        <w:tabs>
          <w:tab w:val="left" w:pos="-3240"/>
        </w:tabs>
        <w:ind w:firstLine="720"/>
        <w:jc w:val="both"/>
        <w:rPr>
          <w:rFonts w:ascii="Arial" w:hAnsi="Arial" w:cs="Arial"/>
        </w:rPr>
      </w:pPr>
      <w:r w:rsidRPr="00D15325">
        <w:rPr>
          <w:rFonts w:ascii="Arial" w:hAnsi="Arial" w:cs="Arial"/>
        </w:rPr>
        <w:t xml:space="preserve">В письменном отзыве научного руководителя содержится информация о ходе подготовки </w:t>
      </w:r>
      <w:r w:rsidR="00964492">
        <w:rPr>
          <w:rFonts w:ascii="Arial" w:hAnsi="Arial" w:cs="Arial"/>
        </w:rPr>
        <w:t>аспира</w:t>
      </w:r>
      <w:r w:rsidRPr="00D15325">
        <w:rPr>
          <w:rFonts w:ascii="Arial" w:hAnsi="Arial" w:cs="Arial"/>
        </w:rPr>
        <w:t xml:space="preserve">нтом ВКР, степени ее самостоятельности, дается общая оценка профессиональных и личностных качеств </w:t>
      </w:r>
      <w:r w:rsidR="00964492">
        <w:rPr>
          <w:rFonts w:ascii="Arial" w:hAnsi="Arial" w:cs="Arial"/>
        </w:rPr>
        <w:t>аспира</w:t>
      </w:r>
      <w:r w:rsidRPr="00D15325">
        <w:rPr>
          <w:rFonts w:ascii="Arial" w:hAnsi="Arial" w:cs="Arial"/>
        </w:rPr>
        <w:t>нта. Характеристика ВКР в отзыв научного руководителя не входит.</w:t>
      </w:r>
    </w:p>
    <w:p w:rsidR="001C3031" w:rsidRPr="00D15325" w:rsidRDefault="001C3031" w:rsidP="001C3031">
      <w:pPr>
        <w:tabs>
          <w:tab w:val="left" w:pos="-3240"/>
        </w:tabs>
        <w:ind w:firstLine="720"/>
        <w:jc w:val="both"/>
        <w:rPr>
          <w:rFonts w:ascii="Arial" w:hAnsi="Arial" w:cs="Arial"/>
        </w:rPr>
      </w:pPr>
      <w:r w:rsidRPr="00D15325">
        <w:rPr>
          <w:rFonts w:ascii="Arial" w:hAnsi="Arial" w:cs="Arial"/>
        </w:rPr>
        <w:t>В отзыве рецензента содержится оценка самой работы (ее актуальность, новизна, теоретическая и практическая значимость, культура оформления и т.д.).</w:t>
      </w:r>
      <w:r w:rsidR="00964492" w:rsidRPr="00964492">
        <w:rPr>
          <w:rFonts w:ascii="Arial" w:hAnsi="Arial" w:cs="Arial"/>
        </w:rPr>
        <w:t xml:space="preserve"> </w:t>
      </w:r>
      <w:r w:rsidR="00964492" w:rsidRPr="00D15325">
        <w:rPr>
          <w:rFonts w:ascii="Arial" w:hAnsi="Arial" w:cs="Arial"/>
        </w:rPr>
        <w:lastRenderedPageBreak/>
        <w:t xml:space="preserve">Отзыв </w:t>
      </w:r>
      <w:r w:rsidR="00964492">
        <w:rPr>
          <w:rFonts w:ascii="Arial" w:hAnsi="Arial" w:cs="Arial"/>
        </w:rPr>
        <w:t xml:space="preserve">внешнего </w:t>
      </w:r>
      <w:r w:rsidR="00964492" w:rsidRPr="00D15325">
        <w:rPr>
          <w:rFonts w:ascii="Arial" w:hAnsi="Arial" w:cs="Arial"/>
        </w:rPr>
        <w:t>рецензента должен быть заверен печатью организации по месту работ</w:t>
      </w:r>
      <w:r w:rsidR="00964492">
        <w:rPr>
          <w:rFonts w:ascii="Arial" w:hAnsi="Arial" w:cs="Arial"/>
        </w:rPr>
        <w:t>ы</w:t>
      </w:r>
      <w:r w:rsidR="00964492" w:rsidRPr="00D15325">
        <w:rPr>
          <w:rFonts w:ascii="Arial" w:hAnsi="Arial" w:cs="Arial"/>
          <w:i/>
        </w:rPr>
        <w:t>.</w:t>
      </w:r>
    </w:p>
    <w:p w:rsidR="001C3031" w:rsidRPr="00D15325" w:rsidRDefault="001C3031" w:rsidP="001C3031">
      <w:pPr>
        <w:tabs>
          <w:tab w:val="left" w:pos="-3240"/>
        </w:tabs>
        <w:ind w:firstLine="720"/>
        <w:jc w:val="both"/>
        <w:rPr>
          <w:rFonts w:ascii="Arial" w:hAnsi="Arial" w:cs="Arial"/>
        </w:rPr>
      </w:pPr>
      <w:r w:rsidRPr="00D15325">
        <w:rPr>
          <w:rFonts w:ascii="Arial" w:hAnsi="Arial" w:cs="Arial"/>
        </w:rPr>
        <w:t xml:space="preserve">Отзывы научного руководителя и рецензента могут быть как положительными, так и отрицательными. </w:t>
      </w:r>
    </w:p>
    <w:p w:rsidR="001C3031" w:rsidRPr="00D15325" w:rsidRDefault="00F16B4E" w:rsidP="0005564C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1C3031" w:rsidRPr="00D15325">
        <w:rPr>
          <w:rFonts w:ascii="Arial" w:hAnsi="Arial" w:cs="Arial"/>
        </w:rPr>
        <w:t>. Наличие в ВКР студента плагиата (</w:t>
      </w:r>
      <w:r w:rsidR="001C3031" w:rsidRPr="00D15325">
        <w:rPr>
          <w:rFonts w:ascii="Arial" w:hAnsi="Arial" w:cs="Arial"/>
          <w:color w:val="000000"/>
        </w:rPr>
        <w:t>в том числе</w:t>
      </w:r>
      <w:r w:rsidR="001C3031" w:rsidRPr="00D15325">
        <w:rPr>
          <w:rFonts w:ascii="Arial" w:hAnsi="Arial" w:cs="Arial"/>
        </w:rPr>
        <w:t xml:space="preserve"> прямое заимствование текста из печатных источников и электронных ресурсов без соответствующих ссылок, оформленных по требова</w:t>
      </w:r>
      <w:r w:rsidR="0005564C">
        <w:rPr>
          <w:rFonts w:ascii="Arial" w:hAnsi="Arial" w:cs="Arial"/>
        </w:rPr>
        <w:t>ниям государственного стандарта</w:t>
      </w:r>
      <w:r w:rsidR="001C3031" w:rsidRPr="00D15325">
        <w:rPr>
          <w:rFonts w:ascii="Arial" w:hAnsi="Arial" w:cs="Arial"/>
        </w:rPr>
        <w:t>) является основанием</w:t>
      </w:r>
      <w:r w:rsidR="00133D27">
        <w:rPr>
          <w:rFonts w:ascii="Arial" w:hAnsi="Arial" w:cs="Arial"/>
        </w:rPr>
        <w:t xml:space="preserve"> для</w:t>
      </w:r>
      <w:r w:rsidR="001C3031" w:rsidRPr="00D15325">
        <w:rPr>
          <w:rFonts w:ascii="Arial" w:hAnsi="Arial" w:cs="Arial"/>
        </w:rPr>
        <w:t xml:space="preserve"> выставления оценки «неудовлетворительно».</w:t>
      </w:r>
      <w:r>
        <w:rPr>
          <w:rFonts w:ascii="Arial" w:hAnsi="Arial" w:cs="Arial"/>
        </w:rPr>
        <w:t xml:space="preserve"> </w:t>
      </w:r>
      <w:r w:rsidR="001C3031" w:rsidRPr="00D15325">
        <w:rPr>
          <w:rFonts w:ascii="Arial" w:hAnsi="Arial" w:cs="Arial"/>
        </w:rPr>
        <w:t>Объем одной цитаты должен быть оправдан целью цитирования, но не может превышать одной страницы текста ВКР.</w:t>
      </w:r>
    </w:p>
    <w:p w:rsidR="001C3031" w:rsidRPr="00D15325" w:rsidRDefault="001C3031" w:rsidP="001C3031">
      <w:pPr>
        <w:jc w:val="both"/>
        <w:rPr>
          <w:rFonts w:ascii="Arial" w:hAnsi="Arial" w:cs="Arial"/>
        </w:rPr>
      </w:pPr>
    </w:p>
    <w:p w:rsidR="001C3031" w:rsidRPr="00D15325" w:rsidRDefault="00F16B4E" w:rsidP="001C3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1C3031" w:rsidRPr="00D15325">
        <w:rPr>
          <w:rFonts w:ascii="Arial" w:hAnsi="Arial" w:cs="Arial"/>
          <w:b/>
        </w:rPr>
        <w:t>. Требования к оформлению выпускной квалификационной работы</w:t>
      </w:r>
    </w:p>
    <w:p w:rsidR="001C3031" w:rsidRPr="00D15325" w:rsidRDefault="001C3031" w:rsidP="001C3031">
      <w:pPr>
        <w:rPr>
          <w:rFonts w:ascii="Arial" w:hAnsi="Arial" w:cs="Arial"/>
        </w:rPr>
      </w:pPr>
    </w:p>
    <w:p w:rsidR="007A76D0" w:rsidRPr="00116E05" w:rsidRDefault="00F16B4E" w:rsidP="007A76D0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031" w:rsidRPr="00D15325">
        <w:rPr>
          <w:rFonts w:ascii="Arial" w:hAnsi="Arial" w:cs="Arial"/>
          <w:sz w:val="24"/>
          <w:szCs w:val="24"/>
        </w:rPr>
        <w:t xml:space="preserve">.1. </w:t>
      </w:r>
      <w:r w:rsidR="001C3031" w:rsidRPr="00116E05">
        <w:rPr>
          <w:rFonts w:ascii="Arial" w:hAnsi="Arial" w:cs="Arial"/>
          <w:sz w:val="24"/>
          <w:szCs w:val="24"/>
        </w:rPr>
        <w:t xml:space="preserve">ВКР пишется на русском языке. </w:t>
      </w:r>
      <w:r w:rsidR="007A76D0" w:rsidRPr="00116E05">
        <w:rPr>
          <w:rFonts w:ascii="Arial" w:hAnsi="Arial" w:cs="Arial"/>
          <w:sz w:val="24"/>
          <w:szCs w:val="24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через полтора интервала и размером шрифта </w:t>
      </w:r>
      <w:proofErr w:type="spellStart"/>
      <w:r w:rsidR="007A76D0" w:rsidRPr="00116E05">
        <w:rPr>
          <w:rFonts w:ascii="Arial" w:hAnsi="Arial" w:cs="Arial"/>
          <w:sz w:val="24"/>
          <w:szCs w:val="24"/>
        </w:rPr>
        <w:t>Times</w:t>
      </w:r>
      <w:proofErr w:type="spellEnd"/>
      <w:r w:rsidR="007A76D0" w:rsidRPr="0011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6D0" w:rsidRPr="00116E05">
        <w:rPr>
          <w:rFonts w:ascii="Arial" w:hAnsi="Arial" w:cs="Arial"/>
          <w:sz w:val="24"/>
          <w:szCs w:val="24"/>
        </w:rPr>
        <w:t>New</w:t>
      </w:r>
      <w:proofErr w:type="spellEnd"/>
      <w:r w:rsidR="007A76D0" w:rsidRPr="00116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6D0" w:rsidRPr="00116E05">
        <w:rPr>
          <w:rFonts w:ascii="Arial" w:hAnsi="Arial" w:cs="Arial"/>
          <w:sz w:val="24"/>
          <w:szCs w:val="24"/>
        </w:rPr>
        <w:t>Roman</w:t>
      </w:r>
      <w:proofErr w:type="spellEnd"/>
      <w:r w:rsidR="007A76D0" w:rsidRPr="00116E05">
        <w:rPr>
          <w:rFonts w:ascii="Arial" w:hAnsi="Arial" w:cs="Arial"/>
          <w:sz w:val="24"/>
          <w:szCs w:val="24"/>
        </w:rPr>
        <w:t xml:space="preserve"> 14 пунктов (в сносках – кегель 12, интервал – 1). </w:t>
      </w:r>
    </w:p>
    <w:p w:rsidR="007A76D0" w:rsidRPr="00116E05" w:rsidRDefault="007A76D0" w:rsidP="007A76D0">
      <w:pPr>
        <w:pStyle w:val="3"/>
        <w:rPr>
          <w:rFonts w:ascii="Arial" w:hAnsi="Arial" w:cs="Arial"/>
          <w:sz w:val="24"/>
          <w:szCs w:val="24"/>
        </w:rPr>
      </w:pPr>
      <w:r w:rsidRPr="00116E05">
        <w:rPr>
          <w:rFonts w:ascii="Arial" w:hAnsi="Arial" w:cs="Arial"/>
          <w:sz w:val="24"/>
          <w:szCs w:val="24"/>
        </w:rPr>
        <w:t>Цветовое оформление – черно-белое; графики, диаграммы и т.п. материалы могут быть цветными.</w:t>
      </w:r>
    </w:p>
    <w:p w:rsidR="007A76D0" w:rsidRPr="00116E05" w:rsidRDefault="007A76D0" w:rsidP="007A76D0">
      <w:pPr>
        <w:pStyle w:val="3"/>
        <w:rPr>
          <w:rFonts w:ascii="Arial" w:hAnsi="Arial" w:cs="Arial"/>
          <w:sz w:val="24"/>
          <w:szCs w:val="24"/>
        </w:rPr>
      </w:pPr>
      <w:r w:rsidRPr="00116E05">
        <w:rPr>
          <w:rFonts w:ascii="Arial" w:hAnsi="Arial" w:cs="Arial"/>
          <w:sz w:val="24"/>
          <w:szCs w:val="24"/>
        </w:rPr>
        <w:t>Нумерация страниц сквозная, включает текст работы, список литературы и приложения.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на середине верхнего поля страницы.</w:t>
      </w:r>
    </w:p>
    <w:p w:rsidR="007A76D0" w:rsidRPr="00116E05" w:rsidRDefault="007A76D0" w:rsidP="007A76D0">
      <w:pPr>
        <w:pStyle w:val="3"/>
        <w:rPr>
          <w:rFonts w:ascii="Arial" w:hAnsi="Arial" w:cs="Arial"/>
          <w:sz w:val="24"/>
          <w:szCs w:val="24"/>
        </w:rPr>
      </w:pPr>
      <w:r w:rsidRPr="00116E05">
        <w:rPr>
          <w:rFonts w:ascii="Arial" w:hAnsi="Arial" w:cs="Arial"/>
          <w:sz w:val="24"/>
          <w:szCs w:val="24"/>
        </w:rPr>
        <w:t>Оформление сносок и библиографическое описание источников должны быть унифицированы во всей работе и подчинены требованиям государственного стандарта.</w:t>
      </w:r>
    </w:p>
    <w:p w:rsidR="007A76D0" w:rsidRPr="00116E05" w:rsidRDefault="007A76D0" w:rsidP="007A76D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16E05">
        <w:rPr>
          <w:rFonts w:ascii="Arial" w:hAnsi="Arial" w:cs="Arial"/>
          <w:sz w:val="24"/>
          <w:szCs w:val="24"/>
        </w:rPr>
        <w:t>Содержание, введение, каждая глава, заключение, список литературы и каждое приложение начинаются с новой страницы. Новый параграф начинается на той же странице, на которой закончился предыдущий. Заголовки располагают посередине страницы без точки на конце. Переносить слова в заголовках не допускается. Заголовки выделяют жирным шрифтом и отделяют от текста сверху и снизу тремя интервалами.</w:t>
      </w:r>
    </w:p>
    <w:p w:rsidR="007A76D0" w:rsidRPr="007A76D0" w:rsidRDefault="007A76D0" w:rsidP="007A76D0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16E05">
        <w:rPr>
          <w:rFonts w:ascii="Arial" w:hAnsi="Arial" w:cs="Arial"/>
          <w:sz w:val="24"/>
          <w:szCs w:val="24"/>
        </w:rPr>
        <w:t>Текст диссертации выравнивается по ширине, абзацные отступы равняются пяти знакам (1,25 см).</w:t>
      </w:r>
    </w:p>
    <w:p w:rsidR="001C3031" w:rsidRPr="00D15325" w:rsidRDefault="001C3031" w:rsidP="001C3031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D15325">
        <w:rPr>
          <w:rFonts w:ascii="Arial" w:hAnsi="Arial" w:cs="Arial"/>
          <w:sz w:val="24"/>
          <w:szCs w:val="24"/>
        </w:rPr>
        <w:t xml:space="preserve">Напечатанное сочинение представляется в </w:t>
      </w:r>
      <w:r w:rsidR="00964492" w:rsidRPr="00964492">
        <w:rPr>
          <w:rFonts w:ascii="Arial" w:hAnsi="Arial" w:cs="Arial"/>
          <w:sz w:val="24"/>
          <w:szCs w:val="24"/>
        </w:rPr>
        <w:t>Отдел по сопровождению программ аспирантуры, ординатуры и интернатуры Учебного управления Ректората</w:t>
      </w:r>
      <w:r w:rsidRPr="00D15325">
        <w:rPr>
          <w:rFonts w:ascii="Arial" w:hAnsi="Arial" w:cs="Arial"/>
          <w:sz w:val="24"/>
          <w:szCs w:val="24"/>
        </w:rPr>
        <w:t xml:space="preserve"> в твердой непрозрачной папке в сброшюрованном виде.</w:t>
      </w:r>
    </w:p>
    <w:p w:rsidR="001C3031" w:rsidRPr="00D15325" w:rsidRDefault="00F16B4E" w:rsidP="001C3031">
      <w:pPr>
        <w:pStyle w:val="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031" w:rsidRPr="00D15325">
        <w:rPr>
          <w:rFonts w:ascii="Arial" w:hAnsi="Arial" w:cs="Arial"/>
          <w:sz w:val="24"/>
          <w:szCs w:val="24"/>
        </w:rPr>
        <w:t xml:space="preserve">.2. Структура ВКР: титульный лист, </w:t>
      </w:r>
      <w:r w:rsidR="007A76D0" w:rsidRPr="00116E05">
        <w:rPr>
          <w:rFonts w:ascii="Arial" w:hAnsi="Arial" w:cs="Arial"/>
          <w:sz w:val="24"/>
          <w:szCs w:val="24"/>
        </w:rPr>
        <w:t>оглавле</w:t>
      </w:r>
      <w:r w:rsidR="001C3031" w:rsidRPr="00116E05">
        <w:rPr>
          <w:rFonts w:ascii="Arial" w:hAnsi="Arial" w:cs="Arial"/>
          <w:sz w:val="24"/>
          <w:szCs w:val="24"/>
        </w:rPr>
        <w:t>ние,</w:t>
      </w:r>
      <w:r w:rsidR="001C3031" w:rsidRPr="00D15325">
        <w:rPr>
          <w:rFonts w:ascii="Arial" w:hAnsi="Arial" w:cs="Arial"/>
          <w:sz w:val="24"/>
          <w:szCs w:val="24"/>
        </w:rPr>
        <w:t xml:space="preserve"> введение, главы (главы делятся на параграфы), заключение, список литературы. Также работа может включать </w:t>
      </w:r>
      <w:r w:rsidR="001C3031" w:rsidRPr="007A76D0">
        <w:rPr>
          <w:rFonts w:ascii="Arial" w:hAnsi="Arial" w:cs="Arial"/>
          <w:sz w:val="24"/>
          <w:szCs w:val="24"/>
        </w:rPr>
        <w:t>приложения (</w:t>
      </w:r>
      <w:r w:rsidR="007A76D0" w:rsidRPr="007A76D0">
        <w:rPr>
          <w:rFonts w:ascii="Arial" w:hAnsi="Arial" w:cs="Arial"/>
          <w:color w:val="000000"/>
          <w:sz w:val="24"/>
          <w:szCs w:val="24"/>
        </w:rPr>
        <w:t>расшифровки интервью, таблицы и графики, наглядные материалы и т.п.</w:t>
      </w:r>
      <w:r w:rsidR="001C3031" w:rsidRPr="007A76D0">
        <w:rPr>
          <w:rFonts w:ascii="Arial" w:hAnsi="Arial" w:cs="Arial"/>
          <w:sz w:val="24"/>
          <w:szCs w:val="24"/>
        </w:rPr>
        <w:t>).</w:t>
      </w:r>
    </w:p>
    <w:p w:rsidR="001C3031" w:rsidRPr="00D15325" w:rsidRDefault="001C3031" w:rsidP="001C30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15325">
        <w:rPr>
          <w:rFonts w:ascii="Arial" w:hAnsi="Arial" w:cs="Arial"/>
          <w:sz w:val="24"/>
          <w:szCs w:val="24"/>
        </w:rPr>
        <w:t>На титульном листе ВКР указывается название университета, факультета, кафедры, за которыми закреплено выполнение ВКР, название ВКР, фамилия, имя и отчество студента, форма обучения, курс, ФИО научного руководителя, должность и ученая степень научного руководителя, город и год защиты.</w:t>
      </w:r>
    </w:p>
    <w:p w:rsidR="001C3031" w:rsidRPr="00D15325" w:rsidRDefault="007A76D0" w:rsidP="001C30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16E05">
        <w:rPr>
          <w:rFonts w:ascii="Arial" w:hAnsi="Arial" w:cs="Arial"/>
          <w:sz w:val="24"/>
          <w:szCs w:val="24"/>
        </w:rPr>
        <w:t>Оглавле</w:t>
      </w:r>
      <w:r w:rsidR="001C3031" w:rsidRPr="00116E05">
        <w:rPr>
          <w:rFonts w:ascii="Arial" w:hAnsi="Arial" w:cs="Arial"/>
          <w:sz w:val="24"/>
          <w:szCs w:val="24"/>
        </w:rPr>
        <w:t>ние</w:t>
      </w:r>
      <w:r w:rsidR="001C3031" w:rsidRPr="00D15325">
        <w:rPr>
          <w:rFonts w:ascii="Arial" w:hAnsi="Arial" w:cs="Arial"/>
          <w:sz w:val="24"/>
          <w:szCs w:val="24"/>
        </w:rPr>
        <w:t xml:space="preserve"> располагается на второй странице ВКР. В </w:t>
      </w:r>
      <w:r w:rsidRPr="00116E05">
        <w:rPr>
          <w:rFonts w:ascii="Arial" w:hAnsi="Arial" w:cs="Arial"/>
          <w:sz w:val="24"/>
          <w:szCs w:val="24"/>
        </w:rPr>
        <w:t>оглавле</w:t>
      </w:r>
      <w:r w:rsidR="001C3031" w:rsidRPr="00116E05">
        <w:rPr>
          <w:rFonts w:ascii="Arial" w:hAnsi="Arial" w:cs="Arial"/>
          <w:sz w:val="24"/>
          <w:szCs w:val="24"/>
        </w:rPr>
        <w:t>нии</w:t>
      </w:r>
      <w:r w:rsidR="001C3031" w:rsidRPr="00D15325">
        <w:rPr>
          <w:rFonts w:ascii="Arial" w:hAnsi="Arial" w:cs="Arial"/>
          <w:sz w:val="24"/>
          <w:szCs w:val="24"/>
        </w:rPr>
        <w:t xml:space="preserve"> указываются введение, названия глав и параграфов, заключение, список литературы, приложения, а также начальные страницы каждого раздела.</w:t>
      </w:r>
    </w:p>
    <w:p w:rsidR="001C3031" w:rsidRPr="00116E05" w:rsidRDefault="007A76D0" w:rsidP="001C30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16E05">
        <w:rPr>
          <w:rFonts w:ascii="Arial" w:hAnsi="Arial" w:cs="Arial"/>
          <w:color w:val="000000"/>
          <w:sz w:val="24"/>
          <w:szCs w:val="24"/>
        </w:rPr>
        <w:t xml:space="preserve">Во введении ВКР обосновывается актуальность темы ВКР, </w:t>
      </w:r>
      <w:r w:rsidR="00BF088F" w:rsidRPr="002E1949">
        <w:rPr>
          <w:rFonts w:ascii="Arial" w:hAnsi="Arial" w:cs="Arial"/>
          <w:sz w:val="24"/>
          <w:szCs w:val="24"/>
        </w:rPr>
        <w:t>степень научной разработанности проблемы</w:t>
      </w:r>
      <w:r w:rsidR="00BF088F">
        <w:rPr>
          <w:rFonts w:ascii="Arial" w:hAnsi="Arial" w:cs="Arial"/>
          <w:sz w:val="24"/>
          <w:szCs w:val="24"/>
        </w:rPr>
        <w:t xml:space="preserve">, </w:t>
      </w:r>
      <w:r w:rsidR="00BF088F" w:rsidRPr="00116E05">
        <w:rPr>
          <w:rFonts w:ascii="Arial" w:hAnsi="Arial" w:cs="Arial"/>
          <w:color w:val="000000"/>
          <w:sz w:val="24"/>
          <w:szCs w:val="24"/>
        </w:rPr>
        <w:t>объект и предмет исследования, цель и задачи работы,</w:t>
      </w:r>
      <w:r w:rsidR="00BF088F">
        <w:rPr>
          <w:rFonts w:ascii="Arial" w:hAnsi="Arial" w:cs="Arial"/>
          <w:color w:val="000000"/>
          <w:sz w:val="24"/>
          <w:szCs w:val="24"/>
        </w:rPr>
        <w:t xml:space="preserve"> научная </w:t>
      </w:r>
      <w:r w:rsidRPr="00116E05">
        <w:rPr>
          <w:rFonts w:ascii="Arial" w:hAnsi="Arial" w:cs="Arial"/>
          <w:color w:val="000000"/>
          <w:sz w:val="24"/>
          <w:szCs w:val="24"/>
        </w:rPr>
        <w:t>новизна</w:t>
      </w:r>
      <w:r w:rsidR="00BF088F">
        <w:rPr>
          <w:rFonts w:ascii="Arial" w:hAnsi="Arial" w:cs="Arial"/>
          <w:color w:val="000000"/>
          <w:sz w:val="24"/>
          <w:szCs w:val="24"/>
        </w:rPr>
        <w:t xml:space="preserve"> исследования</w:t>
      </w:r>
      <w:r w:rsidRPr="00116E05">
        <w:rPr>
          <w:rFonts w:ascii="Arial" w:hAnsi="Arial" w:cs="Arial"/>
          <w:color w:val="000000"/>
          <w:sz w:val="24"/>
          <w:szCs w:val="24"/>
        </w:rPr>
        <w:t xml:space="preserve">, </w:t>
      </w:r>
      <w:r w:rsidR="00BF088F">
        <w:rPr>
          <w:rFonts w:ascii="Arial" w:hAnsi="Arial" w:cs="Arial"/>
          <w:color w:val="000000"/>
          <w:sz w:val="24"/>
          <w:szCs w:val="24"/>
        </w:rPr>
        <w:t xml:space="preserve">теоретическая и практическая </w:t>
      </w:r>
      <w:r w:rsidR="00BF088F">
        <w:rPr>
          <w:rFonts w:ascii="Arial" w:hAnsi="Arial" w:cs="Arial"/>
          <w:color w:val="000000"/>
          <w:sz w:val="24"/>
          <w:szCs w:val="24"/>
        </w:rPr>
        <w:lastRenderedPageBreak/>
        <w:t xml:space="preserve">значимость исследования, методология и </w:t>
      </w:r>
      <w:r w:rsidRPr="00116E05">
        <w:rPr>
          <w:rFonts w:ascii="Arial" w:hAnsi="Arial" w:cs="Arial"/>
          <w:color w:val="000000"/>
          <w:sz w:val="24"/>
          <w:szCs w:val="24"/>
        </w:rPr>
        <w:t xml:space="preserve">методы исследования, </w:t>
      </w:r>
      <w:r w:rsidR="00BF088F" w:rsidRPr="00116E05">
        <w:rPr>
          <w:rFonts w:ascii="Arial" w:hAnsi="Arial" w:cs="Arial"/>
          <w:sz w:val="24"/>
          <w:szCs w:val="24"/>
        </w:rPr>
        <w:t>положения, выносимые на защиту</w:t>
      </w:r>
      <w:r w:rsidR="00BF088F">
        <w:rPr>
          <w:rFonts w:ascii="Arial" w:hAnsi="Arial" w:cs="Arial"/>
          <w:sz w:val="24"/>
          <w:szCs w:val="24"/>
        </w:rPr>
        <w:t>, с</w:t>
      </w:r>
      <w:r w:rsidR="00BF088F" w:rsidRPr="00BF088F">
        <w:rPr>
          <w:rFonts w:ascii="Arial" w:hAnsi="Arial" w:cs="Arial"/>
          <w:sz w:val="24"/>
          <w:szCs w:val="24"/>
        </w:rPr>
        <w:t>тепень достоверности и апробация результатов исследования</w:t>
      </w:r>
      <w:r w:rsidR="00964492">
        <w:rPr>
          <w:rFonts w:ascii="Arial" w:hAnsi="Arial" w:cs="Arial"/>
          <w:sz w:val="24"/>
          <w:szCs w:val="24"/>
        </w:rPr>
        <w:t>,</w:t>
      </w:r>
      <w:r w:rsidR="00964492" w:rsidRPr="00116E05">
        <w:rPr>
          <w:rFonts w:ascii="Arial" w:hAnsi="Arial" w:cs="Arial"/>
          <w:color w:val="000000"/>
          <w:sz w:val="24"/>
          <w:szCs w:val="24"/>
        </w:rPr>
        <w:t xml:space="preserve"> </w:t>
      </w:r>
      <w:r w:rsidR="00BF088F">
        <w:rPr>
          <w:rFonts w:ascii="Arial" w:hAnsi="Arial" w:cs="Arial"/>
          <w:color w:val="000000"/>
          <w:sz w:val="24"/>
          <w:szCs w:val="24"/>
        </w:rPr>
        <w:t xml:space="preserve">его </w:t>
      </w:r>
      <w:r w:rsidRPr="00116E05">
        <w:rPr>
          <w:rFonts w:ascii="Arial" w:hAnsi="Arial" w:cs="Arial"/>
          <w:color w:val="000000"/>
          <w:sz w:val="24"/>
          <w:szCs w:val="24"/>
        </w:rPr>
        <w:t>структура.</w:t>
      </w:r>
    </w:p>
    <w:p w:rsidR="001C3031" w:rsidRPr="00116E05" w:rsidRDefault="007A76D0" w:rsidP="001C3031">
      <w:pPr>
        <w:pStyle w:val="a6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16E05">
        <w:rPr>
          <w:rFonts w:ascii="Arial" w:hAnsi="Arial" w:cs="Arial"/>
          <w:color w:val="000000"/>
          <w:sz w:val="24"/>
          <w:szCs w:val="24"/>
        </w:rPr>
        <w:t>Нумерация разделов производится арабскими цифрами. Каждый раздел (глава, параграф) представляет собой самостоятельный завершенный фрагмент текста, тесно связанный с общим содержанием.</w:t>
      </w:r>
    </w:p>
    <w:p w:rsidR="001C3031" w:rsidRPr="00116E05" w:rsidRDefault="007A76D0" w:rsidP="001C303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116E05">
        <w:rPr>
          <w:rFonts w:ascii="Arial" w:hAnsi="Arial" w:cs="Arial"/>
          <w:color w:val="000000"/>
          <w:sz w:val="24"/>
          <w:szCs w:val="24"/>
        </w:rPr>
        <w:t>Заключение ВКР – это краткий обзор выполненного исследования, общая оценка эффективности выбранного подхода, степени достижения поставленных целей и сформулированных задач. В заключении автор может вновь обратиться к актуальности изучения проблемы в целом или ее отдельных аспектов, подчеркнуть перспективность использованного подхода, высказать предположение о возможных путях его модификации, поделиться мнением о необходимости апробировать иной исследовательский подход, и т. п. Обсуждение этих вопросов не может заменить выводы. В заключении не должны дублироваться выводы по главам. Могут присутствовать обобщения, охватывающие наиболее существенные результаты проведённой работы.</w:t>
      </w:r>
    </w:p>
    <w:p w:rsidR="001C3031" w:rsidRDefault="007A76D0" w:rsidP="001C3031">
      <w:pPr>
        <w:pStyle w:val="a6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16E05">
        <w:rPr>
          <w:rFonts w:ascii="Arial" w:hAnsi="Arial" w:cs="Arial"/>
          <w:color w:val="000000"/>
          <w:sz w:val="24"/>
          <w:szCs w:val="24"/>
        </w:rPr>
        <w:t>Список литературы содержит библиографическое описание тех источников, которые непосредственно используются в ВКР (в виде прямых цитат или иносказательно). Источники, которые не цитировались и не упоминались в тексте ВКР, в список не включаются. Список литературы дается в алфавитном порядке по фамилиям авторов; если указано несколько работ одного и того же автора, то алфавитный порядок учитывает название его работ; если в публикации имя конкретного автора не указано, то в общем алфавитном порядке учитывается начальная буква названия публикации. Иностранные источники указываются в алфавитном порядке после публикаций на русском языке.</w:t>
      </w:r>
    </w:p>
    <w:p w:rsidR="001C3031" w:rsidRDefault="001C3031" w:rsidP="001C3031"/>
    <w:p w:rsidR="001C3031" w:rsidRPr="001C3031" w:rsidRDefault="00F16B4E" w:rsidP="001C3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1C3031" w:rsidRPr="001C3031">
        <w:rPr>
          <w:rFonts w:ascii="Arial" w:hAnsi="Arial" w:cs="Arial"/>
          <w:b/>
        </w:rPr>
        <w:t xml:space="preserve">. Критерии оценивания выпускной квалификационной работы </w:t>
      </w:r>
    </w:p>
    <w:p w:rsidR="001C3031" w:rsidRPr="000E5CA4" w:rsidRDefault="001C3031" w:rsidP="001C3031">
      <w:pPr>
        <w:rPr>
          <w:rFonts w:ascii="Arial" w:hAnsi="Arial" w:cs="Arial"/>
        </w:rPr>
      </w:pPr>
    </w:p>
    <w:p w:rsidR="007A3678" w:rsidRPr="00DF0A23" w:rsidRDefault="00F16B4E" w:rsidP="007A3678">
      <w:pPr>
        <w:widowControl w:val="0"/>
        <w:wordWrap w:val="0"/>
        <w:autoSpaceDE w:val="0"/>
        <w:autoSpaceDN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3678">
        <w:rPr>
          <w:rFonts w:ascii="Arial" w:hAnsi="Arial" w:cs="Arial"/>
        </w:rPr>
        <w:t xml:space="preserve">.1. </w:t>
      </w:r>
      <w:r w:rsidR="007A3678" w:rsidRPr="00DF0A23">
        <w:rPr>
          <w:rFonts w:ascii="Arial" w:hAnsi="Arial" w:cs="Arial"/>
        </w:rPr>
        <w:t>Оценка «отлично»</w:t>
      </w:r>
      <w:r w:rsidR="007A3678">
        <w:rPr>
          <w:rFonts w:ascii="Arial" w:hAnsi="Arial" w:cs="Arial"/>
        </w:rPr>
        <w:t xml:space="preserve"> </w:t>
      </w:r>
      <w:r w:rsidR="007A3678" w:rsidRPr="00DF0A23">
        <w:rPr>
          <w:rFonts w:ascii="Arial" w:hAnsi="Arial" w:cs="Arial"/>
        </w:rPr>
        <w:t xml:space="preserve">выставляется, если 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 xml:space="preserve">рассматриваемая тема соответствует специальности; 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содержание работы полностью соответствует теме;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работа отличается актуальностью  и новизной;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правильно определен объект, предмет и методы исследования;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 xml:space="preserve">исследуемая проблема проанализирована достаточно полно и многосторонне, в соответствии с методологическими представлениями, принятыми в избранной области профессиональной деятельности, с применением соответствующих методических навыков; 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избранный для анализа материал имеет достаточный объем и позволяет сделать достоверные выводы;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содержание изложено последовательно;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фактические ошибки отсутствуют;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в процессе исследования получены значимые результаты;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выводы убедительны и опираются  на полученные результаты;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 xml:space="preserve">работа отличается богатством лексики, разнообразием используемых синтаксических конструкций, точностью словоупотребления; 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отсутствуют орфографические, пунктуационные ошибки;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работа в целом, справочный и научный аппарат (в частности, система ссылок) оформлены в соответствии с требованиями;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 xml:space="preserve">выступление на защите </w:t>
      </w:r>
      <w:r w:rsidR="00333F9C">
        <w:rPr>
          <w:rFonts w:ascii="Arial" w:hAnsi="Arial" w:cs="Arial"/>
        </w:rPr>
        <w:t>соответствует регламенту, имеет безукоризненную речевую форму ответы на замечания рецензентов и вопросы членов Г</w:t>
      </w:r>
      <w:r w:rsidR="00F16B4E">
        <w:rPr>
          <w:rFonts w:ascii="Arial" w:hAnsi="Arial" w:cs="Arial"/>
        </w:rPr>
        <w:t>Э</w:t>
      </w:r>
      <w:r w:rsidR="00333F9C">
        <w:rPr>
          <w:rFonts w:ascii="Arial" w:hAnsi="Arial" w:cs="Arial"/>
        </w:rPr>
        <w:t>К</w:t>
      </w:r>
      <w:r w:rsidR="00575358">
        <w:rPr>
          <w:rFonts w:ascii="Arial" w:hAnsi="Arial" w:cs="Arial"/>
        </w:rPr>
        <w:t>,</w:t>
      </w:r>
      <w:r w:rsidR="00333F9C">
        <w:rPr>
          <w:rFonts w:ascii="Arial" w:hAnsi="Arial" w:cs="Arial"/>
        </w:rPr>
        <w:t xml:space="preserve"> характеризуются уверенностью и убедительностью;</w:t>
      </w:r>
    </w:p>
    <w:p w:rsidR="007A3678" w:rsidRPr="007A3678" w:rsidRDefault="007A3678" w:rsidP="007A3678">
      <w:pPr>
        <w:pStyle w:val="ab"/>
        <w:numPr>
          <w:ilvl w:val="0"/>
          <w:numId w:val="18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мультимедиа презентация соответствует профессиональным требованиям  и стандартам.</w:t>
      </w:r>
    </w:p>
    <w:p w:rsidR="007A3678" w:rsidRPr="00DF0A23" w:rsidRDefault="007A3678" w:rsidP="007A3678">
      <w:pPr>
        <w:tabs>
          <w:tab w:val="left" w:pos="2919"/>
        </w:tabs>
        <w:jc w:val="both"/>
        <w:rPr>
          <w:rFonts w:ascii="Arial" w:hAnsi="Arial" w:cs="Arial"/>
        </w:rPr>
      </w:pPr>
      <w:r w:rsidRPr="00DF0A23">
        <w:rPr>
          <w:rFonts w:ascii="Arial" w:hAnsi="Arial" w:cs="Arial"/>
        </w:rPr>
        <w:t>Возможно наличие одного-двух незначительных недочетов, однако недочеты не должны носить принципиальный характер.</w:t>
      </w:r>
    </w:p>
    <w:p w:rsidR="007A3678" w:rsidRPr="00DF0A23" w:rsidRDefault="007A3678" w:rsidP="007A3678">
      <w:pPr>
        <w:tabs>
          <w:tab w:val="left" w:pos="2919"/>
        </w:tabs>
        <w:rPr>
          <w:rFonts w:ascii="Arial" w:hAnsi="Arial" w:cs="Arial"/>
        </w:rPr>
      </w:pPr>
    </w:p>
    <w:p w:rsidR="007A3678" w:rsidRPr="00DF0A23" w:rsidRDefault="00F16B4E" w:rsidP="007A3678">
      <w:pPr>
        <w:widowControl w:val="0"/>
        <w:wordWrap w:val="0"/>
        <w:autoSpaceDE w:val="0"/>
        <w:autoSpaceDN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3678">
        <w:rPr>
          <w:rFonts w:ascii="Arial" w:hAnsi="Arial" w:cs="Arial"/>
        </w:rPr>
        <w:t xml:space="preserve">.2. </w:t>
      </w:r>
      <w:r w:rsidR="007A3678" w:rsidRPr="00DF0A23">
        <w:rPr>
          <w:rFonts w:ascii="Arial" w:hAnsi="Arial" w:cs="Arial"/>
        </w:rPr>
        <w:t>Оценка за работу снижается на один балл при наличии</w:t>
      </w:r>
    </w:p>
    <w:p w:rsidR="007A3678" w:rsidRPr="00DF0A23" w:rsidRDefault="00F16B4E" w:rsidP="007A3678">
      <w:pPr>
        <w:widowControl w:val="0"/>
        <w:wordWrap w:val="0"/>
        <w:autoSpaceDE w:val="0"/>
        <w:autoSpaceDN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3678" w:rsidRPr="007A3678">
        <w:rPr>
          <w:rFonts w:ascii="Arial" w:hAnsi="Arial" w:cs="Arial"/>
        </w:rPr>
        <w:t>.2.1.</w:t>
      </w:r>
      <w:r w:rsidR="007A3678">
        <w:rPr>
          <w:rFonts w:ascii="Arial" w:hAnsi="Arial" w:cs="Arial"/>
          <w:b/>
        </w:rPr>
        <w:t xml:space="preserve"> </w:t>
      </w:r>
      <w:r w:rsidR="007A3678" w:rsidRPr="00DF0A23">
        <w:rPr>
          <w:rFonts w:ascii="Arial" w:hAnsi="Arial" w:cs="Arial"/>
          <w:b/>
        </w:rPr>
        <w:t>одной</w:t>
      </w:r>
      <w:r w:rsidR="007A3678" w:rsidRPr="00DF0A23">
        <w:rPr>
          <w:rFonts w:ascii="Arial" w:hAnsi="Arial" w:cs="Arial"/>
        </w:rPr>
        <w:t xml:space="preserve"> из перечисленных погрешностей:</w:t>
      </w:r>
    </w:p>
    <w:p w:rsidR="007A3678" w:rsidRPr="007A3678" w:rsidRDefault="007A3678" w:rsidP="007A3678">
      <w:pPr>
        <w:pStyle w:val="ab"/>
        <w:numPr>
          <w:ilvl w:val="0"/>
          <w:numId w:val="19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при определении объекта, предмета, методов исследования допущены незначительные ошибки;</w:t>
      </w:r>
    </w:p>
    <w:p w:rsidR="007A3678" w:rsidRPr="007A3678" w:rsidRDefault="007A3678" w:rsidP="007A3678">
      <w:pPr>
        <w:pStyle w:val="ab"/>
        <w:numPr>
          <w:ilvl w:val="0"/>
          <w:numId w:val="19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 xml:space="preserve">в изложении встречаются отдельные нарушения логической последовательности; </w:t>
      </w:r>
    </w:p>
    <w:p w:rsidR="007A3678" w:rsidRPr="007A3678" w:rsidRDefault="007A3678" w:rsidP="007A3678">
      <w:pPr>
        <w:pStyle w:val="ab"/>
        <w:numPr>
          <w:ilvl w:val="0"/>
          <w:numId w:val="19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в работе присутствуют фактические ошибки, не влияющие на итоги и выводы ВКР;</w:t>
      </w:r>
    </w:p>
    <w:p w:rsidR="007A3678" w:rsidRPr="007A3678" w:rsidRDefault="00333F9C" w:rsidP="007A3678">
      <w:pPr>
        <w:pStyle w:val="ab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7A3678" w:rsidRPr="007A3678">
        <w:rPr>
          <w:rFonts w:ascii="Arial" w:hAnsi="Arial" w:cs="Arial"/>
        </w:rPr>
        <w:t>текст</w:t>
      </w:r>
      <w:r>
        <w:rPr>
          <w:rFonts w:ascii="Arial" w:hAnsi="Arial" w:cs="Arial"/>
        </w:rPr>
        <w:t>е</w:t>
      </w:r>
      <w:r w:rsidR="007A3678" w:rsidRPr="007A3678">
        <w:rPr>
          <w:rFonts w:ascii="Arial" w:hAnsi="Arial" w:cs="Arial"/>
        </w:rPr>
        <w:t xml:space="preserve"> работы присутствуют орфографические, пунктуационные, грамматические и стилистические ошибки;</w:t>
      </w:r>
    </w:p>
    <w:p w:rsidR="007A3678" w:rsidRPr="007A3678" w:rsidRDefault="007A3678" w:rsidP="007A3678">
      <w:pPr>
        <w:pStyle w:val="ab"/>
        <w:numPr>
          <w:ilvl w:val="0"/>
          <w:numId w:val="19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часть основного текста работы, справочного и научного аппарата (в частности, система ссылок) оформлены не в соответствии с требованиями;</w:t>
      </w:r>
    </w:p>
    <w:p w:rsidR="007A3678" w:rsidRDefault="007A3678" w:rsidP="007A3678">
      <w:pPr>
        <w:pStyle w:val="ab"/>
        <w:numPr>
          <w:ilvl w:val="0"/>
          <w:numId w:val="19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 xml:space="preserve">отдельные части работы плохо вычитаны, содержат опечатки и </w:t>
      </w:r>
      <w:r w:rsidR="00333F9C">
        <w:rPr>
          <w:rFonts w:ascii="Arial" w:hAnsi="Arial" w:cs="Arial"/>
        </w:rPr>
        <w:t>иные</w:t>
      </w:r>
      <w:r w:rsidRPr="007A3678">
        <w:rPr>
          <w:rFonts w:ascii="Arial" w:hAnsi="Arial" w:cs="Arial"/>
        </w:rPr>
        <w:t xml:space="preserve"> технические погрешности;</w:t>
      </w:r>
    </w:p>
    <w:p w:rsidR="007A3678" w:rsidRPr="007A3678" w:rsidRDefault="00F16B4E" w:rsidP="007A3678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3678" w:rsidRPr="007A3678">
        <w:rPr>
          <w:rFonts w:ascii="Arial" w:hAnsi="Arial" w:cs="Arial"/>
        </w:rPr>
        <w:t>.2.2.</w:t>
      </w:r>
      <w:r w:rsidR="007A3678">
        <w:rPr>
          <w:rFonts w:ascii="Arial" w:hAnsi="Arial" w:cs="Arial"/>
          <w:b/>
        </w:rPr>
        <w:t xml:space="preserve"> </w:t>
      </w:r>
      <w:r w:rsidR="007A3678" w:rsidRPr="007A3678">
        <w:rPr>
          <w:rFonts w:ascii="Arial" w:hAnsi="Arial" w:cs="Arial"/>
          <w:b/>
        </w:rPr>
        <w:t>совокупности</w:t>
      </w:r>
      <w:r w:rsidR="007A3678" w:rsidRPr="007A3678">
        <w:rPr>
          <w:rFonts w:ascii="Arial" w:hAnsi="Arial" w:cs="Arial"/>
        </w:rPr>
        <w:t xml:space="preserve"> любых двух</w:t>
      </w:r>
      <w:r w:rsidR="00333F9C">
        <w:rPr>
          <w:rFonts w:ascii="Arial" w:hAnsi="Arial" w:cs="Arial"/>
        </w:rPr>
        <w:t xml:space="preserve"> из</w:t>
      </w:r>
      <w:r w:rsidR="007A3678" w:rsidRPr="007A3678">
        <w:rPr>
          <w:rFonts w:ascii="Arial" w:hAnsi="Arial" w:cs="Arial"/>
        </w:rPr>
        <w:t xml:space="preserve"> перечисленных погрешностей:</w:t>
      </w:r>
    </w:p>
    <w:p w:rsidR="007A3678" w:rsidRPr="007A3678" w:rsidRDefault="007A3678" w:rsidP="007A3678">
      <w:pPr>
        <w:pStyle w:val="ab"/>
        <w:numPr>
          <w:ilvl w:val="0"/>
          <w:numId w:val="20"/>
        </w:numPr>
        <w:jc w:val="both"/>
        <w:rPr>
          <w:rFonts w:ascii="Arial" w:hAnsi="Arial" w:cs="Arial"/>
        </w:rPr>
      </w:pPr>
      <w:r w:rsidRPr="007A3678">
        <w:rPr>
          <w:rFonts w:ascii="Arial" w:hAnsi="Arial" w:cs="Arial"/>
        </w:rPr>
        <w:t>нарушение регламента выступления;</w:t>
      </w:r>
    </w:p>
    <w:p w:rsidR="007A3678" w:rsidRPr="007A3678" w:rsidRDefault="00333F9C" w:rsidP="007A3678">
      <w:pPr>
        <w:pStyle w:val="ab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стилистическое несовершенство речевой формы ВКР;</w:t>
      </w:r>
    </w:p>
    <w:p w:rsidR="00333F9C" w:rsidRDefault="007A3678" w:rsidP="007A3678">
      <w:pPr>
        <w:pStyle w:val="ab"/>
        <w:numPr>
          <w:ilvl w:val="0"/>
          <w:numId w:val="20"/>
        </w:numPr>
        <w:jc w:val="both"/>
        <w:rPr>
          <w:rFonts w:ascii="Arial" w:hAnsi="Arial" w:cs="Arial"/>
        </w:rPr>
      </w:pPr>
      <w:r w:rsidRPr="00333F9C">
        <w:rPr>
          <w:rFonts w:ascii="Arial" w:hAnsi="Arial" w:cs="Arial"/>
        </w:rPr>
        <w:t>ответы на отдельные замечания  рецензентов и вопросы членов Г</w:t>
      </w:r>
      <w:r w:rsidR="00F16B4E">
        <w:rPr>
          <w:rFonts w:ascii="Arial" w:hAnsi="Arial" w:cs="Arial"/>
        </w:rPr>
        <w:t>Э</w:t>
      </w:r>
      <w:r w:rsidRPr="00333F9C">
        <w:rPr>
          <w:rFonts w:ascii="Arial" w:hAnsi="Arial" w:cs="Arial"/>
        </w:rPr>
        <w:t>К были недостаточно полными;</w:t>
      </w:r>
    </w:p>
    <w:p w:rsidR="007A3678" w:rsidRPr="00333F9C" w:rsidRDefault="007A3678" w:rsidP="007A3678">
      <w:pPr>
        <w:pStyle w:val="ab"/>
        <w:numPr>
          <w:ilvl w:val="0"/>
          <w:numId w:val="20"/>
        </w:numPr>
        <w:jc w:val="both"/>
        <w:rPr>
          <w:rFonts w:ascii="Arial" w:hAnsi="Arial" w:cs="Arial"/>
        </w:rPr>
      </w:pPr>
      <w:r w:rsidRPr="00333F9C">
        <w:rPr>
          <w:rFonts w:ascii="Arial" w:hAnsi="Arial" w:cs="Arial"/>
        </w:rPr>
        <w:t xml:space="preserve">мультимедиа презентация подготовлена с отдельными отклонениями от стандартов.  </w:t>
      </w:r>
    </w:p>
    <w:p w:rsidR="007A3678" w:rsidRPr="00DF0A23" w:rsidRDefault="007A3678" w:rsidP="007A3678">
      <w:pPr>
        <w:rPr>
          <w:rFonts w:ascii="Arial" w:hAnsi="Arial" w:cs="Arial"/>
        </w:rPr>
      </w:pPr>
    </w:p>
    <w:p w:rsidR="007A3678" w:rsidRDefault="00F16B4E" w:rsidP="007A3678">
      <w:pPr>
        <w:widowControl w:val="0"/>
        <w:wordWrap w:val="0"/>
        <w:autoSpaceDE w:val="0"/>
        <w:autoSpaceDN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3678">
        <w:rPr>
          <w:rFonts w:ascii="Arial" w:hAnsi="Arial" w:cs="Arial"/>
        </w:rPr>
        <w:t xml:space="preserve">.3. </w:t>
      </w:r>
      <w:r w:rsidR="007A3678" w:rsidRPr="00DF0A23">
        <w:rPr>
          <w:rFonts w:ascii="Arial" w:hAnsi="Arial" w:cs="Arial"/>
        </w:rPr>
        <w:t xml:space="preserve">Оценка за работу снижается на два балла при наличии </w:t>
      </w:r>
    </w:p>
    <w:p w:rsidR="007A3678" w:rsidRPr="00DF0A23" w:rsidRDefault="00F16B4E" w:rsidP="007A3678">
      <w:pPr>
        <w:widowControl w:val="0"/>
        <w:wordWrap w:val="0"/>
        <w:autoSpaceDE w:val="0"/>
        <w:autoSpaceDN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3678" w:rsidRPr="007A3678">
        <w:rPr>
          <w:rFonts w:ascii="Arial" w:hAnsi="Arial" w:cs="Arial"/>
        </w:rPr>
        <w:t>.3.1.</w:t>
      </w:r>
      <w:r w:rsidR="007A3678">
        <w:rPr>
          <w:rFonts w:ascii="Arial" w:hAnsi="Arial" w:cs="Arial"/>
          <w:b/>
        </w:rPr>
        <w:t xml:space="preserve"> </w:t>
      </w:r>
      <w:r w:rsidR="007A3678" w:rsidRPr="00DF0A23">
        <w:rPr>
          <w:rFonts w:ascii="Arial" w:hAnsi="Arial" w:cs="Arial"/>
          <w:b/>
        </w:rPr>
        <w:t>одной</w:t>
      </w:r>
      <w:r w:rsidR="007A3678" w:rsidRPr="00DF0A23">
        <w:rPr>
          <w:rFonts w:ascii="Arial" w:hAnsi="Arial" w:cs="Arial"/>
        </w:rPr>
        <w:t xml:space="preserve"> из перечисленных погрешностей:</w:t>
      </w:r>
    </w:p>
    <w:p w:rsidR="007A3678" w:rsidRPr="007A3678" w:rsidRDefault="007A3678" w:rsidP="007A3678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7A3678">
        <w:rPr>
          <w:rFonts w:ascii="Arial" w:hAnsi="Arial" w:cs="Arial"/>
        </w:rPr>
        <w:t>содержание работы не вполне соответствует теме;</w:t>
      </w:r>
    </w:p>
    <w:p w:rsidR="007A3678" w:rsidRPr="007A3678" w:rsidRDefault="007A3678" w:rsidP="007A3678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7A3678">
        <w:rPr>
          <w:rFonts w:ascii="Arial" w:hAnsi="Arial" w:cs="Arial"/>
        </w:rPr>
        <w:t>в работе отсутствует новизна;</w:t>
      </w:r>
    </w:p>
    <w:p w:rsidR="007A3678" w:rsidRPr="007A3678" w:rsidRDefault="007A3678" w:rsidP="007A3678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7A3678">
        <w:rPr>
          <w:rFonts w:ascii="Arial" w:hAnsi="Arial" w:cs="Arial"/>
        </w:rPr>
        <w:t>в определении объекта, предмета и методов исследования допущены принципиальные ошибки;</w:t>
      </w:r>
    </w:p>
    <w:p w:rsidR="007A3678" w:rsidRPr="007A3678" w:rsidRDefault="007A3678" w:rsidP="007A3678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7A3678">
        <w:rPr>
          <w:rFonts w:ascii="Arial" w:hAnsi="Arial" w:cs="Arial"/>
        </w:rPr>
        <w:t xml:space="preserve">исследуемая проблема проанализирована недостаточно, методы исследования применены некорректно;  </w:t>
      </w:r>
    </w:p>
    <w:p w:rsidR="007A3678" w:rsidRPr="007A3678" w:rsidRDefault="007A3678" w:rsidP="007A3678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7A3678">
        <w:rPr>
          <w:rFonts w:ascii="Arial" w:hAnsi="Arial" w:cs="Arial"/>
        </w:rPr>
        <w:t>избранный для анализа материал имеет недостаточный объем и не позволяет сделать достоверные выводы;</w:t>
      </w:r>
    </w:p>
    <w:p w:rsidR="007A3678" w:rsidRPr="007A3678" w:rsidRDefault="007A3678" w:rsidP="007A3678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7A3678">
        <w:rPr>
          <w:rFonts w:ascii="Arial" w:hAnsi="Arial" w:cs="Arial"/>
        </w:rPr>
        <w:t>присутствуют значительные фактические ошибки;</w:t>
      </w:r>
    </w:p>
    <w:p w:rsidR="007A3678" w:rsidRPr="007A3678" w:rsidRDefault="007A3678" w:rsidP="007A3678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7A3678">
        <w:rPr>
          <w:rFonts w:ascii="Arial" w:hAnsi="Arial" w:cs="Arial"/>
        </w:rPr>
        <w:t>объем работы не соответствует предъявляемым требованиям;</w:t>
      </w:r>
    </w:p>
    <w:p w:rsidR="007A3678" w:rsidRPr="007A3678" w:rsidRDefault="007A3678" w:rsidP="007A3678">
      <w:pPr>
        <w:pStyle w:val="ab"/>
        <w:numPr>
          <w:ilvl w:val="0"/>
          <w:numId w:val="21"/>
        </w:numPr>
        <w:rPr>
          <w:rFonts w:ascii="Arial" w:hAnsi="Arial" w:cs="Arial"/>
        </w:rPr>
      </w:pPr>
      <w:r w:rsidRPr="007A3678">
        <w:rPr>
          <w:rFonts w:ascii="Arial" w:hAnsi="Arial" w:cs="Arial"/>
        </w:rPr>
        <w:t xml:space="preserve">объем цитат неоднократно превышает одну страницу печатного текста. </w:t>
      </w:r>
      <w:r w:rsidR="00F16B4E">
        <w:rPr>
          <w:rFonts w:ascii="Arial" w:hAnsi="Arial" w:cs="Arial"/>
        </w:rPr>
        <w:t>4</w:t>
      </w:r>
      <w:r w:rsidRPr="007A3678">
        <w:rPr>
          <w:rFonts w:ascii="Arial" w:hAnsi="Arial" w:cs="Arial"/>
        </w:rPr>
        <w:t xml:space="preserve">.3.2. </w:t>
      </w:r>
      <w:r w:rsidRPr="007A3678">
        <w:rPr>
          <w:rFonts w:ascii="Arial" w:hAnsi="Arial" w:cs="Arial"/>
          <w:b/>
        </w:rPr>
        <w:t>совокупности</w:t>
      </w:r>
      <w:r w:rsidRPr="007A3678">
        <w:rPr>
          <w:rFonts w:ascii="Arial" w:hAnsi="Arial" w:cs="Arial"/>
        </w:rPr>
        <w:t xml:space="preserve"> из любых двух перечисленных погрешностей:</w:t>
      </w:r>
    </w:p>
    <w:p w:rsidR="007A3678" w:rsidRPr="00DF0A23" w:rsidRDefault="007A3678" w:rsidP="007A3678">
      <w:pPr>
        <w:rPr>
          <w:rFonts w:ascii="Arial" w:hAnsi="Arial" w:cs="Arial"/>
        </w:rPr>
      </w:pPr>
      <w:r w:rsidRPr="00DF0A23">
        <w:rPr>
          <w:rFonts w:ascii="Arial" w:hAnsi="Arial" w:cs="Arial"/>
        </w:rPr>
        <w:t>− основной текст работы, справочный и научный аппарат (в частности, система ссылок) оформлены не в соответствии с требованиями;</w:t>
      </w:r>
    </w:p>
    <w:p w:rsidR="007A3678" w:rsidRPr="00DF0A23" w:rsidRDefault="007A3678" w:rsidP="007A3678">
      <w:pPr>
        <w:rPr>
          <w:rFonts w:ascii="Arial" w:hAnsi="Arial" w:cs="Arial"/>
        </w:rPr>
      </w:pPr>
      <w:r w:rsidRPr="00DF0A23">
        <w:rPr>
          <w:rFonts w:ascii="Arial" w:hAnsi="Arial" w:cs="Arial"/>
        </w:rPr>
        <w:t>− работа плохо вычитана, содержит опечатки и другие технические погрешности;</w:t>
      </w:r>
    </w:p>
    <w:p w:rsidR="007A3678" w:rsidRPr="00DF0A23" w:rsidRDefault="007A3678" w:rsidP="007A3678">
      <w:pPr>
        <w:rPr>
          <w:rFonts w:ascii="Arial" w:hAnsi="Arial" w:cs="Arial"/>
        </w:rPr>
      </w:pPr>
      <w:r w:rsidRPr="00DF0A23">
        <w:rPr>
          <w:rFonts w:ascii="Arial" w:hAnsi="Arial" w:cs="Arial"/>
        </w:rPr>
        <w:t>– отсутствовали содержательные и полные ответы на замечания  рецензента и вопросы членов Г</w:t>
      </w:r>
      <w:r w:rsidR="00F16B4E">
        <w:rPr>
          <w:rFonts w:ascii="Arial" w:hAnsi="Arial" w:cs="Arial"/>
        </w:rPr>
        <w:t>Э</w:t>
      </w:r>
      <w:r w:rsidRPr="00DF0A23">
        <w:rPr>
          <w:rFonts w:ascii="Arial" w:hAnsi="Arial" w:cs="Arial"/>
        </w:rPr>
        <w:t>К;</w:t>
      </w:r>
    </w:p>
    <w:p w:rsidR="007A3678" w:rsidRDefault="007A3678" w:rsidP="007A3678">
      <w:pPr>
        <w:rPr>
          <w:rFonts w:ascii="Arial" w:hAnsi="Arial" w:cs="Arial"/>
        </w:rPr>
      </w:pPr>
      <w:r w:rsidRPr="00DF0A23">
        <w:rPr>
          <w:rFonts w:ascii="Arial" w:hAnsi="Arial" w:cs="Arial"/>
        </w:rPr>
        <w:t xml:space="preserve">– мультимедиа презентация отсутствовала или была подготовлена с грубыми отклонениями от стандартов.  </w:t>
      </w:r>
    </w:p>
    <w:p w:rsidR="007A3678" w:rsidRPr="00DF0A23" w:rsidRDefault="00F16B4E" w:rsidP="007A36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A3678">
        <w:rPr>
          <w:rFonts w:ascii="Arial" w:hAnsi="Arial" w:cs="Arial"/>
        </w:rPr>
        <w:t xml:space="preserve">.3.3. </w:t>
      </w:r>
      <w:r w:rsidR="007A3678" w:rsidRPr="00DF0A23">
        <w:rPr>
          <w:rFonts w:ascii="Arial" w:hAnsi="Arial" w:cs="Arial"/>
          <w:b/>
        </w:rPr>
        <w:t xml:space="preserve">совокупности </w:t>
      </w:r>
      <w:r w:rsidR="007A3678" w:rsidRPr="00DF0A23">
        <w:rPr>
          <w:rFonts w:ascii="Arial" w:hAnsi="Arial" w:cs="Arial"/>
        </w:rPr>
        <w:t xml:space="preserve">из двух и более погрешностей, указанных в п. </w:t>
      </w:r>
      <w:r>
        <w:rPr>
          <w:rFonts w:ascii="Arial" w:hAnsi="Arial" w:cs="Arial"/>
        </w:rPr>
        <w:t>4</w:t>
      </w:r>
      <w:r w:rsidR="007A3678" w:rsidRPr="00DF0A23">
        <w:rPr>
          <w:rFonts w:ascii="Arial" w:hAnsi="Arial" w:cs="Arial"/>
        </w:rPr>
        <w:t>.</w:t>
      </w:r>
      <w:r w:rsidR="007A3678">
        <w:rPr>
          <w:rFonts w:ascii="Arial" w:hAnsi="Arial" w:cs="Arial"/>
        </w:rPr>
        <w:t>2.</w:t>
      </w:r>
      <w:r w:rsidR="007A3678" w:rsidRPr="00DF0A23">
        <w:rPr>
          <w:rFonts w:ascii="Arial" w:hAnsi="Arial" w:cs="Arial"/>
        </w:rPr>
        <w:t>1;</w:t>
      </w:r>
    </w:p>
    <w:p w:rsidR="007A3678" w:rsidRPr="00DF0A23" w:rsidRDefault="00F16B4E" w:rsidP="00E64CCB">
      <w:pPr>
        <w:widowControl w:val="0"/>
        <w:wordWrap w:val="0"/>
        <w:autoSpaceDE w:val="0"/>
        <w:autoSpaceDN w:val="0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64CCB" w:rsidRPr="00E64CCB">
        <w:rPr>
          <w:rFonts w:ascii="Arial" w:hAnsi="Arial" w:cs="Arial"/>
        </w:rPr>
        <w:t>.3.4.</w:t>
      </w:r>
      <w:r w:rsidR="00E64CCB">
        <w:rPr>
          <w:rFonts w:ascii="Arial" w:hAnsi="Arial" w:cs="Arial"/>
          <w:b/>
        </w:rPr>
        <w:t xml:space="preserve"> </w:t>
      </w:r>
      <w:r w:rsidR="007A3678" w:rsidRPr="00DF0A23">
        <w:rPr>
          <w:rFonts w:ascii="Arial" w:hAnsi="Arial" w:cs="Arial"/>
          <w:b/>
        </w:rPr>
        <w:t>совокупности</w:t>
      </w:r>
      <w:r w:rsidR="007A3678" w:rsidRPr="00DF0A23">
        <w:rPr>
          <w:rFonts w:ascii="Arial" w:hAnsi="Arial" w:cs="Arial"/>
        </w:rPr>
        <w:t xml:space="preserve"> из трех и более погрешностей, указанных в п. </w:t>
      </w:r>
      <w:r>
        <w:rPr>
          <w:rFonts w:ascii="Arial" w:hAnsi="Arial" w:cs="Arial"/>
        </w:rPr>
        <w:t>4</w:t>
      </w:r>
      <w:r w:rsidR="00E64CCB">
        <w:rPr>
          <w:rFonts w:ascii="Arial" w:hAnsi="Arial" w:cs="Arial"/>
        </w:rPr>
        <w:t>.</w:t>
      </w:r>
      <w:r w:rsidR="007A3678" w:rsidRPr="00DF0A23">
        <w:rPr>
          <w:rFonts w:ascii="Arial" w:hAnsi="Arial" w:cs="Arial"/>
        </w:rPr>
        <w:t>2.2</w:t>
      </w:r>
      <w:r w:rsidR="00E64CCB">
        <w:rPr>
          <w:rFonts w:ascii="Arial" w:hAnsi="Arial" w:cs="Arial"/>
        </w:rPr>
        <w:t>.</w:t>
      </w:r>
    </w:p>
    <w:p w:rsidR="007A3678" w:rsidRPr="00DF0A23" w:rsidRDefault="007A3678" w:rsidP="007A3678">
      <w:pPr>
        <w:tabs>
          <w:tab w:val="left" w:pos="2919"/>
        </w:tabs>
        <w:rPr>
          <w:rFonts w:ascii="Arial" w:hAnsi="Arial" w:cs="Arial"/>
        </w:rPr>
      </w:pPr>
    </w:p>
    <w:p w:rsidR="00E64CCB" w:rsidRDefault="00F16B4E" w:rsidP="00E64CCB">
      <w:pPr>
        <w:widowControl w:val="0"/>
        <w:wordWrap w:val="0"/>
        <w:autoSpaceDE w:val="0"/>
        <w:autoSpaceDN w:val="0"/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64CCB">
        <w:rPr>
          <w:rFonts w:ascii="Arial" w:hAnsi="Arial" w:cs="Arial"/>
        </w:rPr>
        <w:t xml:space="preserve">.4. </w:t>
      </w:r>
      <w:r w:rsidR="007A3678" w:rsidRPr="00DF0A23">
        <w:rPr>
          <w:rFonts w:ascii="Arial" w:hAnsi="Arial" w:cs="Arial"/>
        </w:rPr>
        <w:t xml:space="preserve">Оценка за работу снижается на три балла при наличии </w:t>
      </w:r>
    </w:p>
    <w:p w:rsidR="007A3678" w:rsidRPr="00DF0A23" w:rsidRDefault="00F16B4E" w:rsidP="00E64CCB">
      <w:pPr>
        <w:widowControl w:val="0"/>
        <w:wordWrap w:val="0"/>
        <w:autoSpaceDE w:val="0"/>
        <w:autoSpaceDN w:val="0"/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64CCB">
        <w:rPr>
          <w:rFonts w:ascii="Arial" w:hAnsi="Arial" w:cs="Arial"/>
        </w:rPr>
        <w:t xml:space="preserve">.4.1. </w:t>
      </w:r>
      <w:r w:rsidR="007A3678" w:rsidRPr="00DF0A23">
        <w:rPr>
          <w:rFonts w:ascii="Arial" w:hAnsi="Arial" w:cs="Arial"/>
          <w:b/>
        </w:rPr>
        <w:t xml:space="preserve">одной </w:t>
      </w:r>
      <w:r w:rsidR="007A3678" w:rsidRPr="00DF0A23">
        <w:rPr>
          <w:rFonts w:ascii="Arial" w:hAnsi="Arial" w:cs="Arial"/>
        </w:rPr>
        <w:t>из перечисленных погрешностей:</w:t>
      </w:r>
    </w:p>
    <w:p w:rsidR="00E64CCB" w:rsidRDefault="007A3678" w:rsidP="00E64CCB">
      <w:pPr>
        <w:pStyle w:val="ab"/>
        <w:numPr>
          <w:ilvl w:val="0"/>
          <w:numId w:val="22"/>
        </w:numPr>
        <w:ind w:left="709" w:hanging="283"/>
        <w:jc w:val="both"/>
        <w:rPr>
          <w:rFonts w:ascii="Arial" w:hAnsi="Arial" w:cs="Arial"/>
        </w:rPr>
      </w:pPr>
      <w:r w:rsidRPr="00E64CCB">
        <w:rPr>
          <w:rFonts w:ascii="Arial" w:hAnsi="Arial" w:cs="Arial"/>
        </w:rPr>
        <w:t>тема работы не соответствует специальности, по которой проходит защита;</w:t>
      </w:r>
    </w:p>
    <w:p w:rsidR="00E64CCB" w:rsidRDefault="007A3678" w:rsidP="00E64CCB">
      <w:pPr>
        <w:pStyle w:val="ab"/>
        <w:numPr>
          <w:ilvl w:val="0"/>
          <w:numId w:val="22"/>
        </w:numPr>
        <w:ind w:left="709" w:hanging="283"/>
        <w:jc w:val="both"/>
        <w:rPr>
          <w:rFonts w:ascii="Arial" w:hAnsi="Arial" w:cs="Arial"/>
        </w:rPr>
      </w:pPr>
      <w:r w:rsidRPr="00E64CCB">
        <w:rPr>
          <w:rFonts w:ascii="Arial" w:hAnsi="Arial" w:cs="Arial"/>
        </w:rPr>
        <w:t xml:space="preserve">в работе выявлены недобросовестные заимствования текста общий (суммарный) объем которых составляет </w:t>
      </w:r>
      <w:r w:rsidR="00E64CCB">
        <w:rPr>
          <w:rFonts w:ascii="Arial" w:hAnsi="Arial" w:cs="Arial"/>
        </w:rPr>
        <w:t>0,5</w:t>
      </w:r>
      <w:r w:rsidRPr="00E64CCB">
        <w:rPr>
          <w:rFonts w:ascii="Arial" w:hAnsi="Arial" w:cs="Arial"/>
        </w:rPr>
        <w:t xml:space="preserve"> страниц</w:t>
      </w:r>
      <w:r w:rsidR="00E64CCB">
        <w:rPr>
          <w:rFonts w:ascii="Arial" w:hAnsi="Arial" w:cs="Arial"/>
        </w:rPr>
        <w:t>ы</w:t>
      </w:r>
      <w:r w:rsidRPr="00E64CCB">
        <w:rPr>
          <w:rFonts w:ascii="Arial" w:hAnsi="Arial" w:cs="Arial"/>
        </w:rPr>
        <w:t xml:space="preserve"> формата А</w:t>
      </w:r>
      <w:proofErr w:type="gramStart"/>
      <w:r w:rsidRPr="00E64CCB">
        <w:rPr>
          <w:rFonts w:ascii="Arial" w:hAnsi="Arial" w:cs="Arial"/>
        </w:rPr>
        <w:t>4</w:t>
      </w:r>
      <w:proofErr w:type="gramEnd"/>
      <w:r w:rsidRPr="00E64CCB">
        <w:rPr>
          <w:rFonts w:ascii="Arial" w:hAnsi="Arial" w:cs="Arial"/>
        </w:rPr>
        <w:t xml:space="preserve"> (кегль 14); под недобросовестным заимствованием подразумевается использование в ВКР текстов (работ) без указания  ссылок  на </w:t>
      </w:r>
      <w:r w:rsidR="00333F9C">
        <w:rPr>
          <w:rFonts w:ascii="Arial" w:hAnsi="Arial" w:cs="Arial"/>
        </w:rPr>
        <w:t xml:space="preserve">их </w:t>
      </w:r>
      <w:r w:rsidRPr="00E64CCB">
        <w:rPr>
          <w:rFonts w:ascii="Arial" w:hAnsi="Arial" w:cs="Arial"/>
        </w:rPr>
        <w:t>автор</w:t>
      </w:r>
      <w:r w:rsidR="00333F9C">
        <w:rPr>
          <w:rFonts w:ascii="Arial" w:hAnsi="Arial" w:cs="Arial"/>
        </w:rPr>
        <w:t>ов</w:t>
      </w:r>
      <w:r w:rsidRPr="00E64CCB">
        <w:rPr>
          <w:rFonts w:ascii="Arial" w:hAnsi="Arial" w:cs="Arial"/>
        </w:rPr>
        <w:t>.</w:t>
      </w:r>
    </w:p>
    <w:p w:rsidR="00E64CCB" w:rsidRDefault="00F16B4E" w:rsidP="00E64CCB">
      <w:pPr>
        <w:ind w:left="66" w:firstLine="64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64CCB" w:rsidRPr="00E64CCB">
        <w:rPr>
          <w:rFonts w:ascii="Arial" w:hAnsi="Arial" w:cs="Arial"/>
        </w:rPr>
        <w:t>.4.2.</w:t>
      </w:r>
      <w:r w:rsidR="00E64CCB" w:rsidRPr="00E64CCB">
        <w:rPr>
          <w:rFonts w:ascii="Arial" w:hAnsi="Arial" w:cs="Arial"/>
          <w:b/>
        </w:rPr>
        <w:t xml:space="preserve"> </w:t>
      </w:r>
      <w:r w:rsidR="007A3678" w:rsidRPr="00E64CCB">
        <w:rPr>
          <w:rFonts w:ascii="Arial" w:hAnsi="Arial" w:cs="Arial"/>
          <w:b/>
        </w:rPr>
        <w:t>совокупности</w:t>
      </w:r>
      <w:r w:rsidR="007A3678" w:rsidRPr="00E64CCB">
        <w:rPr>
          <w:rFonts w:ascii="Arial" w:hAnsi="Arial" w:cs="Arial"/>
        </w:rPr>
        <w:t xml:space="preserve"> из двух и более погрешностей, указанных в п. </w:t>
      </w:r>
      <w:r>
        <w:rPr>
          <w:rFonts w:ascii="Arial" w:hAnsi="Arial" w:cs="Arial"/>
        </w:rPr>
        <w:t>4</w:t>
      </w:r>
      <w:r w:rsidR="00E64CCB">
        <w:rPr>
          <w:rFonts w:ascii="Arial" w:hAnsi="Arial" w:cs="Arial"/>
        </w:rPr>
        <w:t>.</w:t>
      </w:r>
      <w:r w:rsidR="007A3678" w:rsidRPr="00E64CCB">
        <w:rPr>
          <w:rFonts w:ascii="Arial" w:hAnsi="Arial" w:cs="Arial"/>
        </w:rPr>
        <w:t>3.1;</w:t>
      </w:r>
    </w:p>
    <w:p w:rsidR="007A3678" w:rsidRPr="00DF0A23" w:rsidRDefault="00F16B4E" w:rsidP="00E64CCB">
      <w:pPr>
        <w:ind w:left="66" w:firstLine="64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64CCB">
        <w:rPr>
          <w:rFonts w:ascii="Arial" w:hAnsi="Arial" w:cs="Arial"/>
        </w:rPr>
        <w:t xml:space="preserve">.4.3. </w:t>
      </w:r>
      <w:r w:rsidR="007A3678" w:rsidRPr="00DF0A23">
        <w:rPr>
          <w:rFonts w:ascii="Arial" w:hAnsi="Arial" w:cs="Arial"/>
          <w:b/>
        </w:rPr>
        <w:t xml:space="preserve">совокупности </w:t>
      </w:r>
      <w:r w:rsidR="007A3678" w:rsidRPr="00DF0A23">
        <w:rPr>
          <w:rFonts w:ascii="Arial" w:hAnsi="Arial" w:cs="Arial"/>
        </w:rPr>
        <w:t xml:space="preserve">из трех и более погрешностей, указанных в п. </w:t>
      </w:r>
      <w:r>
        <w:rPr>
          <w:rFonts w:ascii="Arial" w:hAnsi="Arial" w:cs="Arial"/>
        </w:rPr>
        <w:t>4</w:t>
      </w:r>
      <w:r w:rsidR="00E64CCB">
        <w:rPr>
          <w:rFonts w:ascii="Arial" w:hAnsi="Arial" w:cs="Arial"/>
        </w:rPr>
        <w:t>.</w:t>
      </w:r>
      <w:r w:rsidR="007A3678" w:rsidRPr="00DF0A23">
        <w:rPr>
          <w:rFonts w:ascii="Arial" w:hAnsi="Arial" w:cs="Arial"/>
        </w:rPr>
        <w:t>3.2.</w:t>
      </w:r>
    </w:p>
    <w:sectPr w:rsidR="007A3678" w:rsidRPr="00DF0A23" w:rsidSect="00FC1B3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E8" w:rsidRDefault="00BB1EE8" w:rsidP="001C3031">
      <w:r>
        <w:separator/>
      </w:r>
    </w:p>
  </w:endnote>
  <w:endnote w:type="continuationSeparator" w:id="0">
    <w:p w:rsidR="00BB1EE8" w:rsidRDefault="00BB1EE8" w:rsidP="001C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9B" w:rsidRDefault="00F8405A" w:rsidP="005341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419B" w:rsidRDefault="0053419B" w:rsidP="005341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9B" w:rsidRPr="001C3031" w:rsidRDefault="00F8405A" w:rsidP="001C3031">
    <w:pPr>
      <w:pStyle w:val="a3"/>
      <w:framePr w:wrap="around" w:vAnchor="text" w:hAnchor="page" w:x="10869" w:y="28"/>
      <w:rPr>
        <w:rStyle w:val="a5"/>
        <w:rFonts w:ascii="Arial" w:hAnsi="Arial" w:cs="Arial"/>
      </w:rPr>
    </w:pPr>
    <w:r w:rsidRPr="001C3031">
      <w:rPr>
        <w:rStyle w:val="a5"/>
        <w:rFonts w:ascii="Arial" w:hAnsi="Arial" w:cs="Arial"/>
      </w:rPr>
      <w:fldChar w:fldCharType="begin"/>
    </w:r>
    <w:r w:rsidR="00A6476C" w:rsidRPr="001C3031">
      <w:rPr>
        <w:rStyle w:val="a5"/>
        <w:rFonts w:ascii="Arial" w:hAnsi="Arial" w:cs="Arial"/>
      </w:rPr>
      <w:instrText xml:space="preserve">PAGE  </w:instrText>
    </w:r>
    <w:r w:rsidRPr="001C3031">
      <w:rPr>
        <w:rStyle w:val="a5"/>
        <w:rFonts w:ascii="Arial" w:hAnsi="Arial" w:cs="Arial"/>
      </w:rPr>
      <w:fldChar w:fldCharType="separate"/>
    </w:r>
    <w:r w:rsidR="001D36B6">
      <w:rPr>
        <w:rStyle w:val="a5"/>
        <w:rFonts w:ascii="Arial" w:hAnsi="Arial" w:cs="Arial"/>
        <w:noProof/>
      </w:rPr>
      <w:t>1</w:t>
    </w:r>
    <w:r w:rsidRPr="001C3031">
      <w:rPr>
        <w:rStyle w:val="a5"/>
        <w:rFonts w:ascii="Arial" w:hAnsi="Arial" w:cs="Arial"/>
      </w:rPr>
      <w:fldChar w:fldCharType="end"/>
    </w:r>
  </w:p>
  <w:p w:rsidR="0053419B" w:rsidRPr="001C3031" w:rsidRDefault="0053419B" w:rsidP="0053419B">
    <w:pPr>
      <w:pStyle w:val="a3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E8" w:rsidRDefault="00BB1EE8" w:rsidP="001C3031">
      <w:r>
        <w:separator/>
      </w:r>
    </w:p>
  </w:footnote>
  <w:footnote w:type="continuationSeparator" w:id="0">
    <w:p w:rsidR="00BB1EE8" w:rsidRDefault="00BB1EE8" w:rsidP="001C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117"/>
    <w:multiLevelType w:val="hybridMultilevel"/>
    <w:tmpl w:val="A3FC7C1E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5554"/>
    <w:multiLevelType w:val="hybridMultilevel"/>
    <w:tmpl w:val="7A463636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4E41"/>
    <w:multiLevelType w:val="hybridMultilevel"/>
    <w:tmpl w:val="A3A2ED7A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54A55"/>
    <w:multiLevelType w:val="hybridMultilevel"/>
    <w:tmpl w:val="D5743FB6"/>
    <w:lvl w:ilvl="0" w:tplc="3934D27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24567"/>
    <w:multiLevelType w:val="hybridMultilevel"/>
    <w:tmpl w:val="9FE2180A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6EB6"/>
    <w:multiLevelType w:val="hybridMultilevel"/>
    <w:tmpl w:val="00840362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F7A64"/>
    <w:multiLevelType w:val="hybridMultilevel"/>
    <w:tmpl w:val="2012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A4314"/>
    <w:multiLevelType w:val="hybridMultilevel"/>
    <w:tmpl w:val="7A4AC75A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2524B"/>
    <w:multiLevelType w:val="hybridMultilevel"/>
    <w:tmpl w:val="9B06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B2479"/>
    <w:multiLevelType w:val="hybridMultilevel"/>
    <w:tmpl w:val="402E8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8194A">
      <w:numFmt w:val="bullet"/>
      <w:lvlText w:val="–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4795F"/>
    <w:multiLevelType w:val="hybridMultilevel"/>
    <w:tmpl w:val="24AE844E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301BD"/>
    <w:multiLevelType w:val="hybridMultilevel"/>
    <w:tmpl w:val="D908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43054"/>
    <w:multiLevelType w:val="hybridMultilevel"/>
    <w:tmpl w:val="986AAF32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C5200"/>
    <w:multiLevelType w:val="hybridMultilevel"/>
    <w:tmpl w:val="FEBE4ED2"/>
    <w:lvl w:ilvl="0" w:tplc="3934D27E">
      <w:start w:val="1"/>
      <w:numFmt w:val="bullet"/>
      <w:lvlText w:val="−"/>
      <w:lvlJc w:val="left"/>
      <w:pPr>
        <w:ind w:left="6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4">
    <w:nsid w:val="5C946298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5">
    <w:nsid w:val="5C946299"/>
    <w:multiLevelType w:val="singleLevel"/>
    <w:tmpl w:val="0000000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16">
    <w:nsid w:val="608C2CBE"/>
    <w:multiLevelType w:val="multilevel"/>
    <w:tmpl w:val="A380D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09C193F"/>
    <w:multiLevelType w:val="hybridMultilevel"/>
    <w:tmpl w:val="61568E42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E545B"/>
    <w:multiLevelType w:val="hybridMultilevel"/>
    <w:tmpl w:val="F8C4FE04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7673A"/>
    <w:multiLevelType w:val="hybridMultilevel"/>
    <w:tmpl w:val="B866C86C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E6BD8"/>
    <w:multiLevelType w:val="hybridMultilevel"/>
    <w:tmpl w:val="1FF8D58A"/>
    <w:lvl w:ilvl="0" w:tplc="3934D2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709A8"/>
    <w:multiLevelType w:val="hybridMultilevel"/>
    <w:tmpl w:val="508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0"/>
  </w:num>
  <w:num w:numId="5">
    <w:abstractNumId w:val="17"/>
  </w:num>
  <w:num w:numId="6">
    <w:abstractNumId w:val="12"/>
  </w:num>
  <w:num w:numId="7">
    <w:abstractNumId w:val="18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9"/>
  </w:num>
  <w:num w:numId="13">
    <w:abstractNumId w:val="2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11"/>
  </w:num>
  <w:num w:numId="20">
    <w:abstractNumId w:val="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1"/>
    <w:rsid w:val="000475AA"/>
    <w:rsid w:val="0005564C"/>
    <w:rsid w:val="00116E05"/>
    <w:rsid w:val="00133D27"/>
    <w:rsid w:val="00135064"/>
    <w:rsid w:val="001426CF"/>
    <w:rsid w:val="00170F91"/>
    <w:rsid w:val="001B56FF"/>
    <w:rsid w:val="001C3031"/>
    <w:rsid w:val="001D36B6"/>
    <w:rsid w:val="001F1DF1"/>
    <w:rsid w:val="002B3E30"/>
    <w:rsid w:val="002B7AA0"/>
    <w:rsid w:val="002E1949"/>
    <w:rsid w:val="00324E19"/>
    <w:rsid w:val="00333F9C"/>
    <w:rsid w:val="00337B66"/>
    <w:rsid w:val="00347EA1"/>
    <w:rsid w:val="00372EE7"/>
    <w:rsid w:val="003959B3"/>
    <w:rsid w:val="003E5A7A"/>
    <w:rsid w:val="00405F8D"/>
    <w:rsid w:val="00426419"/>
    <w:rsid w:val="0053419B"/>
    <w:rsid w:val="00575358"/>
    <w:rsid w:val="00587CEE"/>
    <w:rsid w:val="005A543D"/>
    <w:rsid w:val="005F3D61"/>
    <w:rsid w:val="00604574"/>
    <w:rsid w:val="00604CE1"/>
    <w:rsid w:val="0060601A"/>
    <w:rsid w:val="006314D6"/>
    <w:rsid w:val="0065216D"/>
    <w:rsid w:val="006C2ED1"/>
    <w:rsid w:val="006C693A"/>
    <w:rsid w:val="00752B9A"/>
    <w:rsid w:val="00784C1B"/>
    <w:rsid w:val="007A3678"/>
    <w:rsid w:val="007A76D0"/>
    <w:rsid w:val="007D0B68"/>
    <w:rsid w:val="007D65DF"/>
    <w:rsid w:val="007F14AE"/>
    <w:rsid w:val="0085022B"/>
    <w:rsid w:val="008651C2"/>
    <w:rsid w:val="00897110"/>
    <w:rsid w:val="008D3A07"/>
    <w:rsid w:val="00923312"/>
    <w:rsid w:val="009334F7"/>
    <w:rsid w:val="00955B8D"/>
    <w:rsid w:val="00964492"/>
    <w:rsid w:val="009732D0"/>
    <w:rsid w:val="009C3EA9"/>
    <w:rsid w:val="00A6476C"/>
    <w:rsid w:val="00A71449"/>
    <w:rsid w:val="00AF3736"/>
    <w:rsid w:val="00B20DFF"/>
    <w:rsid w:val="00B300D8"/>
    <w:rsid w:val="00BB1EE8"/>
    <w:rsid w:val="00BB6373"/>
    <w:rsid w:val="00BD28D7"/>
    <w:rsid w:val="00BE193B"/>
    <w:rsid w:val="00BF088F"/>
    <w:rsid w:val="00C2238A"/>
    <w:rsid w:val="00D139FD"/>
    <w:rsid w:val="00D2364C"/>
    <w:rsid w:val="00D8205F"/>
    <w:rsid w:val="00D95AE1"/>
    <w:rsid w:val="00DA52AE"/>
    <w:rsid w:val="00DC31BE"/>
    <w:rsid w:val="00E4284A"/>
    <w:rsid w:val="00E53705"/>
    <w:rsid w:val="00E64CCB"/>
    <w:rsid w:val="00E812EA"/>
    <w:rsid w:val="00EA54BE"/>
    <w:rsid w:val="00F117AF"/>
    <w:rsid w:val="00F16B4E"/>
    <w:rsid w:val="00F349CE"/>
    <w:rsid w:val="00F44BA5"/>
    <w:rsid w:val="00F6401E"/>
    <w:rsid w:val="00F8405A"/>
    <w:rsid w:val="00F9199A"/>
    <w:rsid w:val="00F91BBB"/>
    <w:rsid w:val="00FB276F"/>
    <w:rsid w:val="00FC1B3C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3031"/>
    <w:pPr>
      <w:widowControl w:val="0"/>
      <w:suppressAutoHyphens/>
      <w:autoSpaceDE w:val="0"/>
      <w:ind w:left="714" w:hanging="357"/>
      <w:jc w:val="both"/>
      <w:outlineLvl w:val="1"/>
    </w:pPr>
    <w:rPr>
      <w:rFonts w:eastAsia="SimSun" w:cs="Mangal"/>
      <w:kern w:val="1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0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1C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3031"/>
  </w:style>
  <w:style w:type="paragraph" w:customStyle="1" w:styleId="a6">
    <w:name w:val="Нормальный"/>
    <w:rsid w:val="001C3031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1C3031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1C303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1C3031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uiPriority w:val="99"/>
    <w:semiHidden/>
    <w:rsid w:val="001C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C303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1C30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1C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17A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A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A3678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5B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55B8D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A54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C3031"/>
    <w:pPr>
      <w:widowControl w:val="0"/>
      <w:suppressAutoHyphens/>
      <w:autoSpaceDE w:val="0"/>
      <w:ind w:left="714" w:hanging="357"/>
      <w:jc w:val="both"/>
      <w:outlineLvl w:val="1"/>
    </w:pPr>
    <w:rPr>
      <w:rFonts w:eastAsia="SimSun" w:cs="Mangal"/>
      <w:kern w:val="1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0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1C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3031"/>
  </w:style>
  <w:style w:type="paragraph" w:customStyle="1" w:styleId="a6">
    <w:name w:val="Нормальный"/>
    <w:rsid w:val="001C3031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1C3031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1C303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1C3031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uiPriority w:val="99"/>
    <w:semiHidden/>
    <w:rsid w:val="001C30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C303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1C303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1C3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17A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A3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A3678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55B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55B8D"/>
    <w:rPr>
      <w:rFonts w:ascii="Segoe UI" w:eastAsia="Times New Roman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EA54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SPBU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Игорь</cp:lastModifiedBy>
  <cp:revision>4</cp:revision>
  <cp:lastPrinted>2016-02-29T09:33:00Z</cp:lastPrinted>
  <dcterms:created xsi:type="dcterms:W3CDTF">2016-09-29T08:48:00Z</dcterms:created>
  <dcterms:modified xsi:type="dcterms:W3CDTF">2016-09-29T09:14:00Z</dcterms:modified>
</cp:coreProperties>
</file>