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cs="Arial"/>
          <w:b/>
          <w:bCs/>
        </w:rPr>
      </w:pPr>
      <w:r>
        <w:rPr>
          <w:rFonts w:ascii="Arial" w:hAnsi="Arial"/>
          <w:b/>
          <w:bCs/>
        </w:rPr>
        <w:t>Аннотация выпускной квалификационной работы</w:t>
      </w: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cs="Arial"/>
          <w:b/>
          <w:bCs/>
        </w:rPr>
      </w:pPr>
      <w:r>
        <w:rPr>
          <w:rFonts w:ascii="Arial" w:hAnsi="Arial"/>
          <w:b/>
          <w:bCs/>
        </w:rPr>
        <w:t>Кукушкина Якова Михайловича</w:t>
      </w: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cs="Arial"/>
          <w:b/>
          <w:bCs/>
        </w:rPr>
      </w:pPr>
      <w:r>
        <w:rPr>
          <w:rFonts w:ascii="Arial" w:hAnsi="Arial"/>
          <w:b/>
          <w:bCs/>
        </w:rPr>
        <w:t xml:space="preserve">«Публицистика М. О. Меньшикова: </w:t>
      </w: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cs="Arial"/>
          <w:b/>
          <w:bCs/>
        </w:rPr>
      </w:pPr>
      <w:r>
        <w:rPr>
          <w:rFonts w:ascii="Arial" w:hAnsi="Arial"/>
          <w:b/>
          <w:bCs/>
        </w:rPr>
        <w:t>многообразие взглядов и их влияние на современность»</w:t>
      </w: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cs="Arial"/>
          <w:b/>
          <w:bCs/>
        </w:rPr>
      </w:pPr>
      <w:r>
        <w:rPr>
          <w:rFonts w:ascii="Arial" w:hAnsi="Arial"/>
          <w:b/>
          <w:bCs/>
        </w:rPr>
        <w:t xml:space="preserve">Н. рук. — Силантьев Константин Васильевич, </w:t>
      </w: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cs="Arial"/>
          <w:b/>
          <w:bCs/>
        </w:rPr>
      </w:pPr>
      <w:r>
        <w:rPr>
          <w:rFonts w:ascii="Arial" w:hAnsi="Arial"/>
          <w:b/>
          <w:bCs/>
        </w:rPr>
        <w:t xml:space="preserve">к. </w:t>
      </w:r>
      <w:proofErr w:type="spellStart"/>
      <w:r>
        <w:rPr>
          <w:rFonts w:ascii="Arial" w:hAnsi="Arial"/>
          <w:b/>
          <w:bCs/>
        </w:rPr>
        <w:t>филол</w:t>
      </w:r>
      <w:proofErr w:type="spellEnd"/>
      <w:r>
        <w:rPr>
          <w:rFonts w:ascii="Arial" w:hAnsi="Arial"/>
          <w:b/>
          <w:bCs/>
        </w:rPr>
        <w:t>. н., старший преподаватель</w:t>
      </w: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cs="Arial"/>
          <w:b/>
          <w:bCs/>
        </w:rPr>
      </w:pPr>
      <w:r>
        <w:rPr>
          <w:rFonts w:ascii="Arial" w:hAnsi="Arial"/>
          <w:b/>
          <w:bCs/>
        </w:rPr>
        <w:t>Кафедра истории журналистики</w:t>
      </w: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cs="Arial"/>
          <w:b/>
          <w:bCs/>
        </w:rPr>
      </w:pPr>
      <w:r>
        <w:rPr>
          <w:rFonts w:ascii="Arial" w:hAnsi="Arial"/>
          <w:b/>
          <w:bCs/>
        </w:rPr>
        <w:t>Очная форма обучения</w:t>
      </w: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cs="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ind w:firstLine="708"/>
        <w:jc w:val="both"/>
        <w:rPr>
          <w:rFonts w:ascii="Arial" w:hAnsi="Arial" w:cs="Arial"/>
        </w:rPr>
      </w:pPr>
      <w:r w:rsidRPr="00524590">
        <w:rPr>
          <w:rFonts w:ascii="Arial" w:hAnsi="Arial" w:cs="Arial"/>
          <w:b/>
        </w:rPr>
        <w:t>Актуальность исследования</w:t>
      </w:r>
      <w:r w:rsidRPr="00524590">
        <w:rPr>
          <w:rFonts w:ascii="Arial" w:hAnsi="Arial" w:cs="Arial"/>
        </w:rPr>
        <w:t xml:space="preserve"> объясняется тем, что, несмотря на значительный интерес к консервативной печати России предреволюционного периода и на активное обращение к деятельности представителей русского консерватизма начала XX века, отдельные персоналии и их творчество до сих пор либо мало изучены, либо при их изучении наблюдается некоторая предвзятость оценок и узость подходов. Подобная ситуация </w:t>
      </w:r>
      <w:r>
        <w:rPr>
          <w:rFonts w:ascii="Arial" w:hAnsi="Arial" w:cs="Arial"/>
        </w:rPr>
        <w:t xml:space="preserve">сложилась и с М. О. Меньшиковым – </w:t>
      </w:r>
      <w:r>
        <w:rPr>
          <w:rFonts w:ascii="Arial" w:hAnsi="Arial"/>
        </w:rPr>
        <w:t>одним из самых известных журналистов консервативного направления начала XX века. Изучение творческой биографии таких авторов, как Меньшиков, дает возможность более глубокого осмысления современных процессов в журналистике, схожих с процессами прошлого</w:t>
      </w:r>
      <w:r>
        <w:rPr>
          <w:rFonts w:ascii="Arial" w:hAnsi="Arial"/>
          <w:bCs/>
        </w:rPr>
        <w:t>.</w:t>
      </w:r>
      <w:r w:rsidR="00DC1805">
        <w:rPr>
          <w:rFonts w:ascii="Arial" w:hAnsi="Arial"/>
          <w:bCs/>
        </w:rPr>
        <w:t xml:space="preserve"> </w:t>
      </w:r>
      <w:r>
        <w:rPr>
          <w:rFonts w:ascii="Arial" w:hAnsi="Arial"/>
        </w:rPr>
        <w:t xml:space="preserve">В данной работе предпринята попытка рассмотреть творческую деятельность Меньшикова без привязки к устоявшимся ранее в его отношении определениям, например: «идеолог русского национализма», «монархист», «государственник» и т. д., изучить творчество Меньшикова в контексте его профессионализма как журналиста и публициста и проследить связь между его творчеством и творчеством современных авторов. </w:t>
      </w:r>
    </w:p>
    <w:p w:rsidR="00C508D6" w:rsidRDefault="00C508D6">
      <w:pPr>
        <w:pStyle w:val="a5"/>
        <w:pBdr>
          <w:top w:val="none" w:sz="0" w:space="0" w:color="auto"/>
          <w:left w:val="none" w:sz="0" w:space="0" w:color="auto"/>
          <w:bottom w:val="none" w:sz="0" w:space="0" w:color="auto"/>
          <w:right w:val="none" w:sz="0" w:space="0" w:color="auto"/>
          <w:bar w:val="none" w:sz="0" w:color="auto"/>
        </w:pBdr>
        <w:ind w:firstLine="708"/>
        <w:jc w:val="both"/>
        <w:rPr>
          <w:rFonts w:ascii="Arial" w:hAnsi="Arial" w:cs="Arial"/>
        </w:rPr>
      </w:pPr>
      <w:r>
        <w:rPr>
          <w:rFonts w:ascii="Arial" w:hAnsi="Arial"/>
          <w:b/>
          <w:bCs/>
        </w:rPr>
        <w:t>Объект исследования</w:t>
      </w:r>
      <w:r>
        <w:rPr>
          <w:rFonts w:ascii="Arial" w:hAnsi="Arial"/>
        </w:rPr>
        <w:t xml:space="preserve"> – история журналистики и консервативная публицистическая мысль 1900–1910 гг., а также отдельные ее современные представители.</w:t>
      </w:r>
    </w:p>
    <w:p w:rsidR="00C508D6" w:rsidRDefault="00C508D6">
      <w:pPr>
        <w:pStyle w:val="a5"/>
        <w:pBdr>
          <w:top w:val="none" w:sz="0" w:space="0" w:color="auto"/>
          <w:left w:val="none" w:sz="0" w:space="0" w:color="auto"/>
          <w:bottom w:val="none" w:sz="0" w:space="0" w:color="auto"/>
          <w:right w:val="none" w:sz="0" w:space="0" w:color="auto"/>
          <w:bar w:val="none" w:sz="0" w:color="auto"/>
        </w:pBdr>
        <w:ind w:firstLine="708"/>
        <w:jc w:val="both"/>
        <w:rPr>
          <w:rFonts w:ascii="Arial" w:hAnsi="Arial" w:cs="Arial"/>
        </w:rPr>
      </w:pPr>
      <w:r>
        <w:rPr>
          <w:rFonts w:ascii="Arial" w:hAnsi="Arial"/>
          <w:b/>
          <w:bCs/>
        </w:rPr>
        <w:t>Предмет исследования</w:t>
      </w:r>
      <w:r>
        <w:rPr>
          <w:rFonts w:ascii="Arial" w:hAnsi="Arial"/>
        </w:rPr>
        <w:t xml:space="preserve"> – многообразие взглядов и выступлений М. О Меньшикова за указанный период и соотнесение их с сегодняшним днем.</w:t>
      </w:r>
    </w:p>
    <w:p w:rsidR="00C508D6" w:rsidRDefault="00C508D6">
      <w:pPr>
        <w:pStyle w:val="a5"/>
        <w:pBdr>
          <w:top w:val="none" w:sz="0" w:space="0" w:color="auto"/>
          <w:left w:val="none" w:sz="0" w:space="0" w:color="auto"/>
          <w:bottom w:val="none" w:sz="0" w:space="0" w:color="auto"/>
          <w:right w:val="none" w:sz="0" w:space="0" w:color="auto"/>
          <w:bar w:val="none" w:sz="0" w:color="auto"/>
        </w:pBdr>
        <w:ind w:firstLine="708"/>
        <w:jc w:val="both"/>
        <w:rPr>
          <w:rFonts w:ascii="Arial" w:hAnsi="Arial" w:cs="Arial"/>
        </w:rPr>
      </w:pPr>
      <w:r>
        <w:rPr>
          <w:rFonts w:ascii="Arial" w:hAnsi="Arial"/>
          <w:b/>
          <w:bCs/>
        </w:rPr>
        <w:t xml:space="preserve">Целью </w:t>
      </w:r>
      <w:r>
        <w:rPr>
          <w:rFonts w:ascii="Arial" w:hAnsi="Arial"/>
        </w:rPr>
        <w:t>работы является изучение творческого наследия М. О. Меньшикова с точки зрения публицистики и журналистики, а также выявление точек соприкосновения с современностью.</w:t>
      </w:r>
    </w:p>
    <w:p w:rsidR="00C508D6" w:rsidRDefault="00C508D6">
      <w:pPr>
        <w:pStyle w:val="a5"/>
        <w:pBdr>
          <w:top w:val="none" w:sz="0" w:space="0" w:color="auto"/>
          <w:left w:val="none" w:sz="0" w:space="0" w:color="auto"/>
          <w:bottom w:val="none" w:sz="0" w:space="0" w:color="auto"/>
          <w:right w:val="none" w:sz="0" w:space="0" w:color="auto"/>
          <w:bar w:val="none" w:sz="0" w:color="auto"/>
        </w:pBdr>
        <w:ind w:firstLine="708"/>
        <w:jc w:val="both"/>
        <w:rPr>
          <w:rFonts w:ascii="Arial" w:hAnsi="Arial" w:cs="Arial"/>
        </w:rPr>
      </w:pPr>
      <w:r>
        <w:rPr>
          <w:rFonts w:ascii="Arial" w:hAnsi="Arial"/>
          <w:b/>
          <w:bCs/>
        </w:rPr>
        <w:t>Задачи исследования</w:t>
      </w:r>
      <w:r>
        <w:rPr>
          <w:rFonts w:ascii="Arial" w:hAnsi="Arial"/>
        </w:rPr>
        <w:t>:</w:t>
      </w:r>
    </w:p>
    <w:p w:rsidR="00C508D6" w:rsidRDefault="00C508D6">
      <w:pPr>
        <w:pStyle w:val="a7"/>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sz w:val="24"/>
          <w:szCs w:val="24"/>
        </w:rPr>
        <w:t>Описать терминологический аппарат исследования;</w:t>
      </w:r>
    </w:p>
    <w:p w:rsidR="00C508D6" w:rsidRDefault="00C508D6">
      <w:pPr>
        <w:pStyle w:val="a7"/>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sz w:val="24"/>
          <w:szCs w:val="24"/>
        </w:rPr>
        <w:t>Представить обзор рынка прессы 1900-1910 гг.;</w:t>
      </w:r>
    </w:p>
    <w:p w:rsidR="00C508D6" w:rsidRDefault="00C508D6">
      <w:pPr>
        <w:pStyle w:val="a7"/>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sz w:val="24"/>
          <w:szCs w:val="24"/>
        </w:rPr>
        <w:t>Рассмотреть спектр взглядов и направлений, существовавших в то время и активно транслировавшихся посредством периодики;</w:t>
      </w:r>
    </w:p>
    <w:p w:rsidR="00C508D6" w:rsidRDefault="00C508D6">
      <w:pPr>
        <w:pStyle w:val="a7"/>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sz w:val="24"/>
          <w:szCs w:val="24"/>
        </w:rPr>
        <w:t>Уделить особое внимание течению консервативной мысли, активное участие в которой принимал М. О. Меньшиков;</w:t>
      </w:r>
    </w:p>
    <w:p w:rsidR="00C508D6" w:rsidRDefault="00C508D6">
      <w:pPr>
        <w:pStyle w:val="a7"/>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sz w:val="24"/>
          <w:szCs w:val="24"/>
        </w:rPr>
        <w:t>Охарактеризовать личность М. О. Меньшикова через обращение к основным вехам его биографии, проследить творческое становление, основы мировоззрения и их предпосылки, а также публицистические установки;</w:t>
      </w:r>
    </w:p>
    <w:p w:rsidR="00C508D6" w:rsidRDefault="00C508D6">
      <w:pPr>
        <w:pStyle w:val="a7"/>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sz w:val="24"/>
          <w:szCs w:val="24"/>
        </w:rPr>
        <w:t>Проанализировать многообразие журналистских и публицистических выступлений М. О. Меньшикова за указанный период;</w:t>
      </w:r>
    </w:p>
    <w:p w:rsidR="00C508D6" w:rsidRDefault="00C508D6">
      <w:pPr>
        <w:pStyle w:val="a7"/>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sz w:val="24"/>
          <w:szCs w:val="24"/>
        </w:rPr>
        <w:t>Изучить связь творчества современных авторов с идеями и опытом М. О. Меньшикова (на примере Е. Холмогорова и других авторов).</w:t>
      </w:r>
    </w:p>
    <w:p w:rsidR="00C508D6" w:rsidRDefault="00C508D6" w:rsidP="007156DB">
      <w:pPr>
        <w:pStyle w:val="a7"/>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pPr>
      <w:r>
        <w:rPr>
          <w:rFonts w:ascii="Arial" w:hAnsi="Arial"/>
          <w:b/>
          <w:bCs/>
          <w:sz w:val="24"/>
          <w:szCs w:val="24"/>
        </w:rPr>
        <w:t>В ходе работы использованы</w:t>
      </w:r>
      <w:r>
        <w:rPr>
          <w:rFonts w:ascii="Arial" w:hAnsi="Arial"/>
          <w:sz w:val="24"/>
          <w:szCs w:val="24"/>
        </w:rPr>
        <w:t xml:space="preserve"> общенаучные и </w:t>
      </w:r>
      <w:proofErr w:type="spellStart"/>
      <w:r>
        <w:rPr>
          <w:rFonts w:ascii="Arial" w:hAnsi="Arial"/>
          <w:sz w:val="24"/>
          <w:szCs w:val="24"/>
        </w:rPr>
        <w:t>частно-научные</w:t>
      </w:r>
      <w:proofErr w:type="spellEnd"/>
      <w:r>
        <w:rPr>
          <w:rFonts w:ascii="Arial" w:hAnsi="Arial"/>
          <w:sz w:val="24"/>
          <w:szCs w:val="24"/>
        </w:rPr>
        <w:t xml:space="preserve"> методы. Также предпринята попытка осуществления тематической систематизации и выявления общих приемов и методов публицистики М. О. Меньшикова за первое десятилетие ХХ века.</w:t>
      </w:r>
    </w:p>
    <w:p w:rsidR="00C508D6" w:rsidRDefault="00C508D6">
      <w:pPr>
        <w:pStyle w:val="a7"/>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Arial" w:hAnsi="Arial" w:cs="Arial"/>
          <w:sz w:val="24"/>
          <w:szCs w:val="24"/>
        </w:rPr>
      </w:pPr>
      <w:r>
        <w:rPr>
          <w:rFonts w:ascii="Arial" w:hAnsi="Arial"/>
          <w:b/>
          <w:bCs/>
          <w:sz w:val="24"/>
          <w:szCs w:val="24"/>
        </w:rPr>
        <w:t xml:space="preserve">Теоретическую базу </w:t>
      </w:r>
      <w:r>
        <w:rPr>
          <w:rFonts w:ascii="Arial" w:hAnsi="Arial"/>
          <w:sz w:val="24"/>
          <w:szCs w:val="24"/>
        </w:rPr>
        <w:t xml:space="preserve">работы составили труды следующих авторов: Г. В. </w:t>
      </w:r>
      <w:proofErr w:type="spellStart"/>
      <w:r>
        <w:rPr>
          <w:rFonts w:ascii="Arial" w:hAnsi="Arial"/>
          <w:sz w:val="24"/>
          <w:szCs w:val="24"/>
        </w:rPr>
        <w:t>Жиркова</w:t>
      </w:r>
      <w:proofErr w:type="spellEnd"/>
      <w:r>
        <w:rPr>
          <w:rFonts w:ascii="Arial" w:hAnsi="Arial"/>
          <w:sz w:val="24"/>
          <w:szCs w:val="24"/>
        </w:rPr>
        <w:t xml:space="preserve">, С. М. Саньковой, Р. </w:t>
      </w:r>
      <w:proofErr w:type="spellStart"/>
      <w:r>
        <w:rPr>
          <w:rFonts w:ascii="Arial" w:hAnsi="Arial"/>
          <w:sz w:val="24"/>
          <w:szCs w:val="24"/>
        </w:rPr>
        <w:t>Пайпса</w:t>
      </w:r>
      <w:proofErr w:type="spellEnd"/>
      <w:r>
        <w:rPr>
          <w:rFonts w:ascii="Arial" w:hAnsi="Arial"/>
          <w:sz w:val="24"/>
          <w:szCs w:val="24"/>
        </w:rPr>
        <w:t xml:space="preserve">, А. Ю. Минакова, В. Я. </w:t>
      </w:r>
      <w:proofErr w:type="spellStart"/>
      <w:r>
        <w:rPr>
          <w:rFonts w:ascii="Arial" w:hAnsi="Arial"/>
          <w:sz w:val="24"/>
          <w:szCs w:val="24"/>
        </w:rPr>
        <w:t>Гроссула</w:t>
      </w:r>
      <w:proofErr w:type="spellEnd"/>
      <w:r>
        <w:rPr>
          <w:rFonts w:ascii="Arial" w:hAnsi="Arial"/>
          <w:sz w:val="24"/>
          <w:szCs w:val="24"/>
        </w:rPr>
        <w:t xml:space="preserve">, С. Я. Махониной, М. Ю. </w:t>
      </w:r>
      <w:proofErr w:type="spellStart"/>
      <w:r>
        <w:rPr>
          <w:rFonts w:ascii="Arial" w:hAnsi="Arial"/>
          <w:sz w:val="24"/>
          <w:szCs w:val="24"/>
        </w:rPr>
        <w:t>Чернавского</w:t>
      </w:r>
      <w:proofErr w:type="spellEnd"/>
      <w:r>
        <w:rPr>
          <w:rFonts w:ascii="Arial" w:hAnsi="Arial"/>
          <w:sz w:val="24"/>
          <w:szCs w:val="24"/>
        </w:rPr>
        <w:t xml:space="preserve">, Л. </w:t>
      </w:r>
      <w:proofErr w:type="spellStart"/>
      <w:r>
        <w:rPr>
          <w:rFonts w:ascii="Arial" w:hAnsi="Arial"/>
          <w:sz w:val="24"/>
          <w:szCs w:val="24"/>
        </w:rPr>
        <w:t>Гринфельд</w:t>
      </w:r>
      <w:proofErr w:type="spellEnd"/>
      <w:r>
        <w:rPr>
          <w:rFonts w:ascii="Arial" w:hAnsi="Arial"/>
          <w:sz w:val="24"/>
          <w:szCs w:val="24"/>
        </w:rPr>
        <w:t xml:space="preserve">, П. И. </w:t>
      </w:r>
      <w:proofErr w:type="spellStart"/>
      <w:r>
        <w:rPr>
          <w:rFonts w:ascii="Arial" w:hAnsi="Arial"/>
          <w:sz w:val="24"/>
          <w:szCs w:val="24"/>
        </w:rPr>
        <w:t>Шлемина</w:t>
      </w:r>
      <w:proofErr w:type="spellEnd"/>
      <w:r>
        <w:rPr>
          <w:rFonts w:ascii="Arial" w:hAnsi="Arial"/>
          <w:sz w:val="24"/>
          <w:szCs w:val="24"/>
        </w:rPr>
        <w:t xml:space="preserve">, А. </w:t>
      </w:r>
      <w:proofErr w:type="spellStart"/>
      <w:r>
        <w:rPr>
          <w:rFonts w:ascii="Arial" w:hAnsi="Arial"/>
          <w:sz w:val="24"/>
          <w:szCs w:val="24"/>
        </w:rPr>
        <w:t>Тесли</w:t>
      </w:r>
      <w:proofErr w:type="spellEnd"/>
      <w:r>
        <w:rPr>
          <w:rFonts w:ascii="Arial" w:hAnsi="Arial"/>
          <w:sz w:val="24"/>
          <w:szCs w:val="24"/>
        </w:rPr>
        <w:t xml:space="preserve"> и других.</w:t>
      </w:r>
    </w:p>
    <w:p w:rsidR="00C508D6" w:rsidRDefault="00C508D6">
      <w:pPr>
        <w:pStyle w:val="a5"/>
        <w:pBdr>
          <w:top w:val="none" w:sz="0" w:space="0" w:color="auto"/>
          <w:left w:val="none" w:sz="0" w:space="0" w:color="auto"/>
          <w:bottom w:val="none" w:sz="0" w:space="0" w:color="auto"/>
          <w:right w:val="none" w:sz="0" w:space="0" w:color="auto"/>
          <w:bar w:val="none" w:sz="0" w:color="auto"/>
        </w:pBdr>
        <w:ind w:firstLine="708"/>
        <w:jc w:val="both"/>
        <w:rPr>
          <w:rFonts w:ascii="Arial" w:hAnsi="Arial" w:cs="Arial"/>
        </w:rPr>
      </w:pPr>
      <w:proofErr w:type="gramStart"/>
      <w:r>
        <w:rPr>
          <w:rFonts w:ascii="Arial" w:hAnsi="Arial"/>
          <w:b/>
          <w:bCs/>
        </w:rPr>
        <w:t xml:space="preserve">Эмпирическая база </w:t>
      </w:r>
      <w:r>
        <w:rPr>
          <w:rFonts w:ascii="Arial" w:hAnsi="Arial"/>
        </w:rPr>
        <w:t xml:space="preserve">представлена сборниками работ М. О. Меньшикова «Выше свободы», «Из писем к ближним», «Письма к русской нации» и другими материалами, датированными 1900-1910 гг. </w:t>
      </w:r>
      <w:proofErr w:type="gramEnd"/>
    </w:p>
    <w:p w:rsidR="00C508D6" w:rsidRDefault="00C508D6" w:rsidP="00006EFB">
      <w:pPr>
        <w:pStyle w:val="a5"/>
        <w:pBdr>
          <w:top w:val="none" w:sz="0" w:space="0" w:color="auto"/>
          <w:left w:val="none" w:sz="0" w:space="0" w:color="auto"/>
          <w:bottom w:val="none" w:sz="0" w:space="0" w:color="auto"/>
          <w:right w:val="none" w:sz="0" w:space="0" w:color="auto"/>
          <w:bar w:val="none" w:sz="0" w:color="auto"/>
        </w:pBdr>
        <w:ind w:firstLine="709"/>
        <w:jc w:val="both"/>
        <w:rPr>
          <w:rFonts w:ascii="Arial" w:hAnsi="Arial" w:cs="Arial"/>
        </w:rPr>
      </w:pPr>
      <w:r>
        <w:rPr>
          <w:rFonts w:ascii="Arial" w:hAnsi="Arial"/>
          <w:b/>
          <w:bCs/>
        </w:rPr>
        <w:lastRenderedPageBreak/>
        <w:t xml:space="preserve">Структура работы. </w:t>
      </w:r>
      <w:r w:rsidRPr="00993A9F">
        <w:rPr>
          <w:rFonts w:ascii="Arial" w:hAnsi="Arial" w:cs="Arial"/>
        </w:rPr>
        <w:t>Выпускная квалификационная работа</w:t>
      </w:r>
      <w:r>
        <w:rPr>
          <w:rFonts w:ascii="Arial" w:hAnsi="Arial"/>
        </w:rPr>
        <w:t xml:space="preserve"> состоит из введения, двух глав, заключения и списка использованных источников и литературы.</w:t>
      </w:r>
    </w:p>
    <w:p w:rsidR="00C508D6" w:rsidRDefault="00C508D6">
      <w:pPr>
        <w:pStyle w:val="a5"/>
        <w:pBdr>
          <w:top w:val="none" w:sz="0" w:space="0" w:color="auto"/>
          <w:left w:val="none" w:sz="0" w:space="0" w:color="auto"/>
          <w:bottom w:val="none" w:sz="0" w:space="0" w:color="auto"/>
          <w:right w:val="none" w:sz="0" w:space="0" w:color="auto"/>
          <w:bar w:val="none" w:sz="0" w:color="auto"/>
        </w:pBdr>
        <w:ind w:firstLine="709"/>
        <w:jc w:val="both"/>
        <w:rPr>
          <w:rFonts w:ascii="Arial" w:hAnsi="Arial" w:cs="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ind w:firstLine="709"/>
        <w:jc w:val="both"/>
        <w:rPr>
          <w:rFonts w:ascii="Arial" w:hAnsi="Arial" w:cs="Arial"/>
          <w:b/>
          <w:bCs/>
        </w:rPr>
      </w:pPr>
    </w:p>
    <w:p w:rsidR="00C508D6" w:rsidRPr="00006EFB" w:rsidRDefault="00C508D6">
      <w:pPr>
        <w:pStyle w:val="a5"/>
        <w:pBdr>
          <w:top w:val="none" w:sz="0" w:space="0" w:color="auto"/>
          <w:left w:val="none" w:sz="0" w:space="0" w:color="auto"/>
          <w:bottom w:val="none" w:sz="0" w:space="0" w:color="auto"/>
          <w:right w:val="none" w:sz="0" w:space="0" w:color="auto"/>
          <w:bar w:val="none" w:sz="0" w:color="auto"/>
        </w:pBdr>
        <w:ind w:firstLine="709"/>
        <w:jc w:val="both"/>
        <w:rPr>
          <w:rFonts w:ascii="Arial" w:hAnsi="Arial" w:cs="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rPr>
      </w:pPr>
    </w:p>
    <w:p w:rsidR="00C508D6" w:rsidRPr="00006EFB"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cs="Arial"/>
          <w:b/>
          <w:bCs/>
          <w:lang w:val="en-US"/>
        </w:rPr>
      </w:pPr>
      <w:r>
        <w:rPr>
          <w:rFonts w:ascii="Arial" w:hAnsi="Arial"/>
          <w:b/>
          <w:bCs/>
          <w:lang w:val="en-US"/>
        </w:rPr>
        <w:t>Annotation of final qualification work</w:t>
      </w:r>
    </w:p>
    <w:p w:rsidR="00C508D6" w:rsidRPr="00006EFB"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cs="Arial"/>
          <w:b/>
          <w:bCs/>
          <w:lang w:val="en-US"/>
        </w:rPr>
      </w:pPr>
      <w:proofErr w:type="spellStart"/>
      <w:r>
        <w:rPr>
          <w:rFonts w:ascii="Arial" w:hAnsi="Arial"/>
          <w:b/>
          <w:bCs/>
          <w:lang w:val="en-US"/>
        </w:rPr>
        <w:t>Kukushkin</w:t>
      </w:r>
      <w:proofErr w:type="spellEnd"/>
      <w:r>
        <w:rPr>
          <w:rFonts w:ascii="Arial" w:hAnsi="Arial"/>
          <w:b/>
          <w:bCs/>
          <w:lang w:val="en-US"/>
        </w:rPr>
        <w:t xml:space="preserve"> </w:t>
      </w:r>
      <w:proofErr w:type="spellStart"/>
      <w:r>
        <w:rPr>
          <w:rFonts w:ascii="Arial" w:hAnsi="Arial"/>
          <w:b/>
          <w:bCs/>
          <w:lang w:val="en-US"/>
        </w:rPr>
        <w:t>Yakov</w:t>
      </w:r>
      <w:proofErr w:type="spellEnd"/>
      <w:r>
        <w:rPr>
          <w:rFonts w:ascii="Arial" w:hAnsi="Arial"/>
          <w:b/>
          <w:bCs/>
          <w:lang w:val="en-US"/>
        </w:rPr>
        <w:t xml:space="preserve"> </w:t>
      </w:r>
      <w:proofErr w:type="spellStart"/>
      <w:r>
        <w:rPr>
          <w:rFonts w:ascii="Arial" w:hAnsi="Arial"/>
          <w:b/>
          <w:bCs/>
          <w:lang w:val="en-US"/>
        </w:rPr>
        <w:t>Mihaylovich</w:t>
      </w:r>
      <w:proofErr w:type="spellEnd"/>
    </w:p>
    <w:p w:rsidR="00C508D6" w:rsidRPr="00006EFB" w:rsidRDefault="00C508D6">
      <w:pPr>
        <w:pStyle w:val="a5"/>
        <w:pBdr>
          <w:top w:val="none" w:sz="0" w:space="0" w:color="auto"/>
          <w:left w:val="none" w:sz="0" w:space="0" w:color="auto"/>
          <w:bottom w:val="none" w:sz="0" w:space="0" w:color="auto"/>
          <w:right w:val="none" w:sz="0" w:space="0" w:color="auto"/>
          <w:bar w:val="none" w:sz="0" w:color="auto"/>
        </w:pBdr>
        <w:jc w:val="center"/>
        <w:rPr>
          <w:lang w:val="en-US"/>
        </w:rPr>
      </w:pPr>
      <w:r>
        <w:rPr>
          <w:rFonts w:ascii="Arial" w:hAnsi="Arial"/>
          <w:b/>
          <w:bCs/>
          <w:lang w:val="en-US"/>
        </w:rPr>
        <w:t>“</w:t>
      </w:r>
      <w:proofErr w:type="spellStart"/>
      <w:r>
        <w:rPr>
          <w:rFonts w:ascii="Arial" w:hAnsi="Arial"/>
          <w:b/>
          <w:bCs/>
          <w:lang w:val="en-US"/>
        </w:rPr>
        <w:t>Publicism</w:t>
      </w:r>
      <w:proofErr w:type="spellEnd"/>
      <w:r>
        <w:rPr>
          <w:rFonts w:ascii="Arial" w:hAnsi="Arial"/>
          <w:b/>
          <w:bCs/>
          <w:lang w:val="en-US"/>
        </w:rPr>
        <w:t xml:space="preserve"> of M. O. </w:t>
      </w:r>
      <w:proofErr w:type="spellStart"/>
      <w:r>
        <w:rPr>
          <w:rFonts w:ascii="Arial" w:hAnsi="Arial"/>
          <w:b/>
          <w:bCs/>
          <w:lang w:val="en-US"/>
        </w:rPr>
        <w:t>Menshikov</w:t>
      </w:r>
      <w:proofErr w:type="spellEnd"/>
      <w:r>
        <w:rPr>
          <w:rFonts w:ascii="Arial" w:hAnsi="Arial"/>
          <w:b/>
          <w:bCs/>
          <w:lang w:val="en-US"/>
        </w:rPr>
        <w:t>:</w:t>
      </w:r>
    </w:p>
    <w:p w:rsidR="00C508D6" w:rsidRPr="00006EFB" w:rsidRDefault="00C508D6">
      <w:pPr>
        <w:pStyle w:val="a5"/>
        <w:pBdr>
          <w:top w:val="none" w:sz="0" w:space="0" w:color="auto"/>
          <w:left w:val="none" w:sz="0" w:space="0" w:color="auto"/>
          <w:bottom w:val="none" w:sz="0" w:space="0" w:color="auto"/>
          <w:right w:val="none" w:sz="0" w:space="0" w:color="auto"/>
          <w:bar w:val="none" w:sz="0" w:color="auto"/>
        </w:pBdr>
        <w:jc w:val="center"/>
        <w:rPr>
          <w:lang w:val="en-US"/>
        </w:rPr>
      </w:pPr>
      <w:proofErr w:type="gramStart"/>
      <w:r>
        <w:rPr>
          <w:rFonts w:ascii="Arial" w:hAnsi="Arial"/>
          <w:b/>
          <w:bCs/>
          <w:lang w:val="en-US"/>
        </w:rPr>
        <w:t>diversity</w:t>
      </w:r>
      <w:proofErr w:type="gramEnd"/>
      <w:r>
        <w:rPr>
          <w:rFonts w:ascii="Arial" w:hAnsi="Arial"/>
          <w:b/>
          <w:bCs/>
          <w:lang w:val="en-US"/>
        </w:rPr>
        <w:t xml:space="preserve"> of views and their influence on the present”</w:t>
      </w:r>
    </w:p>
    <w:p w:rsidR="00C508D6" w:rsidRPr="00006EFB"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cs="Arial"/>
          <w:b/>
          <w:bCs/>
          <w:lang w:val="en-US"/>
        </w:rPr>
      </w:pPr>
      <w:r>
        <w:rPr>
          <w:rFonts w:ascii="Arial" w:hAnsi="Arial"/>
          <w:b/>
          <w:bCs/>
          <w:lang w:val="en-US"/>
        </w:rPr>
        <w:t xml:space="preserve">Scientific supervisor ― </w:t>
      </w:r>
      <w:proofErr w:type="spellStart"/>
      <w:r>
        <w:rPr>
          <w:rFonts w:ascii="Arial" w:hAnsi="Arial"/>
          <w:b/>
          <w:bCs/>
          <w:lang w:val="en-US"/>
        </w:rPr>
        <w:t>Silantyev</w:t>
      </w:r>
      <w:proofErr w:type="spellEnd"/>
      <w:r>
        <w:rPr>
          <w:rFonts w:ascii="Arial" w:hAnsi="Arial"/>
          <w:b/>
          <w:bCs/>
          <w:lang w:val="en-US"/>
        </w:rPr>
        <w:t xml:space="preserve"> Konstantin </w:t>
      </w:r>
      <w:proofErr w:type="spellStart"/>
      <w:r>
        <w:rPr>
          <w:rFonts w:ascii="Arial" w:hAnsi="Arial"/>
          <w:b/>
          <w:bCs/>
          <w:lang w:val="en-US"/>
        </w:rPr>
        <w:t>Vasilyevich</w:t>
      </w:r>
      <w:proofErr w:type="spellEnd"/>
      <w:r>
        <w:rPr>
          <w:rFonts w:ascii="Arial" w:hAnsi="Arial"/>
          <w:b/>
          <w:bCs/>
          <w:lang w:val="en-US"/>
        </w:rPr>
        <w:t>,</w:t>
      </w:r>
    </w:p>
    <w:p w:rsidR="00C508D6" w:rsidRPr="00AE4CF2"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lang w:val="en-US"/>
        </w:rPr>
      </w:pPr>
      <w:r w:rsidRPr="00AE4CF2">
        <w:rPr>
          <w:rFonts w:ascii="Arial" w:hAnsi="Arial"/>
          <w:b/>
          <w:bCs/>
          <w:lang w:val="en-US"/>
        </w:rPr>
        <w:t>PhD in Philology, Assistant Professor</w:t>
      </w:r>
    </w:p>
    <w:p w:rsidR="00C508D6" w:rsidRPr="00006EFB"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cs="Arial"/>
          <w:b/>
          <w:bCs/>
          <w:lang w:val="en-US"/>
        </w:rPr>
      </w:pPr>
      <w:r>
        <w:rPr>
          <w:rFonts w:ascii="Arial" w:hAnsi="Arial"/>
          <w:b/>
          <w:bCs/>
          <w:lang w:val="en-US"/>
        </w:rPr>
        <w:t>Department of History of Journalism</w:t>
      </w:r>
    </w:p>
    <w:p w:rsidR="00C508D6" w:rsidRPr="00AE4CF2"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b/>
          <w:bCs/>
          <w:lang w:val="en-US"/>
        </w:rPr>
      </w:pPr>
      <w:r>
        <w:rPr>
          <w:rFonts w:ascii="Arial" w:hAnsi="Arial"/>
          <w:b/>
          <w:bCs/>
          <w:lang w:val="en-US"/>
        </w:rPr>
        <w:t>Full-time study</w:t>
      </w:r>
    </w:p>
    <w:p w:rsidR="00C508D6" w:rsidRPr="00AE4CF2" w:rsidRDefault="00C508D6">
      <w:pPr>
        <w:pStyle w:val="a5"/>
        <w:pBdr>
          <w:top w:val="none" w:sz="0" w:space="0" w:color="auto"/>
          <w:left w:val="none" w:sz="0" w:space="0" w:color="auto"/>
          <w:bottom w:val="none" w:sz="0" w:space="0" w:color="auto"/>
          <w:right w:val="none" w:sz="0" w:space="0" w:color="auto"/>
          <w:bar w:val="none" w:sz="0" w:color="auto"/>
        </w:pBdr>
        <w:jc w:val="center"/>
        <w:rPr>
          <w:rFonts w:ascii="Arial" w:hAnsi="Arial" w:cs="Arial"/>
          <w:lang w:val="en-US"/>
        </w:rPr>
      </w:pPr>
    </w:p>
    <w:p w:rsidR="00C508D6" w:rsidRPr="00D7182A" w:rsidRDefault="00C508D6" w:rsidP="00D7182A">
      <w:pPr>
        <w:pStyle w:val="a7"/>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Arial" w:hAnsi="Arial"/>
          <w:bCs/>
          <w:sz w:val="24"/>
          <w:szCs w:val="24"/>
          <w:lang w:val="en-US"/>
        </w:rPr>
      </w:pPr>
      <w:r w:rsidRPr="00D7182A">
        <w:rPr>
          <w:rFonts w:ascii="Arial" w:hAnsi="Arial"/>
          <w:b/>
          <w:bCs/>
          <w:sz w:val="24"/>
          <w:szCs w:val="24"/>
          <w:lang w:val="en-US"/>
        </w:rPr>
        <w:t>Key words:</w:t>
      </w:r>
      <w:r w:rsidRPr="00D7182A">
        <w:rPr>
          <w:rFonts w:ascii="Arial" w:hAnsi="Arial"/>
          <w:bCs/>
          <w:sz w:val="24"/>
          <w:szCs w:val="24"/>
          <w:lang w:val="en-US"/>
        </w:rPr>
        <w:t xml:space="preserve"> Mikhail </w:t>
      </w:r>
      <w:proofErr w:type="spellStart"/>
      <w:r w:rsidRPr="00D7182A">
        <w:rPr>
          <w:rFonts w:ascii="Arial" w:hAnsi="Arial"/>
          <w:bCs/>
          <w:sz w:val="24"/>
          <w:szCs w:val="24"/>
          <w:lang w:val="en-US"/>
        </w:rPr>
        <w:t>Osipovich</w:t>
      </w:r>
      <w:proofErr w:type="spellEnd"/>
      <w:r w:rsidRPr="00D7182A">
        <w:rPr>
          <w:rFonts w:ascii="Arial" w:hAnsi="Arial"/>
          <w:bCs/>
          <w:sz w:val="24"/>
          <w:szCs w:val="24"/>
          <w:lang w:val="en-US"/>
        </w:rPr>
        <w:t xml:space="preserve"> </w:t>
      </w:r>
      <w:proofErr w:type="spellStart"/>
      <w:r w:rsidRPr="00D7182A">
        <w:rPr>
          <w:rFonts w:ascii="Arial" w:hAnsi="Arial"/>
          <w:bCs/>
          <w:sz w:val="24"/>
          <w:szCs w:val="24"/>
          <w:lang w:val="en-US"/>
        </w:rPr>
        <w:t>Menshikov</w:t>
      </w:r>
      <w:proofErr w:type="spellEnd"/>
      <w:r w:rsidRPr="00D7182A">
        <w:rPr>
          <w:rFonts w:ascii="Arial" w:hAnsi="Arial"/>
          <w:bCs/>
          <w:sz w:val="24"/>
          <w:szCs w:val="24"/>
          <w:lang w:val="en-US"/>
        </w:rPr>
        <w:t xml:space="preserve">, </w:t>
      </w:r>
      <w:r>
        <w:rPr>
          <w:rFonts w:ascii="Arial" w:hAnsi="Arial"/>
          <w:bCs/>
          <w:sz w:val="24"/>
          <w:szCs w:val="24"/>
          <w:lang w:val="en-US"/>
        </w:rPr>
        <w:t>New</w:t>
      </w:r>
      <w:r w:rsidRPr="00D7182A">
        <w:rPr>
          <w:rFonts w:ascii="Arial" w:hAnsi="Arial"/>
          <w:bCs/>
          <w:sz w:val="24"/>
          <w:szCs w:val="24"/>
          <w:lang w:val="en-US"/>
        </w:rPr>
        <w:t xml:space="preserve"> time, journalism, </w:t>
      </w:r>
      <w:proofErr w:type="spellStart"/>
      <w:r>
        <w:rPr>
          <w:rFonts w:ascii="Arial" w:hAnsi="Arial"/>
          <w:bCs/>
          <w:sz w:val="24"/>
          <w:szCs w:val="24"/>
          <w:lang w:val="en-US"/>
        </w:rPr>
        <w:t>publicism</w:t>
      </w:r>
      <w:proofErr w:type="spellEnd"/>
      <w:r>
        <w:rPr>
          <w:rFonts w:ascii="Arial" w:hAnsi="Arial"/>
          <w:bCs/>
          <w:sz w:val="24"/>
          <w:szCs w:val="24"/>
          <w:lang w:val="en-US"/>
        </w:rPr>
        <w:t>,</w:t>
      </w:r>
      <w:r w:rsidRPr="00D7182A">
        <w:rPr>
          <w:rFonts w:ascii="Arial" w:hAnsi="Arial"/>
          <w:bCs/>
          <w:sz w:val="24"/>
          <w:szCs w:val="24"/>
          <w:lang w:val="en-US"/>
        </w:rPr>
        <w:t xml:space="preserve"> conservatism.</w:t>
      </w:r>
    </w:p>
    <w:p w:rsidR="00C508D6" w:rsidRPr="00AE4CF2" w:rsidRDefault="00C508D6" w:rsidP="00D7182A">
      <w:pPr>
        <w:pStyle w:val="a7"/>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Arial" w:hAnsi="Arial"/>
          <w:bCs/>
          <w:sz w:val="24"/>
          <w:szCs w:val="24"/>
          <w:lang w:val="en-US"/>
        </w:rPr>
      </w:pPr>
      <w:r w:rsidRPr="00D7182A">
        <w:rPr>
          <w:rFonts w:ascii="Arial" w:hAnsi="Arial"/>
          <w:b/>
          <w:bCs/>
          <w:sz w:val="24"/>
          <w:szCs w:val="24"/>
          <w:lang w:val="en-US"/>
        </w:rPr>
        <w:t>The relevance</w:t>
      </w:r>
      <w:r w:rsidRPr="00D7182A">
        <w:rPr>
          <w:rFonts w:ascii="Arial" w:hAnsi="Arial"/>
          <w:bCs/>
          <w:sz w:val="24"/>
          <w:szCs w:val="24"/>
          <w:lang w:val="en-US"/>
        </w:rPr>
        <w:t xml:space="preserve"> of our issue due to the fact that, in spite of existing considerable interest in the conservative</w:t>
      </w:r>
      <w:r>
        <w:rPr>
          <w:rFonts w:ascii="Arial" w:hAnsi="Arial"/>
          <w:bCs/>
          <w:sz w:val="24"/>
          <w:szCs w:val="24"/>
          <w:lang w:val="en-US"/>
        </w:rPr>
        <w:t xml:space="preserve"> </w:t>
      </w:r>
      <w:r w:rsidRPr="00D7182A">
        <w:rPr>
          <w:rFonts w:ascii="Arial" w:hAnsi="Arial"/>
          <w:bCs/>
          <w:sz w:val="24"/>
          <w:szCs w:val="24"/>
          <w:lang w:val="en-US"/>
        </w:rPr>
        <w:t>Russian press</w:t>
      </w:r>
      <w:r>
        <w:rPr>
          <w:rFonts w:ascii="Arial" w:hAnsi="Arial"/>
          <w:bCs/>
          <w:sz w:val="24"/>
          <w:szCs w:val="24"/>
          <w:lang w:val="en-US"/>
        </w:rPr>
        <w:t xml:space="preserve"> </w:t>
      </w:r>
      <w:r w:rsidRPr="00D7182A">
        <w:rPr>
          <w:rFonts w:ascii="Arial" w:hAnsi="Arial"/>
          <w:bCs/>
          <w:sz w:val="24"/>
          <w:szCs w:val="24"/>
          <w:lang w:val="en-US"/>
        </w:rPr>
        <w:t xml:space="preserve">of pre-revolutionary period and the active treatment to the activities of representatives of Russian conservatism of the beginning of the XX century, individual personalities and their work are still either poorly understood, or during the study it is observed the presence of preconceptions and the narrowness of the approaches. </w:t>
      </w:r>
      <w:r w:rsidRPr="00AE4CF2">
        <w:rPr>
          <w:rFonts w:ascii="Arial" w:hAnsi="Arial"/>
          <w:bCs/>
          <w:sz w:val="24"/>
          <w:szCs w:val="24"/>
          <w:lang w:val="en-US"/>
        </w:rPr>
        <w:t xml:space="preserve">A similar situation exists with M. O. </w:t>
      </w:r>
      <w:proofErr w:type="spellStart"/>
      <w:r w:rsidRPr="00AE4CF2">
        <w:rPr>
          <w:rFonts w:ascii="Arial" w:hAnsi="Arial"/>
          <w:bCs/>
          <w:sz w:val="24"/>
          <w:szCs w:val="24"/>
          <w:lang w:val="en-US"/>
        </w:rPr>
        <w:t>Menshikov</w:t>
      </w:r>
      <w:proofErr w:type="spellEnd"/>
      <w:r w:rsidRPr="00AE4CF2">
        <w:rPr>
          <w:rFonts w:ascii="Arial" w:hAnsi="Arial"/>
          <w:bCs/>
          <w:sz w:val="24"/>
          <w:szCs w:val="24"/>
          <w:lang w:val="en-US"/>
        </w:rPr>
        <w:t xml:space="preserve"> – one of the most famous journalists of the conservative sphere of the beginning of the XX century. The research of the biography of the authors such as </w:t>
      </w:r>
      <w:proofErr w:type="spellStart"/>
      <w:proofErr w:type="gramStart"/>
      <w:r w:rsidRPr="00AE4CF2">
        <w:rPr>
          <w:rFonts w:ascii="Arial" w:hAnsi="Arial"/>
          <w:bCs/>
          <w:sz w:val="24"/>
          <w:szCs w:val="24"/>
          <w:lang w:val="en-US"/>
        </w:rPr>
        <w:t>Menshikov</w:t>
      </w:r>
      <w:proofErr w:type="spellEnd"/>
      <w:r w:rsidRPr="00AE4CF2">
        <w:rPr>
          <w:rFonts w:ascii="Arial" w:hAnsi="Arial"/>
          <w:bCs/>
          <w:sz w:val="24"/>
          <w:szCs w:val="24"/>
          <w:lang w:val="en-US"/>
        </w:rPr>
        <w:t>,</w:t>
      </w:r>
      <w:proofErr w:type="gramEnd"/>
      <w:r w:rsidRPr="00AE4CF2">
        <w:rPr>
          <w:rFonts w:ascii="Arial" w:hAnsi="Arial"/>
          <w:bCs/>
          <w:sz w:val="24"/>
          <w:szCs w:val="24"/>
          <w:lang w:val="en-US"/>
        </w:rPr>
        <w:t xml:space="preserve"> enables a deeper understanding of modern processes in journalism, similar to the processes of the past.</w:t>
      </w:r>
    </w:p>
    <w:p w:rsidR="00C508D6" w:rsidRPr="00AE4CF2" w:rsidRDefault="00C508D6" w:rsidP="00D7182A">
      <w:pPr>
        <w:pStyle w:val="a7"/>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Arial" w:hAnsi="Arial"/>
          <w:bCs/>
          <w:sz w:val="24"/>
          <w:szCs w:val="24"/>
          <w:lang w:val="en-US"/>
        </w:rPr>
      </w:pPr>
      <w:r>
        <w:rPr>
          <w:rFonts w:ascii="Arial" w:hAnsi="Arial"/>
          <w:bCs/>
          <w:sz w:val="24"/>
          <w:szCs w:val="24"/>
          <w:lang w:val="en-US"/>
        </w:rPr>
        <w:lastRenderedPageBreak/>
        <w:t>T</w:t>
      </w:r>
      <w:r w:rsidRPr="00D7182A">
        <w:rPr>
          <w:rFonts w:ascii="Arial" w:hAnsi="Arial"/>
          <w:bCs/>
          <w:sz w:val="24"/>
          <w:szCs w:val="24"/>
          <w:lang w:val="en-US"/>
        </w:rPr>
        <w:t xml:space="preserve">his work attempts to examine the creative activity </w:t>
      </w:r>
      <w:proofErr w:type="spellStart"/>
      <w:r w:rsidRPr="00D7182A">
        <w:rPr>
          <w:rFonts w:ascii="Arial" w:hAnsi="Arial"/>
          <w:bCs/>
          <w:sz w:val="24"/>
          <w:szCs w:val="24"/>
          <w:lang w:val="en-US"/>
        </w:rPr>
        <w:t>Menshikov</w:t>
      </w:r>
      <w:proofErr w:type="spellEnd"/>
      <w:r w:rsidRPr="00D7182A">
        <w:rPr>
          <w:rFonts w:ascii="Arial" w:hAnsi="Arial"/>
          <w:bCs/>
          <w:sz w:val="24"/>
          <w:szCs w:val="24"/>
          <w:lang w:val="en-US"/>
        </w:rPr>
        <w:t xml:space="preserve"> without reference to definitions, which were the established previously in relation to him, for instance: "the ideologist of Russian nationalism", "monarchist", "statist", etc., to study the creativity of </w:t>
      </w:r>
      <w:proofErr w:type="spellStart"/>
      <w:r w:rsidRPr="00D7182A">
        <w:rPr>
          <w:rFonts w:ascii="Arial" w:hAnsi="Arial"/>
          <w:bCs/>
          <w:sz w:val="24"/>
          <w:szCs w:val="24"/>
          <w:lang w:val="en-US"/>
        </w:rPr>
        <w:t>Menshikov</w:t>
      </w:r>
      <w:proofErr w:type="spellEnd"/>
      <w:r w:rsidRPr="00D7182A">
        <w:rPr>
          <w:rFonts w:ascii="Arial" w:hAnsi="Arial"/>
          <w:bCs/>
          <w:sz w:val="24"/>
          <w:szCs w:val="24"/>
          <w:lang w:val="en-US"/>
        </w:rPr>
        <w:t xml:space="preserve"> in the context of his professionalism as a journalist and publicist and make the connection between his works and the works of contemporary writers. </w:t>
      </w:r>
      <w:r w:rsidRPr="00AE4CF2">
        <w:rPr>
          <w:rFonts w:ascii="Arial" w:hAnsi="Arial"/>
          <w:bCs/>
          <w:sz w:val="24"/>
          <w:szCs w:val="24"/>
          <w:lang w:val="en-US"/>
        </w:rPr>
        <w:t xml:space="preserve">This is the </w:t>
      </w:r>
      <w:r w:rsidRPr="00AE4CF2">
        <w:rPr>
          <w:rFonts w:ascii="Arial" w:hAnsi="Arial"/>
          <w:b/>
          <w:bCs/>
          <w:sz w:val="24"/>
          <w:szCs w:val="24"/>
          <w:lang w:val="en-US"/>
        </w:rPr>
        <w:t>scientific novelty</w:t>
      </w:r>
      <w:r w:rsidRPr="00AE4CF2">
        <w:rPr>
          <w:rFonts w:ascii="Arial" w:hAnsi="Arial"/>
          <w:bCs/>
          <w:sz w:val="24"/>
          <w:szCs w:val="24"/>
          <w:lang w:val="en-US"/>
        </w:rPr>
        <w:t xml:space="preserve"> of the research.</w:t>
      </w:r>
    </w:p>
    <w:p w:rsidR="00C508D6" w:rsidRPr="00AE4CF2" w:rsidRDefault="00C508D6" w:rsidP="00D7182A">
      <w:pPr>
        <w:pStyle w:val="a7"/>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Arial" w:hAnsi="Arial"/>
          <w:bCs/>
          <w:sz w:val="24"/>
          <w:szCs w:val="24"/>
          <w:lang w:val="en-US"/>
        </w:rPr>
      </w:pPr>
      <w:r w:rsidRPr="00AE4CF2">
        <w:rPr>
          <w:rFonts w:ascii="Arial" w:hAnsi="Arial"/>
          <w:b/>
          <w:bCs/>
          <w:sz w:val="24"/>
          <w:szCs w:val="24"/>
          <w:lang w:val="en-US"/>
        </w:rPr>
        <w:t>The object of the study</w:t>
      </w:r>
      <w:r w:rsidRPr="00AE4CF2">
        <w:rPr>
          <w:rFonts w:ascii="Arial" w:hAnsi="Arial"/>
          <w:bCs/>
          <w:sz w:val="24"/>
          <w:szCs w:val="24"/>
          <w:lang w:val="en-US"/>
        </w:rPr>
        <w:t xml:space="preserve"> is the history of journalism and the conservative journalistic idea of 1900-1910 and, moreover, some of its modern representatives.</w:t>
      </w:r>
    </w:p>
    <w:p w:rsidR="00C508D6" w:rsidRPr="00D7182A" w:rsidRDefault="00C508D6" w:rsidP="00D7182A">
      <w:pPr>
        <w:pStyle w:val="a7"/>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Arial" w:hAnsi="Arial"/>
          <w:bCs/>
          <w:sz w:val="24"/>
          <w:szCs w:val="24"/>
          <w:lang w:val="en-US"/>
        </w:rPr>
      </w:pPr>
      <w:r w:rsidRPr="00D7182A">
        <w:rPr>
          <w:rFonts w:ascii="Arial" w:hAnsi="Arial"/>
          <w:b/>
          <w:bCs/>
          <w:sz w:val="24"/>
          <w:szCs w:val="24"/>
          <w:lang w:val="en-US"/>
        </w:rPr>
        <w:t>Subject of the research</w:t>
      </w:r>
      <w:r w:rsidRPr="00D7182A">
        <w:rPr>
          <w:rFonts w:ascii="Arial" w:hAnsi="Arial"/>
          <w:bCs/>
          <w:sz w:val="24"/>
          <w:szCs w:val="24"/>
          <w:lang w:val="en-US"/>
        </w:rPr>
        <w:t xml:space="preserve"> is the variety of the views and speeches </w:t>
      </w:r>
      <w:r>
        <w:rPr>
          <w:rFonts w:ascii="Arial" w:hAnsi="Arial"/>
          <w:bCs/>
          <w:sz w:val="24"/>
          <w:szCs w:val="24"/>
          <w:lang w:val="en-US"/>
        </w:rPr>
        <w:t>o</w:t>
      </w:r>
      <w:r w:rsidRPr="00D7182A">
        <w:rPr>
          <w:rFonts w:ascii="Arial" w:hAnsi="Arial"/>
          <w:bCs/>
          <w:sz w:val="24"/>
          <w:szCs w:val="24"/>
          <w:lang w:val="en-US"/>
        </w:rPr>
        <w:t xml:space="preserve">f M. </w:t>
      </w:r>
      <w:proofErr w:type="spellStart"/>
      <w:r w:rsidRPr="00D7182A">
        <w:rPr>
          <w:rFonts w:ascii="Arial" w:hAnsi="Arial"/>
          <w:bCs/>
          <w:sz w:val="24"/>
          <w:szCs w:val="24"/>
          <w:lang w:val="en-US"/>
        </w:rPr>
        <w:t>Menshikov</w:t>
      </w:r>
      <w:proofErr w:type="spellEnd"/>
      <w:r w:rsidRPr="00D7182A">
        <w:rPr>
          <w:rFonts w:ascii="Arial" w:hAnsi="Arial"/>
          <w:bCs/>
          <w:sz w:val="24"/>
          <w:szCs w:val="24"/>
          <w:lang w:val="en-US"/>
        </w:rPr>
        <w:t xml:space="preserve"> over the stated period and their correlation with nowadays.</w:t>
      </w:r>
    </w:p>
    <w:p w:rsidR="00C508D6" w:rsidRPr="00AE4CF2" w:rsidRDefault="00C508D6" w:rsidP="00D7182A">
      <w:pPr>
        <w:pStyle w:val="a7"/>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Arial" w:hAnsi="Arial"/>
          <w:bCs/>
          <w:sz w:val="24"/>
          <w:szCs w:val="24"/>
          <w:lang w:val="en-US"/>
        </w:rPr>
      </w:pPr>
      <w:r w:rsidRPr="00AE4CF2">
        <w:rPr>
          <w:rFonts w:ascii="Arial" w:hAnsi="Arial"/>
          <w:b/>
          <w:bCs/>
          <w:sz w:val="24"/>
          <w:szCs w:val="24"/>
          <w:lang w:val="en-US"/>
        </w:rPr>
        <w:t>The aim of this work</w:t>
      </w:r>
      <w:r w:rsidRPr="00AE4CF2">
        <w:rPr>
          <w:rFonts w:ascii="Arial" w:hAnsi="Arial"/>
          <w:bCs/>
          <w:sz w:val="24"/>
          <w:szCs w:val="24"/>
          <w:lang w:val="en-US"/>
        </w:rPr>
        <w:t xml:space="preserve"> is the study of the creative heritage of M. O. </w:t>
      </w:r>
      <w:proofErr w:type="spellStart"/>
      <w:r w:rsidRPr="00AE4CF2">
        <w:rPr>
          <w:rFonts w:ascii="Arial" w:hAnsi="Arial"/>
          <w:bCs/>
          <w:sz w:val="24"/>
          <w:szCs w:val="24"/>
          <w:lang w:val="en-US"/>
        </w:rPr>
        <w:t>Menshikov</w:t>
      </w:r>
      <w:proofErr w:type="spellEnd"/>
      <w:r w:rsidRPr="00AE4CF2">
        <w:rPr>
          <w:rFonts w:ascii="Arial" w:hAnsi="Arial"/>
          <w:bCs/>
          <w:sz w:val="24"/>
          <w:szCs w:val="24"/>
          <w:lang w:val="en-US"/>
        </w:rPr>
        <w:t xml:space="preserve"> from the point of view of journalism, as well as the identification of points of contact with modernity.</w:t>
      </w:r>
    </w:p>
    <w:p w:rsidR="00C508D6" w:rsidRPr="00AE4CF2" w:rsidRDefault="00C508D6" w:rsidP="00D7182A">
      <w:pPr>
        <w:pStyle w:val="a7"/>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Arial" w:hAnsi="Arial"/>
          <w:b/>
          <w:bCs/>
          <w:sz w:val="24"/>
          <w:szCs w:val="24"/>
          <w:lang w:val="en-US"/>
        </w:rPr>
      </w:pPr>
      <w:r w:rsidRPr="00AE4CF2">
        <w:rPr>
          <w:rFonts w:ascii="Arial" w:hAnsi="Arial"/>
          <w:b/>
          <w:bCs/>
          <w:sz w:val="24"/>
          <w:szCs w:val="24"/>
          <w:lang w:val="en-US"/>
        </w:rPr>
        <w:t>Objectives of the study:</w:t>
      </w:r>
    </w:p>
    <w:p w:rsidR="00C508D6" w:rsidRPr="00AE4CF2" w:rsidRDefault="00C508D6" w:rsidP="00D7182A">
      <w:pPr>
        <w:pStyle w:val="a7"/>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Arial" w:hAnsi="Arial"/>
          <w:bCs/>
          <w:sz w:val="24"/>
          <w:szCs w:val="24"/>
          <w:lang w:val="en-US"/>
        </w:rPr>
      </w:pPr>
      <w:r w:rsidRPr="00AE4CF2">
        <w:rPr>
          <w:rFonts w:ascii="Arial" w:hAnsi="Arial"/>
          <w:bCs/>
          <w:sz w:val="24"/>
          <w:szCs w:val="24"/>
          <w:lang w:val="en-US"/>
        </w:rPr>
        <w:t>1. To describe the terminological apparatus for the study;</w:t>
      </w:r>
    </w:p>
    <w:p w:rsidR="00C508D6" w:rsidRPr="00D7182A" w:rsidRDefault="00C508D6" w:rsidP="00D7182A">
      <w:pPr>
        <w:pStyle w:val="a7"/>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Arial" w:hAnsi="Arial"/>
          <w:bCs/>
          <w:sz w:val="24"/>
          <w:szCs w:val="24"/>
          <w:lang w:val="en-US"/>
        </w:rPr>
      </w:pPr>
      <w:r w:rsidRPr="00D7182A">
        <w:rPr>
          <w:rFonts w:ascii="Arial" w:hAnsi="Arial"/>
          <w:bCs/>
          <w:sz w:val="24"/>
          <w:szCs w:val="24"/>
          <w:lang w:val="en-US"/>
        </w:rPr>
        <w:t>2. To provide an overview of the press market of 1900-1910;</w:t>
      </w:r>
    </w:p>
    <w:p w:rsidR="00C508D6" w:rsidRPr="00AE4CF2" w:rsidRDefault="00C508D6" w:rsidP="00D7182A">
      <w:pPr>
        <w:pStyle w:val="a7"/>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Arial" w:hAnsi="Arial"/>
          <w:bCs/>
          <w:sz w:val="24"/>
          <w:szCs w:val="24"/>
          <w:lang w:val="en-US"/>
        </w:rPr>
      </w:pPr>
      <w:r w:rsidRPr="00AE4CF2">
        <w:rPr>
          <w:rFonts w:ascii="Arial" w:hAnsi="Arial"/>
          <w:bCs/>
          <w:sz w:val="24"/>
          <w:szCs w:val="24"/>
          <w:lang w:val="en-US"/>
        </w:rPr>
        <w:t>3. To consider the range of attitudes and trends that existed at that time and actively transmitted through periodicals;</w:t>
      </w:r>
    </w:p>
    <w:p w:rsidR="00C508D6" w:rsidRPr="00AE4CF2" w:rsidRDefault="00C508D6" w:rsidP="00D7182A">
      <w:pPr>
        <w:pStyle w:val="a7"/>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Arial" w:hAnsi="Arial"/>
          <w:bCs/>
          <w:sz w:val="24"/>
          <w:szCs w:val="24"/>
          <w:lang w:val="en-US"/>
        </w:rPr>
      </w:pPr>
      <w:r w:rsidRPr="00AE4CF2">
        <w:rPr>
          <w:rFonts w:ascii="Arial" w:hAnsi="Arial"/>
          <w:bCs/>
          <w:sz w:val="24"/>
          <w:szCs w:val="24"/>
          <w:lang w:val="en-US"/>
        </w:rPr>
        <w:t xml:space="preserve">4. To pay special attention to the flow of conservative thought, in which an active part was taken by M. O. </w:t>
      </w:r>
      <w:proofErr w:type="spellStart"/>
      <w:r w:rsidRPr="00AE4CF2">
        <w:rPr>
          <w:rFonts w:ascii="Arial" w:hAnsi="Arial"/>
          <w:bCs/>
          <w:sz w:val="24"/>
          <w:szCs w:val="24"/>
          <w:lang w:val="en-US"/>
        </w:rPr>
        <w:t>Menshikov</w:t>
      </w:r>
      <w:proofErr w:type="spellEnd"/>
      <w:r w:rsidRPr="00AE4CF2">
        <w:rPr>
          <w:rFonts w:ascii="Arial" w:hAnsi="Arial"/>
          <w:bCs/>
          <w:sz w:val="24"/>
          <w:szCs w:val="24"/>
          <w:lang w:val="en-US"/>
        </w:rPr>
        <w:t>;</w:t>
      </w:r>
    </w:p>
    <w:p w:rsidR="00C508D6" w:rsidRPr="00AE4CF2" w:rsidRDefault="00C508D6" w:rsidP="00D7182A">
      <w:pPr>
        <w:pStyle w:val="a7"/>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Arial" w:hAnsi="Arial"/>
          <w:bCs/>
          <w:sz w:val="24"/>
          <w:szCs w:val="24"/>
          <w:lang w:val="en-US"/>
        </w:rPr>
      </w:pPr>
      <w:r w:rsidRPr="00AE4CF2">
        <w:rPr>
          <w:rFonts w:ascii="Arial" w:hAnsi="Arial"/>
          <w:bCs/>
          <w:sz w:val="24"/>
          <w:szCs w:val="24"/>
          <w:lang w:val="en-US"/>
        </w:rPr>
        <w:t xml:space="preserve">5. To characterize the identity of M. O. </w:t>
      </w:r>
      <w:proofErr w:type="spellStart"/>
      <w:r w:rsidRPr="00AE4CF2">
        <w:rPr>
          <w:rFonts w:ascii="Arial" w:hAnsi="Arial"/>
          <w:bCs/>
          <w:sz w:val="24"/>
          <w:szCs w:val="24"/>
          <w:lang w:val="en-US"/>
        </w:rPr>
        <w:t>Menshikov</w:t>
      </w:r>
      <w:proofErr w:type="spellEnd"/>
      <w:r w:rsidRPr="00AE4CF2">
        <w:rPr>
          <w:rFonts w:ascii="Arial" w:hAnsi="Arial"/>
          <w:bCs/>
          <w:sz w:val="24"/>
          <w:szCs w:val="24"/>
          <w:lang w:val="en-US"/>
        </w:rPr>
        <w:t xml:space="preserve"> through an appeal to basic milestones of his biography, to trace the creative development, worldview foundations and their backgrounds, as well as journalistic policy;</w:t>
      </w:r>
    </w:p>
    <w:p w:rsidR="00C508D6" w:rsidRPr="00AE4CF2" w:rsidRDefault="00C508D6" w:rsidP="00D7182A">
      <w:pPr>
        <w:pStyle w:val="a7"/>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Arial" w:hAnsi="Arial"/>
          <w:bCs/>
          <w:sz w:val="24"/>
          <w:szCs w:val="24"/>
          <w:lang w:val="en-US"/>
        </w:rPr>
      </w:pPr>
      <w:r w:rsidRPr="00AE4CF2">
        <w:rPr>
          <w:rFonts w:ascii="Arial" w:hAnsi="Arial"/>
          <w:bCs/>
          <w:sz w:val="24"/>
          <w:szCs w:val="24"/>
          <w:lang w:val="en-US"/>
        </w:rPr>
        <w:t xml:space="preserve">6. To perform the variety of journalistic and </w:t>
      </w:r>
      <w:proofErr w:type="spellStart"/>
      <w:r w:rsidRPr="00AE4CF2">
        <w:rPr>
          <w:rFonts w:ascii="Arial" w:hAnsi="Arial"/>
          <w:bCs/>
          <w:sz w:val="24"/>
          <w:szCs w:val="24"/>
          <w:lang w:val="en-US"/>
        </w:rPr>
        <w:t>publicistic</w:t>
      </w:r>
      <w:proofErr w:type="spellEnd"/>
      <w:r w:rsidRPr="00AE4CF2">
        <w:rPr>
          <w:rFonts w:ascii="Arial" w:hAnsi="Arial"/>
          <w:bCs/>
          <w:sz w:val="24"/>
          <w:szCs w:val="24"/>
          <w:lang w:val="en-US"/>
        </w:rPr>
        <w:t xml:space="preserve"> speeches of M. O. </w:t>
      </w:r>
      <w:proofErr w:type="spellStart"/>
      <w:r w:rsidRPr="00AE4CF2">
        <w:rPr>
          <w:rFonts w:ascii="Arial" w:hAnsi="Arial"/>
          <w:bCs/>
          <w:sz w:val="24"/>
          <w:szCs w:val="24"/>
          <w:lang w:val="en-US"/>
        </w:rPr>
        <w:t>Menshikov</w:t>
      </w:r>
      <w:proofErr w:type="spellEnd"/>
      <w:r w:rsidRPr="00AE4CF2">
        <w:rPr>
          <w:rFonts w:ascii="Arial" w:hAnsi="Arial"/>
          <w:bCs/>
          <w:sz w:val="24"/>
          <w:szCs w:val="24"/>
          <w:lang w:val="en-US"/>
        </w:rPr>
        <w:t xml:space="preserve"> during a stated period.</w:t>
      </w:r>
    </w:p>
    <w:p w:rsidR="00C508D6" w:rsidRPr="00AE4CF2" w:rsidRDefault="00C508D6" w:rsidP="00D7182A">
      <w:pPr>
        <w:pStyle w:val="a7"/>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Arial" w:hAnsi="Arial"/>
          <w:bCs/>
          <w:sz w:val="24"/>
          <w:szCs w:val="24"/>
          <w:lang w:val="en-US"/>
        </w:rPr>
      </w:pPr>
      <w:r w:rsidRPr="00AE4CF2">
        <w:rPr>
          <w:rFonts w:ascii="Arial" w:hAnsi="Arial"/>
          <w:bCs/>
          <w:sz w:val="24"/>
          <w:szCs w:val="24"/>
          <w:lang w:val="en-US"/>
        </w:rPr>
        <w:t xml:space="preserve">7. To study the relationship of the work of contemporary authors with the experience and ideas of M. O. </w:t>
      </w:r>
      <w:proofErr w:type="spellStart"/>
      <w:r w:rsidRPr="00AE4CF2">
        <w:rPr>
          <w:rFonts w:ascii="Arial" w:hAnsi="Arial"/>
          <w:bCs/>
          <w:sz w:val="24"/>
          <w:szCs w:val="24"/>
          <w:lang w:val="en-US"/>
        </w:rPr>
        <w:t>Menshikov</w:t>
      </w:r>
      <w:proofErr w:type="spellEnd"/>
      <w:r w:rsidRPr="00AE4CF2">
        <w:rPr>
          <w:rFonts w:ascii="Arial" w:hAnsi="Arial"/>
          <w:bCs/>
          <w:sz w:val="24"/>
          <w:szCs w:val="24"/>
          <w:lang w:val="en-US"/>
        </w:rPr>
        <w:t xml:space="preserve"> (by the materials of </w:t>
      </w:r>
      <w:smartTag w:uri="urn:schemas-microsoft-com:office:smarttags" w:element="place">
        <w:r w:rsidRPr="00AE4CF2">
          <w:rPr>
            <w:rFonts w:ascii="Arial" w:hAnsi="Arial"/>
            <w:bCs/>
            <w:sz w:val="24"/>
            <w:szCs w:val="24"/>
            <w:lang w:val="en-US"/>
          </w:rPr>
          <w:t xml:space="preserve">E. </w:t>
        </w:r>
        <w:proofErr w:type="spellStart"/>
        <w:r w:rsidRPr="00AE4CF2">
          <w:rPr>
            <w:rFonts w:ascii="Arial" w:hAnsi="Arial"/>
            <w:bCs/>
            <w:sz w:val="24"/>
            <w:szCs w:val="24"/>
            <w:lang w:val="en-US"/>
          </w:rPr>
          <w:t>Kholmogorova</w:t>
        </w:r>
      </w:smartTag>
      <w:proofErr w:type="spellEnd"/>
      <w:r w:rsidRPr="00AE4CF2">
        <w:rPr>
          <w:rFonts w:ascii="Arial" w:hAnsi="Arial"/>
          <w:bCs/>
          <w:sz w:val="24"/>
          <w:szCs w:val="24"/>
          <w:lang w:val="en-US"/>
        </w:rPr>
        <w:t xml:space="preserve"> and others).</w:t>
      </w:r>
    </w:p>
    <w:p w:rsidR="00C508D6" w:rsidRPr="009B0C61" w:rsidRDefault="00C508D6" w:rsidP="00D7182A">
      <w:pPr>
        <w:pStyle w:val="a7"/>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Arial" w:hAnsi="Arial"/>
          <w:bCs/>
          <w:sz w:val="24"/>
          <w:szCs w:val="24"/>
          <w:lang w:val="en-US"/>
        </w:rPr>
      </w:pPr>
      <w:r w:rsidRPr="00AE4CF2">
        <w:rPr>
          <w:rFonts w:ascii="Arial" w:hAnsi="Arial"/>
          <w:bCs/>
          <w:sz w:val="24"/>
          <w:szCs w:val="24"/>
          <w:lang w:val="en-US"/>
        </w:rPr>
        <w:t xml:space="preserve">During the work used the general scientific and private-scientific </w:t>
      </w:r>
      <w:r w:rsidRPr="00AE4CF2">
        <w:rPr>
          <w:rFonts w:ascii="Arial" w:hAnsi="Arial"/>
          <w:b/>
          <w:bCs/>
          <w:sz w:val="24"/>
          <w:szCs w:val="24"/>
          <w:lang w:val="en-US"/>
        </w:rPr>
        <w:t>methods</w:t>
      </w:r>
      <w:r w:rsidRPr="00AE4CF2">
        <w:rPr>
          <w:rFonts w:ascii="Arial" w:hAnsi="Arial"/>
          <w:bCs/>
          <w:sz w:val="24"/>
          <w:szCs w:val="24"/>
          <w:lang w:val="en-US"/>
        </w:rPr>
        <w:t xml:space="preserve">. </w:t>
      </w:r>
      <w:r w:rsidRPr="009B0C61">
        <w:rPr>
          <w:rFonts w:ascii="Arial" w:hAnsi="Arial"/>
          <w:bCs/>
          <w:sz w:val="24"/>
          <w:szCs w:val="24"/>
          <w:lang w:val="en-US"/>
        </w:rPr>
        <w:t xml:space="preserve">Also attempted the implementation of the thematic systematization and identification of common methods and techniques of M. O. </w:t>
      </w:r>
      <w:proofErr w:type="spellStart"/>
      <w:r w:rsidRPr="009B0C61">
        <w:rPr>
          <w:rFonts w:ascii="Arial" w:hAnsi="Arial"/>
          <w:bCs/>
          <w:sz w:val="24"/>
          <w:szCs w:val="24"/>
          <w:lang w:val="en-US"/>
        </w:rPr>
        <w:t>Menshikov</w:t>
      </w:r>
      <w:proofErr w:type="spellEnd"/>
      <w:r w:rsidRPr="009B0C61">
        <w:rPr>
          <w:rFonts w:ascii="Arial" w:hAnsi="Arial"/>
          <w:bCs/>
          <w:sz w:val="24"/>
          <w:szCs w:val="24"/>
          <w:lang w:val="en-US"/>
        </w:rPr>
        <w:t xml:space="preserve"> </w:t>
      </w:r>
      <w:proofErr w:type="spellStart"/>
      <w:r w:rsidRPr="009B0C61">
        <w:rPr>
          <w:rFonts w:ascii="Arial" w:hAnsi="Arial"/>
          <w:bCs/>
          <w:sz w:val="24"/>
          <w:szCs w:val="24"/>
          <w:lang w:val="en-US"/>
        </w:rPr>
        <w:t>publicism</w:t>
      </w:r>
      <w:proofErr w:type="spellEnd"/>
      <w:r w:rsidRPr="009B0C61">
        <w:rPr>
          <w:rFonts w:ascii="Arial" w:hAnsi="Arial"/>
          <w:bCs/>
          <w:sz w:val="24"/>
          <w:szCs w:val="24"/>
          <w:lang w:val="en-US"/>
        </w:rPr>
        <w:t xml:space="preserve"> in the first decade of the XX</w:t>
      </w:r>
      <w:r>
        <w:rPr>
          <w:rFonts w:ascii="Arial" w:hAnsi="Arial"/>
          <w:bCs/>
          <w:sz w:val="24"/>
          <w:szCs w:val="24"/>
          <w:lang w:val="en-US"/>
        </w:rPr>
        <w:t xml:space="preserve"> </w:t>
      </w:r>
      <w:proofErr w:type="spellStart"/>
      <w:proofErr w:type="gramStart"/>
      <w:r w:rsidRPr="009B0C61">
        <w:rPr>
          <w:rFonts w:ascii="Arial" w:hAnsi="Arial"/>
          <w:bCs/>
          <w:sz w:val="24"/>
          <w:szCs w:val="24"/>
          <w:lang w:val="en-US"/>
        </w:rPr>
        <w:t>th</w:t>
      </w:r>
      <w:proofErr w:type="spellEnd"/>
      <w:proofErr w:type="gramEnd"/>
      <w:r w:rsidRPr="009B0C61">
        <w:rPr>
          <w:rFonts w:ascii="Arial" w:hAnsi="Arial"/>
          <w:bCs/>
          <w:sz w:val="24"/>
          <w:szCs w:val="24"/>
          <w:lang w:val="en-US"/>
        </w:rPr>
        <w:t xml:space="preserve"> century.</w:t>
      </w:r>
    </w:p>
    <w:p w:rsidR="00C508D6" w:rsidRPr="00AE4CF2" w:rsidRDefault="00C508D6" w:rsidP="00D7182A">
      <w:pPr>
        <w:pStyle w:val="a7"/>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Arial" w:hAnsi="Arial"/>
          <w:bCs/>
          <w:sz w:val="24"/>
          <w:szCs w:val="24"/>
          <w:lang w:val="en-US"/>
        </w:rPr>
      </w:pPr>
      <w:r w:rsidRPr="00AE4CF2">
        <w:rPr>
          <w:rFonts w:ascii="Arial" w:hAnsi="Arial"/>
          <w:bCs/>
          <w:sz w:val="24"/>
          <w:szCs w:val="24"/>
          <w:lang w:val="en-US"/>
        </w:rPr>
        <w:t xml:space="preserve">The works of the following authors: G. V. </w:t>
      </w:r>
      <w:proofErr w:type="spellStart"/>
      <w:r w:rsidRPr="00AE4CF2">
        <w:rPr>
          <w:rFonts w:ascii="Arial" w:hAnsi="Arial"/>
          <w:bCs/>
          <w:sz w:val="24"/>
          <w:szCs w:val="24"/>
          <w:lang w:val="en-US"/>
        </w:rPr>
        <w:t>Zhirkov</w:t>
      </w:r>
      <w:proofErr w:type="spellEnd"/>
      <w:r w:rsidRPr="00AE4CF2">
        <w:rPr>
          <w:rFonts w:ascii="Arial" w:hAnsi="Arial"/>
          <w:bCs/>
          <w:sz w:val="24"/>
          <w:szCs w:val="24"/>
          <w:lang w:val="en-US"/>
        </w:rPr>
        <w:t xml:space="preserve">, S. M. </w:t>
      </w:r>
      <w:proofErr w:type="spellStart"/>
      <w:r w:rsidRPr="00AE4CF2">
        <w:rPr>
          <w:rFonts w:ascii="Arial" w:hAnsi="Arial"/>
          <w:bCs/>
          <w:sz w:val="24"/>
          <w:szCs w:val="24"/>
          <w:lang w:val="en-US"/>
        </w:rPr>
        <w:t>Snekovoj</w:t>
      </w:r>
      <w:proofErr w:type="spellEnd"/>
      <w:r w:rsidRPr="00AE4CF2">
        <w:rPr>
          <w:rFonts w:ascii="Arial" w:hAnsi="Arial"/>
          <w:bCs/>
          <w:sz w:val="24"/>
          <w:szCs w:val="24"/>
          <w:lang w:val="en-US"/>
        </w:rPr>
        <w:t xml:space="preserve">, R. pipes, A. Yu., </w:t>
      </w:r>
      <w:proofErr w:type="spellStart"/>
      <w:r w:rsidRPr="00AE4CF2">
        <w:rPr>
          <w:rFonts w:ascii="Arial" w:hAnsi="Arial"/>
          <w:bCs/>
          <w:sz w:val="24"/>
          <w:szCs w:val="24"/>
          <w:lang w:val="en-US"/>
        </w:rPr>
        <w:t>Minakova</w:t>
      </w:r>
      <w:proofErr w:type="spellEnd"/>
      <w:r w:rsidRPr="00AE4CF2">
        <w:rPr>
          <w:rFonts w:ascii="Arial" w:hAnsi="Arial"/>
          <w:bCs/>
          <w:sz w:val="24"/>
          <w:szCs w:val="24"/>
          <w:lang w:val="en-US"/>
        </w:rPr>
        <w:t xml:space="preserve">, V. J. Grossly, Mahoney S. Y., M. Y. </w:t>
      </w:r>
      <w:proofErr w:type="spellStart"/>
      <w:r w:rsidRPr="00AE4CF2">
        <w:rPr>
          <w:rFonts w:ascii="Arial" w:hAnsi="Arial"/>
          <w:bCs/>
          <w:sz w:val="24"/>
          <w:szCs w:val="24"/>
          <w:lang w:val="en-US"/>
        </w:rPr>
        <w:t>Chernavsky</w:t>
      </w:r>
      <w:proofErr w:type="spellEnd"/>
      <w:r w:rsidRPr="00AE4CF2">
        <w:rPr>
          <w:rFonts w:ascii="Arial" w:hAnsi="Arial"/>
          <w:bCs/>
          <w:sz w:val="24"/>
          <w:szCs w:val="24"/>
          <w:lang w:val="en-US"/>
        </w:rPr>
        <w:t xml:space="preserve">, L. </w:t>
      </w:r>
      <w:proofErr w:type="spellStart"/>
      <w:r w:rsidRPr="00AE4CF2">
        <w:rPr>
          <w:rFonts w:ascii="Arial" w:hAnsi="Arial"/>
          <w:bCs/>
          <w:sz w:val="24"/>
          <w:szCs w:val="24"/>
          <w:lang w:val="en-US"/>
        </w:rPr>
        <w:t>Grinfeld</w:t>
      </w:r>
      <w:proofErr w:type="spellEnd"/>
      <w:r w:rsidRPr="00AE4CF2">
        <w:rPr>
          <w:rFonts w:ascii="Arial" w:hAnsi="Arial"/>
          <w:bCs/>
          <w:sz w:val="24"/>
          <w:szCs w:val="24"/>
          <w:lang w:val="en-US"/>
        </w:rPr>
        <w:t xml:space="preserve">, P. I. </w:t>
      </w:r>
      <w:proofErr w:type="spellStart"/>
      <w:r w:rsidRPr="00AE4CF2">
        <w:rPr>
          <w:rFonts w:ascii="Arial" w:hAnsi="Arial"/>
          <w:bCs/>
          <w:sz w:val="24"/>
          <w:szCs w:val="24"/>
          <w:lang w:val="en-US"/>
        </w:rPr>
        <w:t>Slamina</w:t>
      </w:r>
      <w:proofErr w:type="spellEnd"/>
      <w:r w:rsidRPr="00AE4CF2">
        <w:rPr>
          <w:rFonts w:ascii="Arial" w:hAnsi="Arial"/>
          <w:bCs/>
          <w:sz w:val="24"/>
          <w:szCs w:val="24"/>
          <w:lang w:val="en-US"/>
        </w:rPr>
        <w:t xml:space="preserve">, A. </w:t>
      </w:r>
      <w:proofErr w:type="spellStart"/>
      <w:r w:rsidRPr="00AE4CF2">
        <w:rPr>
          <w:rFonts w:ascii="Arial" w:hAnsi="Arial"/>
          <w:bCs/>
          <w:sz w:val="24"/>
          <w:szCs w:val="24"/>
          <w:lang w:val="en-US"/>
        </w:rPr>
        <w:t>Tesli</w:t>
      </w:r>
      <w:proofErr w:type="spellEnd"/>
      <w:r w:rsidRPr="00AE4CF2">
        <w:rPr>
          <w:rFonts w:ascii="Arial" w:hAnsi="Arial"/>
          <w:bCs/>
          <w:sz w:val="24"/>
          <w:szCs w:val="24"/>
          <w:lang w:val="en-US"/>
        </w:rPr>
        <w:t xml:space="preserve"> and others are constituted the </w:t>
      </w:r>
      <w:r w:rsidRPr="00AE4CF2">
        <w:rPr>
          <w:rFonts w:ascii="Arial" w:hAnsi="Arial"/>
          <w:b/>
          <w:bCs/>
          <w:sz w:val="24"/>
          <w:szCs w:val="24"/>
          <w:lang w:val="en-US"/>
        </w:rPr>
        <w:t>theoretical basis</w:t>
      </w:r>
      <w:r w:rsidRPr="00AE4CF2">
        <w:rPr>
          <w:rFonts w:ascii="Arial" w:hAnsi="Arial"/>
          <w:bCs/>
          <w:sz w:val="24"/>
          <w:szCs w:val="24"/>
          <w:lang w:val="en-US"/>
        </w:rPr>
        <w:t xml:space="preserve"> of the issue.</w:t>
      </w:r>
    </w:p>
    <w:p w:rsidR="00C508D6" w:rsidRPr="009B0C61" w:rsidRDefault="00C508D6" w:rsidP="00D7182A">
      <w:pPr>
        <w:pStyle w:val="a7"/>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Arial" w:hAnsi="Arial"/>
          <w:bCs/>
          <w:sz w:val="24"/>
          <w:szCs w:val="24"/>
          <w:lang w:val="en-US"/>
        </w:rPr>
      </w:pPr>
      <w:r w:rsidRPr="009B0C61">
        <w:rPr>
          <w:rFonts w:ascii="Arial" w:hAnsi="Arial"/>
          <w:b/>
          <w:bCs/>
          <w:sz w:val="24"/>
          <w:szCs w:val="24"/>
          <w:lang w:val="en-US"/>
        </w:rPr>
        <w:t>The empirical base</w:t>
      </w:r>
      <w:r w:rsidRPr="009B0C61">
        <w:rPr>
          <w:rFonts w:ascii="Arial" w:hAnsi="Arial"/>
          <w:bCs/>
          <w:sz w:val="24"/>
          <w:szCs w:val="24"/>
          <w:lang w:val="en-US"/>
        </w:rPr>
        <w:t xml:space="preserve"> is represented by collections of works by M. O. </w:t>
      </w:r>
      <w:proofErr w:type="spellStart"/>
      <w:r w:rsidRPr="009B0C61">
        <w:rPr>
          <w:rFonts w:ascii="Arial" w:hAnsi="Arial"/>
          <w:bCs/>
          <w:sz w:val="24"/>
          <w:szCs w:val="24"/>
          <w:lang w:val="en-US"/>
        </w:rPr>
        <w:t>Menshikov</w:t>
      </w:r>
      <w:proofErr w:type="spellEnd"/>
      <w:r w:rsidRPr="009B0C61">
        <w:rPr>
          <w:rFonts w:ascii="Arial" w:hAnsi="Arial"/>
          <w:bCs/>
          <w:sz w:val="24"/>
          <w:szCs w:val="24"/>
          <w:lang w:val="en-US"/>
        </w:rPr>
        <w:t xml:space="preserve"> "Higher freedom", "</w:t>
      </w:r>
      <w:r>
        <w:rPr>
          <w:rFonts w:ascii="Arial" w:hAnsi="Arial"/>
          <w:bCs/>
          <w:sz w:val="24"/>
          <w:szCs w:val="24"/>
          <w:lang w:val="en-US"/>
        </w:rPr>
        <w:t>L</w:t>
      </w:r>
      <w:r w:rsidRPr="009B0C61">
        <w:rPr>
          <w:rFonts w:ascii="Arial" w:hAnsi="Arial"/>
          <w:bCs/>
          <w:sz w:val="24"/>
          <w:szCs w:val="24"/>
          <w:lang w:val="en-US"/>
        </w:rPr>
        <w:t>etters to the neighbors", "Letters to the Russian nation" and other materials, dated 1900-1910.</w:t>
      </w:r>
    </w:p>
    <w:p w:rsidR="00C508D6" w:rsidRPr="00AE4CF2" w:rsidRDefault="00C508D6" w:rsidP="00D7182A">
      <w:pPr>
        <w:pStyle w:val="a7"/>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Arial" w:hAnsi="Arial"/>
          <w:bCs/>
          <w:sz w:val="24"/>
          <w:szCs w:val="24"/>
          <w:lang w:val="en-US"/>
        </w:rPr>
      </w:pPr>
      <w:r w:rsidRPr="00AE4CF2">
        <w:rPr>
          <w:rFonts w:ascii="Arial" w:hAnsi="Arial"/>
          <w:b/>
          <w:bCs/>
          <w:sz w:val="24"/>
          <w:szCs w:val="24"/>
          <w:lang w:val="en-US"/>
        </w:rPr>
        <w:t>Practical importance of the work</w:t>
      </w:r>
      <w:r w:rsidRPr="00AE4CF2">
        <w:rPr>
          <w:rFonts w:ascii="Arial" w:hAnsi="Arial"/>
          <w:bCs/>
          <w:sz w:val="24"/>
          <w:szCs w:val="24"/>
          <w:lang w:val="en-US"/>
        </w:rPr>
        <w:t xml:space="preserve"> is in the actualization of journalistic experience and skills of M. O. </w:t>
      </w:r>
      <w:proofErr w:type="spellStart"/>
      <w:r w:rsidRPr="00AE4CF2">
        <w:rPr>
          <w:rFonts w:ascii="Arial" w:hAnsi="Arial"/>
          <w:bCs/>
          <w:sz w:val="24"/>
          <w:szCs w:val="24"/>
          <w:lang w:val="en-US"/>
        </w:rPr>
        <w:t>Menshikov</w:t>
      </w:r>
      <w:proofErr w:type="spellEnd"/>
      <w:r w:rsidRPr="00AE4CF2">
        <w:rPr>
          <w:rFonts w:ascii="Arial" w:hAnsi="Arial"/>
          <w:bCs/>
          <w:sz w:val="24"/>
          <w:szCs w:val="24"/>
          <w:lang w:val="en-US"/>
        </w:rPr>
        <w:t xml:space="preserve"> for modern press, identifying techniques and methods of his creative work, which can be useful today, furthermore, the correlation of the positions and expression style of this outstanding author of his time with the current state of the journalistic idea.</w:t>
      </w:r>
    </w:p>
    <w:p w:rsidR="00C508D6" w:rsidRPr="009B0C61" w:rsidRDefault="00C508D6" w:rsidP="009B0C61">
      <w:pPr>
        <w:pStyle w:val="a7"/>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Arial" w:hAnsi="Arial"/>
          <w:bCs/>
          <w:sz w:val="24"/>
          <w:szCs w:val="24"/>
          <w:lang w:val="en-US"/>
        </w:rPr>
      </w:pPr>
      <w:proofErr w:type="gramStart"/>
      <w:r w:rsidRPr="009B0C61">
        <w:rPr>
          <w:rFonts w:ascii="Arial" w:hAnsi="Arial"/>
          <w:b/>
          <w:bCs/>
          <w:sz w:val="24"/>
          <w:szCs w:val="24"/>
          <w:lang w:val="en-US"/>
        </w:rPr>
        <w:t>The structure of the final qualifying work</w:t>
      </w:r>
      <w:r>
        <w:rPr>
          <w:rFonts w:ascii="Arial" w:hAnsi="Arial"/>
          <w:b/>
          <w:bCs/>
          <w:sz w:val="24"/>
          <w:szCs w:val="24"/>
          <w:lang w:val="en-US"/>
        </w:rPr>
        <w:t>.</w:t>
      </w:r>
      <w:proofErr w:type="gramEnd"/>
      <w:r>
        <w:rPr>
          <w:rFonts w:ascii="Arial" w:hAnsi="Arial"/>
          <w:b/>
          <w:bCs/>
          <w:sz w:val="24"/>
          <w:szCs w:val="24"/>
          <w:lang w:val="en-US"/>
        </w:rPr>
        <w:t xml:space="preserve"> </w:t>
      </w:r>
      <w:r>
        <w:rPr>
          <w:rFonts w:ascii="Arial" w:hAnsi="Arial"/>
          <w:bCs/>
          <w:sz w:val="24"/>
          <w:szCs w:val="24"/>
          <w:lang w:val="en-US"/>
        </w:rPr>
        <w:t>The work</w:t>
      </w:r>
      <w:r w:rsidRPr="009B0C61">
        <w:rPr>
          <w:rFonts w:ascii="Arial" w:hAnsi="Arial"/>
          <w:bCs/>
          <w:sz w:val="24"/>
          <w:szCs w:val="24"/>
          <w:lang w:val="en-US"/>
        </w:rPr>
        <w:t xml:space="preserve"> consists </w:t>
      </w:r>
      <w:r>
        <w:rPr>
          <w:rFonts w:ascii="Arial" w:hAnsi="Arial"/>
          <w:bCs/>
          <w:sz w:val="24"/>
          <w:szCs w:val="24"/>
          <w:lang w:val="en-US"/>
        </w:rPr>
        <w:t>of</w:t>
      </w:r>
      <w:r w:rsidRPr="009B0C61">
        <w:rPr>
          <w:rFonts w:ascii="Arial" w:hAnsi="Arial"/>
          <w:bCs/>
          <w:sz w:val="24"/>
          <w:szCs w:val="24"/>
          <w:lang w:val="en-US"/>
        </w:rPr>
        <w:t xml:space="preserve"> the introduction, two chapters, conclusion and list of used sources and literature.</w:t>
      </w:r>
    </w:p>
    <w:sectPr w:rsidR="00C508D6" w:rsidRPr="009B0C61" w:rsidSect="00DC1805">
      <w:headerReference w:type="default" r:id="rId7"/>
      <w:footerReference w:type="default" r:id="rId8"/>
      <w:pgSz w:w="11900" w:h="16840"/>
      <w:pgMar w:top="851" w:right="567" w:bottom="851"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8D6" w:rsidRDefault="00C508D6" w:rsidP="00D63DE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508D6" w:rsidRDefault="00C508D6" w:rsidP="00D63DE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D6" w:rsidRDefault="00C508D6">
    <w:pPr>
      <w:pStyle w:val="a4"/>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8D6" w:rsidRDefault="00C508D6" w:rsidP="00D63DE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508D6" w:rsidRDefault="00C508D6" w:rsidP="00D63DE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D6" w:rsidRDefault="00C508D6">
    <w:pPr>
      <w:pStyle w:val="a4"/>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3AB8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0A88E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A82D9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0417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3588D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DA1E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74E9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A622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F69D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824E65E"/>
    <w:lvl w:ilvl="0">
      <w:start w:val="1"/>
      <w:numFmt w:val="bullet"/>
      <w:lvlText w:val=""/>
      <w:lvlJc w:val="left"/>
      <w:pPr>
        <w:tabs>
          <w:tab w:val="num" w:pos="360"/>
        </w:tabs>
        <w:ind w:left="360" w:hanging="360"/>
      </w:pPr>
      <w:rPr>
        <w:rFonts w:ascii="Symbol" w:hAnsi="Symbol" w:hint="default"/>
      </w:rPr>
    </w:lvl>
  </w:abstractNum>
  <w:abstractNum w:abstractNumId="10">
    <w:nsid w:val="1F2C12FF"/>
    <w:multiLevelType w:val="hybridMultilevel"/>
    <w:tmpl w:val="FFFFFFFF"/>
    <w:numStyleLink w:val="1"/>
  </w:abstractNum>
  <w:abstractNum w:abstractNumId="11">
    <w:nsid w:val="45DF3B01"/>
    <w:multiLevelType w:val="hybridMultilevel"/>
    <w:tmpl w:val="FFFFFFFF"/>
    <w:styleLink w:val="1"/>
    <w:lvl w:ilvl="0" w:tplc="8BCCB89A">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92429694">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16E81D62">
      <w:start w:val="1"/>
      <w:numFmt w:val="lowerRoman"/>
      <w:lvlText w:val="%3."/>
      <w:lvlJc w:val="left"/>
      <w:pPr>
        <w:ind w:left="2160" w:hanging="294"/>
      </w:pPr>
      <w:rPr>
        <w:rFonts w:hAnsi="Arial Unicode MS" w:cs="Times New Roman"/>
        <w:caps w:val="0"/>
        <w:smallCaps w:val="0"/>
        <w:strike w:val="0"/>
        <w:dstrike w:val="0"/>
        <w:outline w:val="0"/>
        <w:emboss w:val="0"/>
        <w:imprint w:val="0"/>
        <w:spacing w:val="0"/>
        <w:w w:val="100"/>
        <w:kern w:val="0"/>
        <w:position w:val="0"/>
        <w:vertAlign w:val="baseline"/>
      </w:rPr>
    </w:lvl>
    <w:lvl w:ilvl="3" w:tplc="B1B26C86">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AA2869D0">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DA4875FC">
      <w:start w:val="1"/>
      <w:numFmt w:val="lowerRoman"/>
      <w:lvlText w:val="%6."/>
      <w:lvlJc w:val="left"/>
      <w:pPr>
        <w:ind w:left="4320" w:hanging="294"/>
      </w:pPr>
      <w:rPr>
        <w:rFonts w:hAnsi="Arial Unicode MS" w:cs="Times New Roman"/>
        <w:caps w:val="0"/>
        <w:smallCaps w:val="0"/>
        <w:strike w:val="0"/>
        <w:dstrike w:val="0"/>
        <w:outline w:val="0"/>
        <w:emboss w:val="0"/>
        <w:imprint w:val="0"/>
        <w:spacing w:val="0"/>
        <w:w w:val="100"/>
        <w:kern w:val="0"/>
        <w:position w:val="0"/>
        <w:vertAlign w:val="baseline"/>
      </w:rPr>
    </w:lvl>
    <w:lvl w:ilvl="6" w:tplc="BEA45092">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7D882C84">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4BE26F3C">
      <w:start w:val="1"/>
      <w:numFmt w:val="lowerRoman"/>
      <w:lvlText w:val="%9."/>
      <w:lvlJc w:val="left"/>
      <w:pPr>
        <w:ind w:left="6480" w:hanging="294"/>
      </w:pPr>
      <w:rPr>
        <w:rFonts w:hAnsi="Arial Unicode MS" w:cs="Times New Roman"/>
        <w:caps w:val="0"/>
        <w:smallCaps w:val="0"/>
        <w:strike w:val="0"/>
        <w:dstrike w:val="0"/>
        <w:outline w:val="0"/>
        <w:emboss w:val="0"/>
        <w:imprint w:val="0"/>
        <w:spacing w:val="0"/>
        <w:w w:val="100"/>
        <w:kern w:val="0"/>
        <w:position w:val="0"/>
        <w:vertAlign w:val="baseline"/>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63DEA"/>
    <w:rsid w:val="00006EFB"/>
    <w:rsid w:val="002D00BC"/>
    <w:rsid w:val="003211DF"/>
    <w:rsid w:val="00412F6C"/>
    <w:rsid w:val="004C23FB"/>
    <w:rsid w:val="00504A9E"/>
    <w:rsid w:val="00524590"/>
    <w:rsid w:val="005E1980"/>
    <w:rsid w:val="005F070F"/>
    <w:rsid w:val="007156DB"/>
    <w:rsid w:val="00993A9F"/>
    <w:rsid w:val="009950C1"/>
    <w:rsid w:val="009B0C61"/>
    <w:rsid w:val="00A0082A"/>
    <w:rsid w:val="00A16C36"/>
    <w:rsid w:val="00AE4CF2"/>
    <w:rsid w:val="00BB3B70"/>
    <w:rsid w:val="00C508D6"/>
    <w:rsid w:val="00D63DEA"/>
    <w:rsid w:val="00D7182A"/>
    <w:rsid w:val="00DC1805"/>
    <w:rsid w:val="00E43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DE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63DEA"/>
    <w:rPr>
      <w:rFonts w:cs="Times New Roman"/>
      <w:u w:val="single"/>
    </w:rPr>
  </w:style>
  <w:style w:type="paragraph" w:customStyle="1" w:styleId="a4">
    <w:name w:val="Верхн./нижн. кол."/>
    <w:uiPriority w:val="99"/>
    <w:rsid w:val="00D63DE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a5">
    <w:name w:val="Plain Text"/>
    <w:basedOn w:val="a"/>
    <w:link w:val="a6"/>
    <w:uiPriority w:val="99"/>
    <w:rsid w:val="00D63DEA"/>
    <w:rPr>
      <w:rFonts w:ascii="Arial Unicode MS" w:hAnsi="Arial Unicode MS" w:cs="Arial Unicode MS"/>
      <w:color w:val="000000"/>
      <w:u w:color="000000"/>
      <w:lang w:val="ru-RU" w:eastAsia="ru-RU"/>
    </w:rPr>
  </w:style>
  <w:style w:type="character" w:customStyle="1" w:styleId="a6">
    <w:name w:val="Текст Знак"/>
    <w:basedOn w:val="a0"/>
    <w:link w:val="a5"/>
    <w:uiPriority w:val="99"/>
    <w:semiHidden/>
    <w:locked/>
    <w:rsid w:val="002D00BC"/>
    <w:rPr>
      <w:rFonts w:ascii="Courier New" w:hAnsi="Courier New" w:cs="Courier New"/>
      <w:sz w:val="20"/>
      <w:szCs w:val="20"/>
      <w:lang w:val="en-US" w:eastAsia="en-US"/>
    </w:rPr>
  </w:style>
  <w:style w:type="paragraph" w:styleId="a7">
    <w:name w:val="List Paragraph"/>
    <w:basedOn w:val="a"/>
    <w:uiPriority w:val="99"/>
    <w:qFormat/>
    <w:rsid w:val="00D63DEA"/>
    <w:pPr>
      <w:spacing w:after="200" w:line="276" w:lineRule="auto"/>
      <w:ind w:left="720"/>
    </w:pPr>
    <w:rPr>
      <w:rFonts w:cs="Arial Unicode MS"/>
      <w:color w:val="000000"/>
      <w:sz w:val="28"/>
      <w:szCs w:val="28"/>
      <w:u w:color="000000"/>
      <w:lang w:val="ru-RU" w:eastAsia="ru-RU"/>
    </w:rPr>
  </w:style>
  <w:style w:type="paragraph" w:styleId="a8">
    <w:name w:val="Normal (Web)"/>
    <w:basedOn w:val="a"/>
    <w:uiPriority w:val="99"/>
    <w:rsid w:val="00D7182A"/>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lang w:val="ru-RU" w:eastAsia="ru-RU"/>
    </w:rPr>
  </w:style>
  <w:style w:type="numbering" w:customStyle="1" w:styleId="1">
    <w:name w:val="Импортированный стиль 1"/>
    <w:rsid w:val="00E407BE"/>
    <w:pPr>
      <w:numPr>
        <w:numId w:val="1"/>
      </w:numPr>
    </w:pPr>
  </w:style>
</w:styles>
</file>

<file path=word/webSettings.xml><?xml version="1.0" encoding="utf-8"?>
<w:webSettings xmlns:r="http://schemas.openxmlformats.org/officeDocument/2006/relationships" xmlns:w="http://schemas.openxmlformats.org/wordprocessingml/2006/main">
  <w:divs>
    <w:div w:id="835069746">
      <w:marLeft w:val="0"/>
      <w:marRight w:val="0"/>
      <w:marTop w:val="0"/>
      <w:marBottom w:val="0"/>
      <w:divBdr>
        <w:top w:val="none" w:sz="0" w:space="0" w:color="auto"/>
        <w:left w:val="none" w:sz="0" w:space="0" w:color="auto"/>
        <w:bottom w:val="none" w:sz="0" w:space="0" w:color="auto"/>
        <w:right w:val="none" w:sz="0" w:space="0" w:color="auto"/>
      </w:divBdr>
      <w:divsChild>
        <w:div w:id="835069749">
          <w:marLeft w:val="0"/>
          <w:marRight w:val="0"/>
          <w:marTop w:val="0"/>
          <w:marBottom w:val="0"/>
          <w:divBdr>
            <w:top w:val="none" w:sz="0" w:space="0" w:color="auto"/>
            <w:left w:val="none" w:sz="0" w:space="0" w:color="auto"/>
            <w:bottom w:val="none" w:sz="0" w:space="0" w:color="auto"/>
            <w:right w:val="none" w:sz="0" w:space="0" w:color="auto"/>
          </w:divBdr>
          <w:divsChild>
            <w:div w:id="835069748">
              <w:marLeft w:val="0"/>
              <w:marRight w:val="0"/>
              <w:marTop w:val="0"/>
              <w:marBottom w:val="0"/>
              <w:divBdr>
                <w:top w:val="none" w:sz="0" w:space="0" w:color="auto"/>
                <w:left w:val="none" w:sz="0" w:space="0" w:color="auto"/>
                <w:bottom w:val="none" w:sz="0" w:space="0" w:color="auto"/>
                <w:right w:val="none" w:sz="0" w:space="0" w:color="auto"/>
              </w:divBdr>
              <w:divsChild>
                <w:div w:id="835069751">
                  <w:marLeft w:val="0"/>
                  <w:marRight w:val="0"/>
                  <w:marTop w:val="0"/>
                  <w:marBottom w:val="0"/>
                  <w:divBdr>
                    <w:top w:val="none" w:sz="0" w:space="0" w:color="auto"/>
                    <w:left w:val="none" w:sz="0" w:space="0" w:color="auto"/>
                    <w:bottom w:val="none" w:sz="0" w:space="0" w:color="auto"/>
                    <w:right w:val="none" w:sz="0" w:space="0" w:color="auto"/>
                  </w:divBdr>
                  <w:divsChild>
                    <w:div w:id="835069747">
                      <w:marLeft w:val="0"/>
                      <w:marRight w:val="0"/>
                      <w:marTop w:val="0"/>
                      <w:marBottom w:val="0"/>
                      <w:divBdr>
                        <w:top w:val="none" w:sz="0" w:space="0" w:color="auto"/>
                        <w:left w:val="none" w:sz="0" w:space="0" w:color="auto"/>
                        <w:bottom w:val="none" w:sz="0" w:space="0" w:color="auto"/>
                        <w:right w:val="none" w:sz="0" w:space="0" w:color="auto"/>
                      </w:divBdr>
                      <w:divsChild>
                        <w:div w:id="8350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1094</Words>
  <Characters>6528</Characters>
  <Application>Microsoft Office Word</Application>
  <DocSecurity>0</DocSecurity>
  <Lines>54</Lines>
  <Paragraphs>15</Paragraphs>
  <ScaleCrop>false</ScaleCrop>
  <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3</cp:revision>
  <dcterms:created xsi:type="dcterms:W3CDTF">2016-05-25T23:41:00Z</dcterms:created>
  <dcterms:modified xsi:type="dcterms:W3CDTF">2016-05-25T23:43:00Z</dcterms:modified>
</cp:coreProperties>
</file>