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2D" w:rsidRPr="00F31E2D" w:rsidRDefault="00F31E2D" w:rsidP="00F31E2D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 w:rsidRPr="00F31E2D">
        <w:rPr>
          <w:rFonts w:ascii="Arial" w:eastAsia="SimSun" w:hAnsi="Arial" w:cs="Arial"/>
          <w:b/>
          <w:sz w:val="24"/>
          <w:szCs w:val="24"/>
        </w:rPr>
        <w:t>Аннотация выпускной квалификационной работы</w:t>
      </w:r>
    </w:p>
    <w:p w:rsidR="00F31E2D" w:rsidRDefault="00F31E2D" w:rsidP="00F31E2D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Ивановой Анны Федоровны</w:t>
      </w:r>
    </w:p>
    <w:p w:rsidR="00F31E2D" w:rsidRPr="00F31E2D" w:rsidRDefault="00F31E2D" w:rsidP="00F31E2D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 w:rsidRPr="00F31E2D">
        <w:rPr>
          <w:rFonts w:ascii="Arial" w:eastAsia="SimSun" w:hAnsi="Arial" w:cs="Arial"/>
          <w:b/>
          <w:sz w:val="24"/>
          <w:szCs w:val="24"/>
        </w:rPr>
        <w:t xml:space="preserve"> «</w:t>
      </w:r>
      <w:r>
        <w:rPr>
          <w:rFonts w:ascii="Arial" w:eastAsia="SimSun" w:hAnsi="Arial" w:cs="Arial"/>
          <w:b/>
          <w:sz w:val="24"/>
          <w:szCs w:val="24"/>
        </w:rPr>
        <w:t>МЕЖЭТНИЧЕСКИЕ ОТНОШЕНИЯ В СМИ АВСТРАЛИИ</w:t>
      </w:r>
      <w:r w:rsidRPr="00F31E2D">
        <w:rPr>
          <w:rFonts w:ascii="Arial" w:eastAsia="SimSun" w:hAnsi="Arial" w:cs="Arial"/>
          <w:b/>
          <w:sz w:val="24"/>
          <w:szCs w:val="24"/>
        </w:rPr>
        <w:t>»</w:t>
      </w:r>
    </w:p>
    <w:p w:rsidR="00F31E2D" w:rsidRPr="00F31E2D" w:rsidRDefault="00F31E2D" w:rsidP="00F31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Н. рук. –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Смолярова Анна Сергеевна</w:t>
      </w:r>
      <w:r w:rsidRPr="00F31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канд. полит. </w:t>
      </w:r>
      <w:r w:rsidR="009D3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</w:t>
      </w:r>
      <w:r w:rsidRPr="00F31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аук</w:t>
      </w:r>
      <w:r w:rsidR="009D3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доцент</w:t>
      </w:r>
    </w:p>
    <w:p w:rsidR="00F31E2D" w:rsidRPr="00F31E2D" w:rsidRDefault="00F31E2D" w:rsidP="00F31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Кафедра международной журналистики</w:t>
      </w:r>
    </w:p>
    <w:p w:rsidR="00F31E2D" w:rsidRPr="00F31E2D" w:rsidRDefault="00F31E2D" w:rsidP="00F31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Очная форма обучения</w:t>
      </w:r>
    </w:p>
    <w:p w:rsidR="008A00DF" w:rsidRDefault="008A00DF" w:rsidP="008A00D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A00D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Актуальность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исследования обусловлена возрастанием этнического фактора</w:t>
      </w:r>
      <w:r w:rsidR="004F5E32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в современном мире</w:t>
      </w: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, вместе с которым 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>возрастает и роль СМИ в развитии межэтнических отношений, и ответственность журна</w:t>
      </w:r>
      <w:r w:rsidR="004F5E32">
        <w:rPr>
          <w:rFonts w:ascii="Arial" w:eastAsia="Arial" w:hAnsi="Arial" w:cs="Arial"/>
          <w:color w:val="000000"/>
          <w:sz w:val="24"/>
          <w:szCs w:val="24"/>
          <w:lang w:eastAsia="ru-RU"/>
        </w:rPr>
        <w:t>листов за свои выступления в прессе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>.</w:t>
      </w:r>
      <w:r w:rsidR="001A63C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Особенно актуально это в Австралии ввиду исключительности этой страны с точки зрения</w:t>
      </w:r>
      <w:r w:rsidR="001A63C3" w:rsidRPr="001A63C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1A63C3"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>формирования современного состава населения и отношений между разными этническими группами.</w:t>
      </w:r>
      <w:r w:rsidR="000C7EB3" w:rsidRPr="000C7EB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0C7EB3">
        <w:rPr>
          <w:rFonts w:ascii="Arial" w:eastAsia="Arial" w:hAnsi="Arial" w:cs="Arial"/>
          <w:color w:val="000000"/>
          <w:sz w:val="24"/>
          <w:szCs w:val="24"/>
          <w:lang w:eastAsia="ru-RU"/>
        </w:rPr>
        <w:t>А п</w:t>
      </w:r>
      <w:r w:rsidR="000C7EB3" w:rsidRPr="00483415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роводившаяся ранее </w:t>
      </w:r>
      <w:r w:rsidR="000C7EB3">
        <w:rPr>
          <w:rFonts w:ascii="Arial" w:eastAsia="Arial" w:hAnsi="Arial" w:cs="Arial"/>
          <w:color w:val="000000"/>
          <w:sz w:val="24"/>
          <w:szCs w:val="24"/>
          <w:lang w:eastAsia="ru-RU"/>
        </w:rPr>
        <w:t>в Австралии п</w:t>
      </w:r>
      <w:r w:rsidR="000C7EB3" w:rsidRPr="00483415">
        <w:rPr>
          <w:rFonts w:ascii="Arial" w:eastAsia="Arial" w:hAnsi="Arial" w:cs="Arial"/>
          <w:color w:val="000000"/>
          <w:sz w:val="24"/>
          <w:szCs w:val="24"/>
          <w:lang w:eastAsia="ru-RU"/>
        </w:rPr>
        <w:t>олитика ассимиляции и ее отражение в СМИ дает особый материал для изучения.</w:t>
      </w:r>
    </w:p>
    <w:p w:rsidR="00483415" w:rsidRDefault="001A63C3" w:rsidP="008A00D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1A63C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Новизна</w:t>
      </w:r>
      <w:r w:rsidR="00483415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работы </w:t>
      </w:r>
      <w:r w:rsidR="00483415" w:rsidRPr="00483415">
        <w:rPr>
          <w:rFonts w:ascii="Arial" w:eastAsia="Arial" w:hAnsi="Arial" w:cs="Arial"/>
          <w:color w:val="000000"/>
          <w:sz w:val="24"/>
          <w:szCs w:val="24"/>
          <w:lang w:eastAsia="ru-RU"/>
        </w:rPr>
        <w:t>обусловлена комплексностью исторического анализа, включающего анализ различных временных отрезк</w:t>
      </w:r>
      <w:r w:rsidR="00483415">
        <w:rPr>
          <w:rFonts w:ascii="Arial" w:eastAsia="Arial" w:hAnsi="Arial" w:cs="Arial"/>
          <w:color w:val="000000"/>
          <w:sz w:val="24"/>
          <w:szCs w:val="24"/>
          <w:lang w:eastAsia="ru-RU"/>
        </w:rPr>
        <w:t>ов и различных этнических групп, а также малой изученностью данной темы отечественными исследователями.</w:t>
      </w:r>
      <w:r w:rsidR="00483415" w:rsidRPr="00483415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8A00DF" w:rsidRPr="008A00DF" w:rsidRDefault="008A00DF" w:rsidP="008A00D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Целью</w:t>
      </w: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исследования является изучение и осмысление </w:t>
      </w:r>
      <w:r w:rsidR="004F5E32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особенностей 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>освещения средствами массовыми информации проблемати</w:t>
      </w:r>
      <w:r w:rsidR="004F5E32">
        <w:rPr>
          <w:rFonts w:ascii="Arial" w:eastAsia="Arial" w:hAnsi="Arial" w:cs="Arial"/>
          <w:color w:val="000000"/>
          <w:sz w:val="24"/>
          <w:szCs w:val="24"/>
          <w:lang w:eastAsia="ru-RU"/>
        </w:rPr>
        <w:t>ки межэтнического взаимодействия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. Для этого были поставлены следующие </w:t>
      </w:r>
      <w:r w:rsidRPr="008A00D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задачи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>:</w:t>
      </w:r>
    </w:p>
    <w:p w:rsidR="008A00DF" w:rsidRPr="008A00DF" w:rsidRDefault="008A00DF" w:rsidP="008A00D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>1) определить главные категории межэтнических отношений;</w:t>
      </w:r>
    </w:p>
    <w:p w:rsidR="008A00DF" w:rsidRPr="008A00DF" w:rsidRDefault="008A00DF" w:rsidP="008A00D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>2) изучить параметры фу</w:t>
      </w:r>
      <w:r w:rsidR="004F5E32">
        <w:rPr>
          <w:rFonts w:ascii="Arial" w:eastAsia="Arial" w:hAnsi="Arial" w:cs="Arial"/>
          <w:color w:val="000000"/>
          <w:sz w:val="24"/>
          <w:szCs w:val="24"/>
          <w:lang w:eastAsia="ru-RU"/>
        </w:rPr>
        <w:t>нкционирования этножурналистики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>;</w:t>
      </w:r>
    </w:p>
    <w:p w:rsidR="008A00DF" w:rsidRPr="008A00DF" w:rsidRDefault="008A00DF" w:rsidP="008A00D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>3) проанализировать историческое развитие взглядов и позиций СМИ в освещении межэтнических отношений;</w:t>
      </w:r>
    </w:p>
    <w:p w:rsidR="008A00DF" w:rsidRPr="008A00DF" w:rsidRDefault="00483415" w:rsidP="008A00D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4) </w:t>
      </w:r>
      <w:r w:rsidRPr="00483415">
        <w:rPr>
          <w:rFonts w:ascii="Arial" w:eastAsia="Arial" w:hAnsi="Arial" w:cs="Arial"/>
          <w:color w:val="000000"/>
          <w:sz w:val="24"/>
          <w:szCs w:val="24"/>
          <w:lang w:eastAsia="ru-RU"/>
        </w:rPr>
        <w:t>выявить индикаторы информационного воздействия и дискриминационного отношения в СМИ.</w:t>
      </w:r>
    </w:p>
    <w:p w:rsidR="008A00DF" w:rsidRPr="008A00DF" w:rsidRDefault="008A00DF" w:rsidP="008A00D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Объект 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исследования – австралийские печатные средства массовой информации. </w:t>
      </w:r>
      <w:r w:rsidRPr="008A00D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Предмет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исследования –</w:t>
      </w:r>
      <w:r w:rsidR="0047330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материалы 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>СМИ</w:t>
      </w:r>
      <w:r w:rsidR="0047330E">
        <w:rPr>
          <w:rFonts w:ascii="Arial" w:eastAsia="Arial" w:hAnsi="Arial" w:cs="Arial"/>
          <w:color w:val="000000"/>
          <w:sz w:val="24"/>
          <w:szCs w:val="24"/>
          <w:lang w:eastAsia="ru-RU"/>
        </w:rPr>
        <w:t>, посвященные этническим группам и межэтническим взаимодействиям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>.</w:t>
      </w:r>
    </w:p>
    <w:p w:rsidR="008A00DF" w:rsidRDefault="008A00DF" w:rsidP="008A00D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A00D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Теоретико-метод</w:t>
      </w:r>
      <w:r w:rsidR="00725F22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олог</w:t>
      </w:r>
      <w:bookmarkStart w:id="0" w:name="_GoBack"/>
      <w:bookmarkEnd w:id="0"/>
      <w:r w:rsidRPr="008A00D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ическую базу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исследования составили работы по этнологии и этнопсихологии (</w:t>
      </w:r>
      <w:r w:rsidR="00483415" w:rsidRPr="00483415">
        <w:rPr>
          <w:rFonts w:ascii="Arial" w:eastAsia="Arial" w:hAnsi="Arial" w:cs="Arial"/>
          <w:color w:val="000000"/>
          <w:sz w:val="24"/>
          <w:szCs w:val="24"/>
          <w:lang w:eastAsia="ru-RU"/>
        </w:rPr>
        <w:t>А. Ю. Коркмазов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>, Т. Г</w:t>
      </w:r>
      <w:r w:rsidR="004F5E32">
        <w:rPr>
          <w:rFonts w:ascii="Arial" w:eastAsia="Arial" w:hAnsi="Arial" w:cs="Arial"/>
          <w:color w:val="000000"/>
          <w:sz w:val="24"/>
          <w:szCs w:val="24"/>
          <w:lang w:eastAsia="ru-RU"/>
        </w:rPr>
        <w:t>. Стефаненко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>), работы по истории, этнологии и демографии Австралии (</w:t>
      </w:r>
      <w:r w:rsidR="004F5E32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Н. С. 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>Скоробогатых, К.В.Малаховский), исследования функционирования журналистики в межэтническом взаимодействи</w:t>
      </w:r>
      <w:r w:rsidR="004F5E32">
        <w:rPr>
          <w:rFonts w:ascii="Arial" w:eastAsia="Arial" w:hAnsi="Arial" w:cs="Arial"/>
          <w:color w:val="000000"/>
          <w:sz w:val="24"/>
          <w:szCs w:val="24"/>
          <w:lang w:eastAsia="ru-RU"/>
        </w:rPr>
        <w:t>и (И. Н. Блохин, В. К. Малькова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), исследования по </w:t>
      </w:r>
      <w:r w:rsidR="004F5E32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австралийским СМИ (Э. Якубович, К. </w:t>
      </w:r>
      <w:r w:rsidR="00483415">
        <w:rPr>
          <w:rFonts w:ascii="Arial" w:eastAsia="Arial" w:hAnsi="Arial" w:cs="Arial"/>
          <w:color w:val="000000"/>
          <w:sz w:val="24"/>
          <w:szCs w:val="24"/>
          <w:lang w:eastAsia="ru-RU"/>
        </w:rPr>
        <w:t>Симмонс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>), статистические данные Австралийского бюро статистики.</w:t>
      </w:r>
    </w:p>
    <w:p w:rsidR="00483415" w:rsidRDefault="008A00DF" w:rsidP="008A00D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Эмпирическую базу</w:t>
      </w:r>
      <w:r w:rsidRPr="008A00D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исследования </w:t>
      </w:r>
      <w:r w:rsidR="00483415" w:rsidRPr="00483415">
        <w:rPr>
          <w:rFonts w:ascii="Arial" w:eastAsia="Arial" w:hAnsi="Arial" w:cs="Arial"/>
          <w:color w:val="000000"/>
          <w:sz w:val="24"/>
          <w:szCs w:val="24"/>
          <w:lang w:eastAsia="ru-RU"/>
        </w:rPr>
        <w:t>составляют публикации в печатных газетах Австралии, представляющих разные регионы страны, в том числе такие известные газеты, к</w:t>
      </w:r>
      <w:r w:rsidR="00514041">
        <w:rPr>
          <w:rFonts w:ascii="Arial" w:eastAsia="Arial" w:hAnsi="Arial" w:cs="Arial"/>
          <w:color w:val="000000"/>
          <w:sz w:val="24"/>
          <w:szCs w:val="24"/>
          <w:lang w:eastAsia="ru-RU"/>
        </w:rPr>
        <w:t>ак «The Sydney Morning Herald» и</w:t>
      </w:r>
      <w:r w:rsidR="00483415" w:rsidRPr="00483415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«The Age». Печатные источники представлены в оцифрованном архиве Национальной библиотеки Австралии, расположенном по электронному адресу http://trove.nla.gov.au.</w:t>
      </w:r>
    </w:p>
    <w:p w:rsidR="00483415" w:rsidRDefault="008A00DF" w:rsidP="008A00D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A00D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Хронологические рамки</w:t>
      </w:r>
      <w:r w:rsidR="004F5E32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исследования: </w:t>
      </w:r>
      <w:r w:rsidR="00483415" w:rsidRPr="00483415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1824 – 1968 гг. </w:t>
      </w:r>
      <w:r w:rsidR="000C7EB3">
        <w:rPr>
          <w:rFonts w:ascii="Arial" w:eastAsia="Arial" w:hAnsi="Arial" w:cs="Arial"/>
          <w:color w:val="000000"/>
          <w:sz w:val="24"/>
          <w:szCs w:val="24"/>
          <w:lang w:eastAsia="ru-RU"/>
        </w:rPr>
        <w:t>В работе рассматривается эпоха</w:t>
      </w:r>
      <w:r w:rsidR="00483415" w:rsidRPr="00483415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политики ассимиляции, которая продолжалась до начала 1970-х годов, что обусловливает выбор верхней хронологической границы. Выбор нижней хронологической границы связан с актуализацией этнической проблематики в СМИ.</w:t>
      </w:r>
    </w:p>
    <w:p w:rsidR="00483415" w:rsidRPr="00483415" w:rsidRDefault="00483415" w:rsidP="0048341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483415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В качестве </w:t>
      </w:r>
      <w:r w:rsidRPr="00483415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методов</w:t>
      </w:r>
      <w:r w:rsidRPr="00483415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исследования были использованы контент-анализ, анализ случая, дедукция, индукция, исторический метод и метод сравнения.</w:t>
      </w:r>
    </w:p>
    <w:p w:rsidR="00F3612F" w:rsidRPr="008A00DF" w:rsidRDefault="00483415" w:rsidP="0048341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483415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Структура</w:t>
      </w: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работы</w:t>
      </w:r>
      <w:r w:rsidRPr="00483415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состоит из введения, двух глав, заключения и списка использованной литературы.</w:t>
      </w:r>
    </w:p>
    <w:sectPr w:rsidR="00F3612F" w:rsidRPr="008A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89"/>
    <w:rsid w:val="000C7EB3"/>
    <w:rsid w:val="001A63C3"/>
    <w:rsid w:val="0047330E"/>
    <w:rsid w:val="00483415"/>
    <w:rsid w:val="004F5E32"/>
    <w:rsid w:val="00514041"/>
    <w:rsid w:val="00514F3E"/>
    <w:rsid w:val="005D2889"/>
    <w:rsid w:val="00725F22"/>
    <w:rsid w:val="007B2CD3"/>
    <w:rsid w:val="008A00DF"/>
    <w:rsid w:val="009D381E"/>
    <w:rsid w:val="00DF11A7"/>
    <w:rsid w:val="00F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14</cp:revision>
  <dcterms:created xsi:type="dcterms:W3CDTF">2016-04-06T20:28:00Z</dcterms:created>
  <dcterms:modified xsi:type="dcterms:W3CDTF">2016-05-09T21:56:00Z</dcterms:modified>
</cp:coreProperties>
</file>