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D0" w:rsidRPr="00265150" w:rsidRDefault="008048B6" w:rsidP="002651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</w:t>
      </w:r>
      <w:r w:rsidR="006607D0" w:rsidRPr="002651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выпускной квалификационной работы</w:t>
      </w:r>
    </w:p>
    <w:p w:rsidR="006607D0" w:rsidRPr="00265150" w:rsidRDefault="006607D0" w:rsidP="002651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Смирновой Александры Сергеевны</w:t>
      </w:r>
    </w:p>
    <w:p w:rsidR="00A30DA3" w:rsidRPr="00265150" w:rsidRDefault="006607D0" w:rsidP="002651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РУБРИКА «КУЛЬТУРА» В ЛЕНТАХ ИНФОРМАЦИОННЫХ АГЕНТСТВ</w:t>
      </w:r>
    </w:p>
    <w:p w:rsidR="00A30DA3" w:rsidRPr="00265150" w:rsidRDefault="00A30DA3" w:rsidP="00265150">
      <w:pPr>
        <w:snapToGri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150">
        <w:rPr>
          <w:rFonts w:ascii="Arial" w:eastAsia="Arial Unicode MS" w:hAnsi="Arial" w:cs="Arial"/>
          <w:b/>
          <w:sz w:val="24"/>
          <w:szCs w:val="24"/>
        </w:rPr>
        <w:t>Н. рук</w:t>
      </w:r>
      <w:r w:rsidR="00265150">
        <w:rPr>
          <w:rFonts w:ascii="Arial" w:eastAsia="Arial Unicode MS" w:hAnsi="Arial" w:cs="Arial"/>
          <w:b/>
          <w:sz w:val="24"/>
          <w:szCs w:val="24"/>
        </w:rPr>
        <w:t>.</w:t>
      </w:r>
      <w:r w:rsidRPr="00265150">
        <w:rPr>
          <w:rFonts w:ascii="Arial" w:eastAsia="Arial Unicode MS" w:hAnsi="Arial" w:cs="Arial"/>
          <w:b/>
          <w:sz w:val="24"/>
          <w:szCs w:val="24"/>
        </w:rPr>
        <w:t xml:space="preserve"> – Марьина Людмила</w:t>
      </w:r>
      <w:r w:rsidRPr="00265150">
        <w:rPr>
          <w:rFonts w:ascii="Arial" w:hAnsi="Arial" w:cs="Arial"/>
          <w:b/>
          <w:sz w:val="24"/>
          <w:szCs w:val="24"/>
        </w:rPr>
        <w:t xml:space="preserve"> Петровна,</w:t>
      </w:r>
      <w:r w:rsidR="00265150">
        <w:rPr>
          <w:rFonts w:ascii="Arial" w:hAnsi="Arial" w:cs="Arial"/>
          <w:b/>
          <w:sz w:val="24"/>
          <w:szCs w:val="24"/>
        </w:rPr>
        <w:t xml:space="preserve"> </w:t>
      </w:r>
      <w:r w:rsidRPr="00265150">
        <w:rPr>
          <w:rFonts w:ascii="Arial" w:hAnsi="Arial" w:cs="Arial"/>
          <w:b/>
          <w:sz w:val="24"/>
          <w:szCs w:val="24"/>
        </w:rPr>
        <w:t>канд. соц. наук, доцент</w:t>
      </w:r>
    </w:p>
    <w:p w:rsidR="00A30DA3" w:rsidRPr="00265150" w:rsidRDefault="00A30DA3" w:rsidP="00265150">
      <w:pPr>
        <w:snapToGri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150">
        <w:rPr>
          <w:rFonts w:ascii="Arial" w:hAnsi="Arial" w:cs="Arial"/>
          <w:b/>
          <w:sz w:val="24"/>
          <w:szCs w:val="24"/>
        </w:rPr>
        <w:t>Кафедр</w:t>
      </w:r>
      <w:r w:rsidR="008A1913">
        <w:rPr>
          <w:rFonts w:ascii="Arial" w:hAnsi="Arial" w:cs="Arial"/>
          <w:b/>
          <w:sz w:val="24"/>
          <w:szCs w:val="24"/>
        </w:rPr>
        <w:t>а</w:t>
      </w:r>
      <w:bookmarkStart w:id="0" w:name="_GoBack"/>
      <w:bookmarkEnd w:id="0"/>
      <w:r w:rsidRPr="00265150">
        <w:rPr>
          <w:rFonts w:ascii="Arial" w:hAnsi="Arial" w:cs="Arial"/>
          <w:b/>
          <w:sz w:val="24"/>
          <w:szCs w:val="24"/>
        </w:rPr>
        <w:t xml:space="preserve"> теории журналистики и массовых коммуникаций</w:t>
      </w:r>
    </w:p>
    <w:p w:rsidR="00A30DA3" w:rsidRPr="00265150" w:rsidRDefault="00A30DA3" w:rsidP="0026515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15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B677E4" w:rsidRPr="00265150" w:rsidRDefault="00B677E4" w:rsidP="00265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91E1D" w:rsidRPr="00265150" w:rsidRDefault="00B677E4" w:rsidP="00265150">
      <w:pPr>
        <w:tabs>
          <w:tab w:val="left" w:pos="519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5150">
        <w:rPr>
          <w:rFonts w:ascii="Arial" w:hAnsi="Arial" w:cs="Arial"/>
          <w:sz w:val="24"/>
          <w:szCs w:val="24"/>
        </w:rPr>
        <w:t xml:space="preserve">На современном этапе развития информационного общества, когда журналист работает в условиях переизбытка информации, важно определить, какое место занимают новости культуры, что именно из многообразия информационных поводов становится объектом интереса журналистов и какой предстает такая широкая и многообразная сфера жизни общества, как культура. </w:t>
      </w:r>
    </w:p>
    <w:p w:rsidR="00191E1D" w:rsidRPr="00265150" w:rsidRDefault="00191E1D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hAnsi="Arial" w:cs="Arial"/>
          <w:b/>
          <w:sz w:val="24"/>
          <w:szCs w:val="24"/>
        </w:rPr>
        <w:t xml:space="preserve">Актуальность исследования </w:t>
      </w:r>
      <w:r w:rsidRPr="00265150">
        <w:rPr>
          <w:rFonts w:ascii="Arial" w:hAnsi="Arial" w:cs="Arial"/>
          <w:sz w:val="24"/>
          <w:szCs w:val="24"/>
        </w:rPr>
        <w:t>обуслов</w:t>
      </w:r>
      <w:r w:rsidR="005D2175" w:rsidRPr="00265150">
        <w:rPr>
          <w:rFonts w:ascii="Arial" w:hAnsi="Arial" w:cs="Arial"/>
          <w:sz w:val="24"/>
          <w:szCs w:val="24"/>
        </w:rPr>
        <w:t>лена местом информационных аген</w:t>
      </w:r>
      <w:proofErr w:type="gramStart"/>
      <w:r w:rsidR="00265150">
        <w:rPr>
          <w:rFonts w:ascii="Arial" w:hAnsi="Arial" w:cs="Arial"/>
          <w:sz w:val="24"/>
          <w:szCs w:val="24"/>
        </w:rPr>
        <w:t>т</w:t>
      </w:r>
      <w:r w:rsidRPr="00265150">
        <w:rPr>
          <w:rFonts w:ascii="Arial" w:hAnsi="Arial" w:cs="Arial"/>
          <w:sz w:val="24"/>
          <w:szCs w:val="24"/>
        </w:rPr>
        <w:t>ств в с</w:t>
      </w:r>
      <w:proofErr w:type="gramEnd"/>
      <w:r w:rsidRPr="00265150">
        <w:rPr>
          <w:rFonts w:ascii="Arial" w:hAnsi="Arial" w:cs="Arial"/>
          <w:sz w:val="24"/>
          <w:szCs w:val="24"/>
        </w:rPr>
        <w:t>истеме российских СМИ. Именно информа</w:t>
      </w:r>
      <w:r w:rsidR="005D2175" w:rsidRPr="00265150">
        <w:rPr>
          <w:rFonts w:ascii="Arial" w:hAnsi="Arial" w:cs="Arial"/>
          <w:sz w:val="24"/>
          <w:szCs w:val="24"/>
        </w:rPr>
        <w:t>ционные а</w:t>
      </w:r>
      <w:r w:rsidRPr="00265150">
        <w:rPr>
          <w:rFonts w:ascii="Arial" w:hAnsi="Arial" w:cs="Arial"/>
          <w:sz w:val="24"/>
          <w:szCs w:val="24"/>
        </w:rPr>
        <w:t>ген</w:t>
      </w:r>
      <w:r w:rsidR="00265150">
        <w:rPr>
          <w:rFonts w:ascii="Arial" w:hAnsi="Arial" w:cs="Arial"/>
          <w:sz w:val="24"/>
          <w:szCs w:val="24"/>
        </w:rPr>
        <w:t>т</w:t>
      </w:r>
      <w:r w:rsidRPr="00265150">
        <w:rPr>
          <w:rFonts w:ascii="Arial" w:hAnsi="Arial" w:cs="Arial"/>
          <w:sz w:val="24"/>
          <w:szCs w:val="24"/>
        </w:rPr>
        <w:t xml:space="preserve">ства сегодня предоставляют наиболее оперативную информацию, на них возложена задача формирования повести дня. Аккумулируя большие объемы информации, новостные агентства особенно чутко реагируют на любые изменения </w:t>
      </w:r>
      <w:proofErr w:type="spellStart"/>
      <w:r w:rsidRPr="00265150">
        <w:rPr>
          <w:rFonts w:ascii="Arial" w:hAnsi="Arial" w:cs="Arial"/>
          <w:sz w:val="24"/>
          <w:szCs w:val="24"/>
        </w:rPr>
        <w:t>медиасреды</w:t>
      </w:r>
      <w:proofErr w:type="spellEnd"/>
      <w:r w:rsidRPr="00265150">
        <w:rPr>
          <w:rFonts w:ascii="Arial" w:hAnsi="Arial" w:cs="Arial"/>
          <w:sz w:val="24"/>
          <w:szCs w:val="24"/>
        </w:rPr>
        <w:t xml:space="preserve">, поэтому функционирование данных СМИ может служить своеобразным индикатором состояния </w:t>
      </w:r>
      <w:proofErr w:type="spellStart"/>
      <w:r w:rsidRPr="00265150">
        <w:rPr>
          <w:rFonts w:ascii="Arial" w:hAnsi="Arial" w:cs="Arial"/>
          <w:sz w:val="24"/>
          <w:szCs w:val="24"/>
        </w:rPr>
        <w:t>медиасистемы</w:t>
      </w:r>
      <w:proofErr w:type="spellEnd"/>
      <w:r w:rsidRPr="00265150">
        <w:rPr>
          <w:rFonts w:ascii="Arial" w:hAnsi="Arial" w:cs="Arial"/>
          <w:sz w:val="24"/>
          <w:szCs w:val="24"/>
        </w:rPr>
        <w:t>.</w:t>
      </w:r>
    </w:p>
    <w:p w:rsidR="00191E1D" w:rsidRPr="00265150" w:rsidRDefault="0097023B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Объектом исследования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публикации в рубрике «Культура» в лентах ведущих российских информационных агентств («Интерфакс», «РИА Новости», «ТАСС»).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исследования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тематическое и жанровое наполнение рубрики «Культура».</w:t>
      </w:r>
    </w:p>
    <w:p w:rsidR="0097023B" w:rsidRPr="00265150" w:rsidRDefault="00191E1D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Цель исследования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97023B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принципы и технологии создания текстов информационных агентств, а также критерии отбора сообщений из информационного поля. </w:t>
      </w:r>
    </w:p>
    <w:p w:rsidR="005B0DCA" w:rsidRPr="00265150" w:rsidRDefault="0097023B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</w:t>
      </w: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 исследования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специфику работы информационных агентств как особых средств массовой информации;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2175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особенности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 информации информагентствами;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2175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2175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новостной контент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культуры</w:t>
      </w:r>
      <w:r w:rsidR="009D5680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информационных аген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9D5680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5680" w:rsidRPr="00265150">
        <w:rPr>
          <w:rFonts w:ascii="Arial" w:eastAsia="Times New Roman" w:hAnsi="Arial" w:cs="Arial"/>
          <w:color w:val="000000"/>
          <w:sz w:val="24"/>
          <w:szCs w:val="24"/>
        </w:rPr>
        <w:t>исследовать</w:t>
      </w:r>
      <w:r w:rsidR="002651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5680" w:rsidRPr="00265150">
        <w:rPr>
          <w:rFonts w:ascii="Arial" w:eastAsia="Times New Roman" w:hAnsi="Arial" w:cs="Arial"/>
          <w:color w:val="000000"/>
          <w:sz w:val="24"/>
          <w:szCs w:val="24"/>
        </w:rPr>
        <w:t>методику</w:t>
      </w:r>
      <w:r w:rsidR="002651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5150">
        <w:rPr>
          <w:rFonts w:ascii="Arial" w:eastAsia="Times New Roman" w:hAnsi="Arial" w:cs="Arial"/>
          <w:color w:val="000000"/>
          <w:sz w:val="24"/>
          <w:szCs w:val="24"/>
        </w:rPr>
        <w:t>построения новостных текстов;</w:t>
      </w:r>
      <w:r w:rsidR="00137A08" w:rsidRPr="00265150">
        <w:rPr>
          <w:rFonts w:ascii="Arial" w:hAnsi="Arial" w:cs="Arial"/>
          <w:sz w:val="24"/>
          <w:szCs w:val="24"/>
        </w:rPr>
        <w:t xml:space="preserve"> </w:t>
      </w:r>
      <w:r w:rsidR="009D5680" w:rsidRPr="00265150">
        <w:rPr>
          <w:rFonts w:ascii="Arial" w:hAnsi="Arial" w:cs="Arial"/>
          <w:sz w:val="24"/>
          <w:szCs w:val="24"/>
        </w:rPr>
        <w:t>провес</w:t>
      </w:r>
      <w:r w:rsidR="00D01643" w:rsidRPr="00265150">
        <w:rPr>
          <w:rFonts w:ascii="Arial" w:hAnsi="Arial" w:cs="Arial"/>
          <w:sz w:val="24"/>
          <w:szCs w:val="24"/>
        </w:rPr>
        <w:t>ти анализ</w:t>
      </w:r>
      <w:r w:rsidR="00265150">
        <w:rPr>
          <w:rFonts w:ascii="Arial" w:hAnsi="Arial" w:cs="Arial"/>
          <w:sz w:val="24"/>
          <w:szCs w:val="24"/>
        </w:rPr>
        <w:t xml:space="preserve"> </w:t>
      </w:r>
      <w:r w:rsidR="005B0DCA" w:rsidRPr="00265150">
        <w:rPr>
          <w:rFonts w:ascii="Arial" w:hAnsi="Arial" w:cs="Arial"/>
          <w:sz w:val="24"/>
          <w:szCs w:val="24"/>
        </w:rPr>
        <w:t>информационных материалов из рубрики «Культура» на предмет определения тематических и жанровых особенностей</w:t>
      </w:r>
      <w:r w:rsidR="00137A08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DCA" w:rsidRPr="00265150">
        <w:rPr>
          <w:rFonts w:ascii="Arial" w:hAnsi="Arial" w:cs="Arial"/>
          <w:sz w:val="24"/>
          <w:szCs w:val="24"/>
        </w:rPr>
        <w:t>сравнить освещение вопросов культуры в 2014 году (Год культуры в России) и 2016 (Год кино).</w:t>
      </w:r>
    </w:p>
    <w:p w:rsidR="0097023B" w:rsidRPr="00265150" w:rsidRDefault="0097023B" w:rsidP="00265150">
      <w:pPr>
        <w:tabs>
          <w:tab w:val="left" w:pos="519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Теоретическую и методологическую основу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исследования</w:t>
      </w:r>
      <w:r w:rsidR="00564724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составили работы</w:t>
      </w:r>
      <w:r w:rsidR="00564724" w:rsidRPr="00265150">
        <w:rPr>
          <w:rFonts w:ascii="Arial" w:hAnsi="Arial" w:cs="Arial"/>
          <w:sz w:val="24"/>
          <w:szCs w:val="24"/>
        </w:rPr>
        <w:t xml:space="preserve"> Я. Н. </w:t>
      </w:r>
      <w:proofErr w:type="spellStart"/>
      <w:r w:rsidR="00564724" w:rsidRPr="00265150">
        <w:rPr>
          <w:rFonts w:ascii="Arial" w:hAnsi="Arial" w:cs="Arial"/>
          <w:sz w:val="24"/>
          <w:szCs w:val="24"/>
        </w:rPr>
        <w:t>Засурского</w:t>
      </w:r>
      <w:proofErr w:type="spellEnd"/>
      <w:r w:rsidR="00564724" w:rsidRPr="00265150">
        <w:rPr>
          <w:rFonts w:ascii="Arial" w:hAnsi="Arial" w:cs="Arial"/>
          <w:sz w:val="24"/>
          <w:szCs w:val="24"/>
        </w:rPr>
        <w:t xml:space="preserve">, Ю. А. Погорелова, Г. В. Вирена, Л. П. Марьиной, С. Г. Корконосенко, Е. П. Прохорова, Т. И. Фроловой, М. В., Е. Л. </w:t>
      </w:r>
      <w:proofErr w:type="spellStart"/>
      <w:r w:rsidR="00564724" w:rsidRPr="00265150">
        <w:rPr>
          <w:rFonts w:ascii="Arial" w:hAnsi="Arial" w:cs="Arial"/>
          <w:sz w:val="24"/>
          <w:szCs w:val="24"/>
        </w:rPr>
        <w:t>Вартановой</w:t>
      </w:r>
      <w:proofErr w:type="spellEnd"/>
      <w:r w:rsidR="00564724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023B" w:rsidRPr="00265150" w:rsidRDefault="0097023B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общенаучных </w:t>
      </w: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методов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работе используются историко-типологическое </w:t>
      </w:r>
      <w:r w:rsidR="00191E1D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сравнение, </w:t>
      </w:r>
      <w:r w:rsidR="00D01643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и синтез,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контент-анализ. </w:t>
      </w:r>
    </w:p>
    <w:p w:rsidR="00B14F1E" w:rsidRPr="00265150" w:rsidRDefault="0097023B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Эмпирическую базу исследования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составили нов</w:t>
      </w:r>
      <w:r w:rsidR="00C83B92"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остные информационные сообщения 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рубрики «Культура» трех российских информационных агентств: «Интерфакс», «РИА Новости», «ТАСС».</w:t>
      </w:r>
    </w:p>
    <w:p w:rsidR="000E4F22" w:rsidRPr="00265150" w:rsidRDefault="00784D62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Практическая значимость</w:t>
      </w:r>
      <w:r w:rsidR="002651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E4F22" w:rsidRPr="002651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работы </w:t>
      </w:r>
      <w:r w:rsidR="000E4F22" w:rsidRPr="00265150">
        <w:rPr>
          <w:rFonts w:ascii="Arial" w:hAnsi="Arial" w:cs="Arial"/>
          <w:sz w:val="24"/>
          <w:szCs w:val="24"/>
        </w:rPr>
        <w:t>заключается в том, что собранная, обобщённая и систематизированная в ходе исследования информация позволяет определить ценностный потенциал рубрики «Культура» в системе современных СМИ. Данное исследование может быть использовано информационными агентствами в качестве рекомендаций по улучшению качества предоставляемой информации и повышению популярности рубрики.</w:t>
      </w:r>
    </w:p>
    <w:p w:rsidR="0097023B" w:rsidRPr="00265150" w:rsidRDefault="0097023B" w:rsidP="002651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51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</w:t>
      </w:r>
      <w:r w:rsidRPr="0026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состоит из введения, двух глав, заключения, списка использованной литературы и приложений.</w:t>
      </w:r>
    </w:p>
    <w:p w:rsidR="00F553D3" w:rsidRPr="00265150" w:rsidRDefault="00F553D3" w:rsidP="002651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53D3" w:rsidRPr="0026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31A"/>
    <w:multiLevelType w:val="hybridMultilevel"/>
    <w:tmpl w:val="0158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E5CAF"/>
    <w:multiLevelType w:val="hybridMultilevel"/>
    <w:tmpl w:val="E372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6"/>
    <w:rsid w:val="000E4F22"/>
    <w:rsid w:val="00137A08"/>
    <w:rsid w:val="00170400"/>
    <w:rsid w:val="00191E1D"/>
    <w:rsid w:val="00265150"/>
    <w:rsid w:val="005317A5"/>
    <w:rsid w:val="00564724"/>
    <w:rsid w:val="005B0DCA"/>
    <w:rsid w:val="005D2175"/>
    <w:rsid w:val="006607D0"/>
    <w:rsid w:val="00764401"/>
    <w:rsid w:val="00784D62"/>
    <w:rsid w:val="008048B6"/>
    <w:rsid w:val="008A1913"/>
    <w:rsid w:val="0097023B"/>
    <w:rsid w:val="009D3860"/>
    <w:rsid w:val="009D5680"/>
    <w:rsid w:val="00A30DA3"/>
    <w:rsid w:val="00B14F1E"/>
    <w:rsid w:val="00B677E4"/>
    <w:rsid w:val="00BD29E2"/>
    <w:rsid w:val="00BE4034"/>
    <w:rsid w:val="00C83B92"/>
    <w:rsid w:val="00D01643"/>
    <w:rsid w:val="00F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B6"/>
    <w:rPr>
      <w:b/>
      <w:bCs/>
    </w:rPr>
  </w:style>
  <w:style w:type="character" w:customStyle="1" w:styleId="apple-converted-space">
    <w:name w:val="apple-converted-space"/>
    <w:basedOn w:val="a0"/>
    <w:rsid w:val="008048B6"/>
  </w:style>
  <w:style w:type="paragraph" w:styleId="a5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B6"/>
    <w:rPr>
      <w:b/>
      <w:bCs/>
    </w:rPr>
  </w:style>
  <w:style w:type="character" w:customStyle="1" w:styleId="apple-converted-space">
    <w:name w:val="apple-converted-space"/>
    <w:basedOn w:val="a0"/>
    <w:rsid w:val="008048B6"/>
  </w:style>
  <w:style w:type="paragraph" w:styleId="a5">
    <w:name w:val="List Paragraph"/>
    <w:basedOn w:val="a"/>
    <w:uiPriority w:val="34"/>
    <w:qFormat/>
    <w:rsid w:val="00137A0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Antonova</dc:creator>
  <cp:lastModifiedBy>Игорь</cp:lastModifiedBy>
  <cp:revision>4</cp:revision>
  <dcterms:created xsi:type="dcterms:W3CDTF">2016-05-08T14:33:00Z</dcterms:created>
  <dcterms:modified xsi:type="dcterms:W3CDTF">2016-05-08T15:01:00Z</dcterms:modified>
</cp:coreProperties>
</file>