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9" w:rsidRPr="00FE0FB4" w:rsidRDefault="00041359" w:rsidP="006E599E">
      <w:pPr>
        <w:jc w:val="center"/>
        <w:rPr>
          <w:rFonts w:ascii="Arial" w:hAnsi="Arial"/>
          <w:b/>
          <w:color w:val="000000"/>
          <w:szCs w:val="28"/>
          <w:shd w:val="clear" w:color="auto" w:fill="FFFFFF"/>
        </w:rPr>
      </w:pP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>Аннотация выпускной квалификационной работы</w:t>
      </w:r>
    </w:p>
    <w:p w:rsidR="00041359" w:rsidRPr="00FE0FB4" w:rsidRDefault="00041359" w:rsidP="006E599E">
      <w:pPr>
        <w:jc w:val="center"/>
        <w:rPr>
          <w:rFonts w:ascii="Arial" w:hAnsi="Arial"/>
          <w:b/>
          <w:color w:val="000000"/>
          <w:szCs w:val="28"/>
          <w:shd w:val="clear" w:color="auto" w:fill="FFFFFF"/>
        </w:rPr>
      </w:pPr>
      <w:proofErr w:type="spellStart"/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>Слитюк</w:t>
      </w:r>
      <w:proofErr w:type="spellEnd"/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 xml:space="preserve"> Анастасии Александровны</w:t>
      </w:r>
    </w:p>
    <w:p w:rsidR="00041359" w:rsidRPr="00FE0FB4" w:rsidRDefault="00041359" w:rsidP="006E599E">
      <w:pPr>
        <w:jc w:val="center"/>
        <w:rPr>
          <w:rFonts w:ascii="Arial" w:hAnsi="Arial"/>
          <w:b/>
          <w:color w:val="000000"/>
          <w:szCs w:val="28"/>
          <w:shd w:val="clear" w:color="auto" w:fill="FFFFFF"/>
        </w:rPr>
      </w:pP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 xml:space="preserve">РОССИЯ И ЮЖНАЯ КОРЕЯ: ДИАЛОГ КУЛЬТУР </w:t>
      </w:r>
      <w:r>
        <w:rPr>
          <w:rFonts w:ascii="Arial" w:hAnsi="Arial"/>
          <w:b/>
          <w:color w:val="000000"/>
          <w:szCs w:val="28"/>
          <w:shd w:val="clear" w:color="auto" w:fill="FFFFFF"/>
        </w:rPr>
        <w:t>В СМИ</w:t>
      </w:r>
    </w:p>
    <w:p w:rsidR="00041359" w:rsidRPr="00FE0FB4" w:rsidRDefault="00041359" w:rsidP="006E599E">
      <w:pPr>
        <w:jc w:val="center"/>
        <w:rPr>
          <w:rFonts w:ascii="Arial" w:hAnsi="Arial"/>
          <w:b/>
          <w:color w:val="000000"/>
          <w:szCs w:val="28"/>
          <w:shd w:val="clear" w:color="auto" w:fill="FFFFFF"/>
        </w:rPr>
      </w:pP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>Н.</w:t>
      </w:r>
      <w:r>
        <w:rPr>
          <w:rFonts w:ascii="Arial" w:hAnsi="Arial"/>
          <w:b/>
          <w:color w:val="000000"/>
          <w:szCs w:val="28"/>
          <w:shd w:val="clear" w:color="auto" w:fill="FFFFFF"/>
        </w:rPr>
        <w:t xml:space="preserve"> </w:t>
      </w: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>рук. – Сметанина Светлана Ивановна, д</w:t>
      </w:r>
      <w:r w:rsidR="006E599E">
        <w:rPr>
          <w:rFonts w:ascii="Arial" w:hAnsi="Arial"/>
          <w:b/>
          <w:color w:val="000000"/>
          <w:szCs w:val="28"/>
          <w:shd w:val="clear" w:color="auto" w:fill="FFFFFF"/>
        </w:rPr>
        <w:t>.</w:t>
      </w: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>филол</w:t>
      </w:r>
      <w:proofErr w:type="spellEnd"/>
      <w:r>
        <w:rPr>
          <w:rFonts w:ascii="Arial" w:hAnsi="Arial"/>
          <w:b/>
          <w:color w:val="000000"/>
          <w:szCs w:val="28"/>
          <w:shd w:val="clear" w:color="auto" w:fill="FFFFFF"/>
        </w:rPr>
        <w:t>.</w:t>
      </w: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 xml:space="preserve"> наук, профессор</w:t>
      </w:r>
    </w:p>
    <w:p w:rsidR="00041359" w:rsidRPr="00FE0FB4" w:rsidRDefault="00041359" w:rsidP="006E599E">
      <w:pPr>
        <w:jc w:val="center"/>
        <w:rPr>
          <w:rFonts w:ascii="Arial" w:hAnsi="Arial"/>
          <w:b/>
          <w:color w:val="000000"/>
          <w:szCs w:val="28"/>
          <w:shd w:val="clear" w:color="auto" w:fill="FFFFFF"/>
        </w:rPr>
      </w:pP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>Кафедра теории журналистики и массовых коммуникаций</w:t>
      </w:r>
    </w:p>
    <w:p w:rsidR="00041359" w:rsidRDefault="00041359" w:rsidP="006E599E">
      <w:pPr>
        <w:jc w:val="center"/>
        <w:rPr>
          <w:rFonts w:ascii="Arial" w:hAnsi="Arial"/>
          <w:b/>
          <w:color w:val="000000"/>
          <w:szCs w:val="28"/>
          <w:shd w:val="clear" w:color="auto" w:fill="FFFFFF"/>
          <w:lang w:val="en-US"/>
        </w:rPr>
      </w:pPr>
      <w:r w:rsidRPr="00FE0FB4">
        <w:rPr>
          <w:rFonts w:ascii="Arial" w:hAnsi="Arial"/>
          <w:b/>
          <w:color w:val="000000"/>
          <w:szCs w:val="28"/>
          <w:shd w:val="clear" w:color="auto" w:fill="FFFFFF"/>
        </w:rPr>
        <w:t>Очно-заочная форма обучения</w:t>
      </w:r>
    </w:p>
    <w:p w:rsidR="006E599E" w:rsidRPr="006E599E" w:rsidRDefault="006E599E" w:rsidP="006E599E">
      <w:pPr>
        <w:jc w:val="center"/>
        <w:rPr>
          <w:rFonts w:ascii="Arial" w:hAnsi="Arial"/>
          <w:b/>
          <w:color w:val="000000"/>
          <w:szCs w:val="28"/>
          <w:shd w:val="clear" w:color="auto" w:fill="FFFFFF"/>
          <w:lang w:val="en-US"/>
        </w:rPr>
      </w:pPr>
    </w:p>
    <w:p w:rsidR="00041359" w:rsidRDefault="00041359" w:rsidP="006E599E">
      <w:pPr>
        <w:ind w:firstLine="708"/>
        <w:jc w:val="both"/>
        <w:rPr>
          <w:rFonts w:ascii="Arial" w:hAnsi="Arial"/>
          <w:szCs w:val="28"/>
        </w:rPr>
      </w:pPr>
      <w:r w:rsidRPr="00FE0FB4">
        <w:rPr>
          <w:rFonts w:ascii="Arial" w:hAnsi="Arial"/>
          <w:b/>
          <w:szCs w:val="28"/>
        </w:rPr>
        <w:t>Актуальность</w:t>
      </w:r>
      <w:r>
        <w:rPr>
          <w:rFonts w:ascii="Arial" w:hAnsi="Arial"/>
          <w:b/>
          <w:szCs w:val="28"/>
        </w:rPr>
        <w:t xml:space="preserve"> исследования</w:t>
      </w:r>
      <w:r w:rsidRPr="00FE0FB4">
        <w:rPr>
          <w:rFonts w:ascii="Arial" w:hAnsi="Arial"/>
          <w:b/>
          <w:szCs w:val="28"/>
        </w:rPr>
        <w:t>.</w:t>
      </w:r>
      <w:r w:rsidRPr="00FE0FB4">
        <w:rPr>
          <w:rFonts w:ascii="Arial" w:hAnsi="Arial"/>
          <w:szCs w:val="28"/>
        </w:rPr>
        <w:t xml:space="preserve"> В настоящее время интересам России соответствует внешняя политика, направленная на установление и укрепление связей с </w:t>
      </w:r>
      <w:r>
        <w:rPr>
          <w:rFonts w:ascii="Arial" w:hAnsi="Arial"/>
          <w:szCs w:val="28"/>
        </w:rPr>
        <w:t xml:space="preserve">Восточной Азией: Китаем, Японией </w:t>
      </w:r>
      <w:r w:rsidRPr="00FE0FB4">
        <w:rPr>
          <w:rFonts w:ascii="Arial" w:hAnsi="Arial"/>
          <w:szCs w:val="28"/>
        </w:rPr>
        <w:t xml:space="preserve">и Республикой Корея. Россия всегда была заинтересована в урегулировании конфликта на Корейском полуострове, </w:t>
      </w:r>
      <w:r>
        <w:rPr>
          <w:rFonts w:ascii="Arial" w:hAnsi="Arial"/>
          <w:szCs w:val="28"/>
        </w:rPr>
        <w:t xml:space="preserve">в </w:t>
      </w:r>
      <w:r w:rsidRPr="00FE0FB4">
        <w:rPr>
          <w:rFonts w:ascii="Arial" w:hAnsi="Arial"/>
          <w:szCs w:val="28"/>
        </w:rPr>
        <w:t xml:space="preserve">поддержании дружественных отношений, поэтому </w:t>
      </w:r>
      <w:r>
        <w:rPr>
          <w:rFonts w:ascii="Arial" w:hAnsi="Arial"/>
          <w:szCs w:val="28"/>
        </w:rPr>
        <w:t xml:space="preserve">на сегодняшний день </w:t>
      </w:r>
      <w:r w:rsidRPr="00FE0FB4">
        <w:rPr>
          <w:rFonts w:ascii="Arial" w:hAnsi="Arial"/>
          <w:szCs w:val="28"/>
        </w:rPr>
        <w:t>мы наблюдаем ее активное сотрудничество с Южной Кореей</w:t>
      </w:r>
      <w:r>
        <w:rPr>
          <w:rFonts w:ascii="Arial" w:hAnsi="Arial"/>
          <w:szCs w:val="28"/>
        </w:rPr>
        <w:t xml:space="preserve">, которое </w:t>
      </w:r>
      <w:r w:rsidRPr="00FE0FB4">
        <w:rPr>
          <w:rFonts w:ascii="Arial" w:hAnsi="Arial"/>
          <w:szCs w:val="28"/>
        </w:rPr>
        <w:t xml:space="preserve">происходит не только в </w:t>
      </w:r>
      <w:r>
        <w:rPr>
          <w:rFonts w:ascii="Arial" w:hAnsi="Arial"/>
          <w:szCs w:val="28"/>
        </w:rPr>
        <w:t xml:space="preserve">сфере </w:t>
      </w:r>
      <w:r w:rsidRPr="00FE0FB4">
        <w:rPr>
          <w:rFonts w:ascii="Arial" w:hAnsi="Arial"/>
          <w:szCs w:val="28"/>
        </w:rPr>
        <w:t>полити</w:t>
      </w:r>
      <w:r>
        <w:rPr>
          <w:rFonts w:ascii="Arial" w:hAnsi="Arial"/>
          <w:szCs w:val="28"/>
        </w:rPr>
        <w:t xml:space="preserve">ки </w:t>
      </w:r>
      <w:r w:rsidRPr="00FE0FB4">
        <w:rPr>
          <w:rFonts w:ascii="Arial" w:hAnsi="Arial"/>
          <w:szCs w:val="28"/>
        </w:rPr>
        <w:t>и экономи</w:t>
      </w:r>
      <w:r>
        <w:rPr>
          <w:rFonts w:ascii="Arial" w:hAnsi="Arial"/>
          <w:szCs w:val="28"/>
        </w:rPr>
        <w:t>ки, но также и в сфере культуры</w:t>
      </w:r>
      <w:r w:rsidRPr="00FE0FB4">
        <w:rPr>
          <w:rFonts w:ascii="Arial" w:hAnsi="Arial"/>
          <w:szCs w:val="28"/>
        </w:rPr>
        <w:t xml:space="preserve">. </w:t>
      </w:r>
    </w:p>
    <w:p w:rsidR="00041359" w:rsidRDefault="00041359" w:rsidP="006E599E">
      <w:pPr>
        <w:ind w:firstLine="708"/>
        <w:jc w:val="both"/>
        <w:rPr>
          <w:rFonts w:ascii="Arial" w:hAnsi="Arial"/>
          <w:szCs w:val="28"/>
        </w:rPr>
      </w:pPr>
      <w:r w:rsidRPr="00FE0FB4">
        <w:rPr>
          <w:rFonts w:ascii="Arial" w:hAnsi="Arial"/>
          <w:b/>
          <w:szCs w:val="28"/>
        </w:rPr>
        <w:t>Научная новизна</w:t>
      </w:r>
      <w:r>
        <w:rPr>
          <w:rFonts w:ascii="Arial" w:hAnsi="Arial"/>
          <w:b/>
          <w:szCs w:val="28"/>
        </w:rPr>
        <w:t xml:space="preserve">. </w:t>
      </w:r>
      <w:r w:rsidRPr="009D6410">
        <w:rPr>
          <w:rFonts w:ascii="Arial" w:hAnsi="Arial"/>
          <w:szCs w:val="28"/>
        </w:rPr>
        <w:t>Развитие информационных технологий в ХХ​I веке</w:t>
      </w:r>
      <w:r w:rsidRPr="004C2F4F">
        <w:rPr>
          <w:rFonts w:ascii="Arial" w:hAnsi="Arial"/>
          <w:szCs w:val="28"/>
        </w:rPr>
        <w:t xml:space="preserve"> помогает получить практически неограниченный доступ к иностранной прессе. Благодаря этому у России есть возможность больше узнать о журналистике Восточной Азии, в частности </w:t>
      </w:r>
      <w:r>
        <w:rPr>
          <w:rFonts w:ascii="Arial" w:hAnsi="Arial"/>
          <w:szCs w:val="28"/>
        </w:rPr>
        <w:t xml:space="preserve">о </w:t>
      </w:r>
      <w:r w:rsidRPr="004C2F4F">
        <w:rPr>
          <w:rFonts w:ascii="Arial" w:hAnsi="Arial"/>
          <w:szCs w:val="28"/>
        </w:rPr>
        <w:t>Южной Коре</w:t>
      </w:r>
      <w:r>
        <w:rPr>
          <w:rFonts w:ascii="Arial" w:hAnsi="Arial"/>
          <w:szCs w:val="28"/>
        </w:rPr>
        <w:t>е</w:t>
      </w:r>
      <w:r w:rsidRPr="004C2F4F">
        <w:rPr>
          <w:rFonts w:ascii="Arial" w:hAnsi="Arial"/>
          <w:szCs w:val="28"/>
        </w:rPr>
        <w:t xml:space="preserve">, которая формирует и </w:t>
      </w:r>
      <w:r>
        <w:rPr>
          <w:rFonts w:ascii="Arial" w:hAnsi="Arial"/>
          <w:szCs w:val="28"/>
        </w:rPr>
        <w:t>передает</w:t>
      </w:r>
      <w:r w:rsidRPr="004C2F4F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 xml:space="preserve">через средства массовой коммуникации </w:t>
      </w:r>
      <w:r w:rsidRPr="004C2F4F">
        <w:rPr>
          <w:rFonts w:ascii="Arial" w:hAnsi="Arial"/>
          <w:szCs w:val="28"/>
        </w:rPr>
        <w:t>как свой культурный образ, так и наш</w:t>
      </w:r>
      <w:r>
        <w:rPr>
          <w:rFonts w:ascii="Arial" w:hAnsi="Arial"/>
          <w:szCs w:val="28"/>
        </w:rPr>
        <w:t xml:space="preserve">, размещая публикации о России. Жители Кореи через обращение к русскоязычной прессе получают информацию о нашей стране. </w:t>
      </w:r>
      <w:proofErr w:type="gramStart"/>
      <w:r>
        <w:rPr>
          <w:rFonts w:ascii="Arial" w:hAnsi="Arial"/>
          <w:szCs w:val="28"/>
        </w:rPr>
        <w:t>Свободный доступ к международным медиа оказывается чрезвычайно полезен и для проведения научных исследований, касающихся осмысления</w:t>
      </w:r>
      <w:r w:rsidR="006E599E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 xml:space="preserve">новых, соответствующих требованиям времени </w:t>
      </w:r>
      <w:r w:rsidRPr="004C2F4F">
        <w:rPr>
          <w:rFonts w:ascii="Arial" w:hAnsi="Arial"/>
          <w:szCs w:val="28"/>
        </w:rPr>
        <w:t>стратеги</w:t>
      </w:r>
      <w:r>
        <w:rPr>
          <w:rFonts w:ascii="Arial" w:hAnsi="Arial"/>
          <w:szCs w:val="28"/>
        </w:rPr>
        <w:t>й</w:t>
      </w:r>
      <w:r w:rsidRPr="004C2F4F">
        <w:rPr>
          <w:rFonts w:ascii="Arial" w:hAnsi="Arial"/>
          <w:szCs w:val="28"/>
        </w:rPr>
        <w:t xml:space="preserve"> формирования</w:t>
      </w:r>
      <w:r>
        <w:rPr>
          <w:rFonts w:ascii="Arial" w:hAnsi="Arial"/>
          <w:szCs w:val="28"/>
        </w:rPr>
        <w:t xml:space="preserve"> через СМИ</w:t>
      </w:r>
      <w:r w:rsidR="006E599E">
        <w:rPr>
          <w:rFonts w:ascii="Arial" w:hAnsi="Arial"/>
          <w:szCs w:val="28"/>
        </w:rPr>
        <w:t xml:space="preserve"> </w:t>
      </w:r>
      <w:r w:rsidRPr="004C2F4F">
        <w:rPr>
          <w:rFonts w:ascii="Arial" w:hAnsi="Arial"/>
          <w:szCs w:val="28"/>
        </w:rPr>
        <w:t>образа страны,</w:t>
      </w:r>
      <w:r>
        <w:rPr>
          <w:rFonts w:ascii="Arial" w:hAnsi="Arial"/>
          <w:szCs w:val="28"/>
        </w:rPr>
        <w:t xml:space="preserve"> способов разъяснения ее политических</w:t>
      </w:r>
      <w:r w:rsidR="006E599E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>приоритетов и культурного своеобразия</w:t>
      </w:r>
      <w:r w:rsidRPr="004C2F4F">
        <w:rPr>
          <w:rFonts w:ascii="Arial" w:hAnsi="Arial"/>
          <w:szCs w:val="28"/>
        </w:rPr>
        <w:t>.</w:t>
      </w:r>
      <w:proofErr w:type="gramEnd"/>
    </w:p>
    <w:p w:rsidR="00041359" w:rsidRPr="002A4414" w:rsidRDefault="00041359" w:rsidP="006E599E">
      <w:pPr>
        <w:ind w:firstLine="708"/>
        <w:jc w:val="both"/>
        <w:rPr>
          <w:rFonts w:ascii="Arial" w:hAnsi="Arial"/>
          <w:b/>
          <w:szCs w:val="28"/>
        </w:rPr>
      </w:pPr>
      <w:r w:rsidRPr="00FE0FB4">
        <w:rPr>
          <w:rFonts w:ascii="Arial" w:hAnsi="Arial"/>
          <w:b/>
          <w:szCs w:val="28"/>
        </w:rPr>
        <w:t xml:space="preserve">Методы исследования: </w:t>
      </w:r>
      <w:r w:rsidRPr="002F3261">
        <w:rPr>
          <w:rFonts w:ascii="Arial" w:hAnsi="Arial"/>
          <w:szCs w:val="28"/>
        </w:rPr>
        <w:t>анализ и синтез,</w:t>
      </w:r>
      <w:r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szCs w:val="28"/>
        </w:rPr>
        <w:t>описательный метод</w:t>
      </w:r>
      <w:r w:rsidRPr="00FE0FB4">
        <w:rPr>
          <w:rFonts w:ascii="Arial" w:hAnsi="Arial"/>
          <w:szCs w:val="28"/>
        </w:rPr>
        <w:t xml:space="preserve">, </w:t>
      </w:r>
      <w:r>
        <w:rPr>
          <w:rFonts w:ascii="Arial" w:hAnsi="Arial"/>
          <w:szCs w:val="28"/>
        </w:rPr>
        <w:t>компаративный метод, функционально-стилистический метод, метод наблюдения и интерпретации речевого и аудиовизуального материала.</w:t>
      </w:r>
      <w:r w:rsidRPr="00FE0FB4">
        <w:rPr>
          <w:rFonts w:ascii="Arial" w:hAnsi="Arial"/>
          <w:szCs w:val="28"/>
        </w:rPr>
        <w:t xml:space="preserve"> </w:t>
      </w:r>
    </w:p>
    <w:p w:rsidR="00041359" w:rsidRPr="00A6176D" w:rsidRDefault="00041359" w:rsidP="006E599E">
      <w:pPr>
        <w:ind w:firstLine="708"/>
        <w:jc w:val="both"/>
        <w:rPr>
          <w:rFonts w:ascii="Arial" w:hAnsi="Arial"/>
        </w:rPr>
      </w:pPr>
      <w:r w:rsidRPr="00A6176D">
        <w:rPr>
          <w:rFonts w:ascii="Arial" w:hAnsi="Arial"/>
          <w:b/>
        </w:rPr>
        <w:t>Объект исследования:</w:t>
      </w:r>
      <w:r w:rsidRPr="00A6176D">
        <w:rPr>
          <w:rFonts w:ascii="Arial" w:hAnsi="Arial"/>
        </w:rPr>
        <w:t xml:space="preserve"> </w:t>
      </w:r>
      <w:r>
        <w:rPr>
          <w:rFonts w:ascii="Arial" w:hAnsi="Arial"/>
        </w:rPr>
        <w:t>диалог культур в системе международной коммуникации.</w:t>
      </w:r>
    </w:p>
    <w:p w:rsidR="00041359" w:rsidRPr="00947896" w:rsidRDefault="00041359" w:rsidP="006E599E">
      <w:pPr>
        <w:ind w:firstLine="708"/>
        <w:jc w:val="both"/>
        <w:rPr>
          <w:rFonts w:ascii="Arial" w:hAnsi="Arial"/>
        </w:rPr>
      </w:pPr>
      <w:r w:rsidRPr="00A6176D">
        <w:rPr>
          <w:rFonts w:ascii="Arial" w:hAnsi="Arial"/>
          <w:b/>
        </w:rPr>
        <w:t>Предмет исследования:</w:t>
      </w:r>
      <w:r w:rsidRPr="00A6176D">
        <w:rPr>
          <w:rFonts w:ascii="Arial" w:hAnsi="Arial"/>
        </w:rPr>
        <w:t xml:space="preserve"> </w:t>
      </w:r>
      <w:r w:rsidRPr="00742044">
        <w:rPr>
          <w:rFonts w:ascii="Arial" w:hAnsi="Arial"/>
        </w:rPr>
        <w:t>способы формирования культурного облика Южной Кореи и России в СМИ</w:t>
      </w:r>
      <w:r>
        <w:rPr>
          <w:rFonts w:ascii="Arial" w:hAnsi="Arial"/>
        </w:rPr>
        <w:t>.</w:t>
      </w:r>
    </w:p>
    <w:p w:rsidR="00041359" w:rsidRPr="00FE0FB4" w:rsidRDefault="00041359" w:rsidP="006E599E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szCs w:val="28"/>
        </w:rPr>
        <w:t>Цель исследования</w:t>
      </w:r>
      <w:r w:rsidRPr="00FE0FB4">
        <w:rPr>
          <w:rFonts w:ascii="Arial" w:hAnsi="Arial"/>
          <w:b/>
          <w:szCs w:val="28"/>
        </w:rPr>
        <w:t xml:space="preserve">: </w:t>
      </w:r>
      <w:r w:rsidRPr="00742044">
        <w:rPr>
          <w:rFonts w:ascii="Arial" w:hAnsi="Arial"/>
        </w:rPr>
        <w:t>изучить и сравнить способы и методы формирования культурного образа России и Южной Кореи через диа</w:t>
      </w:r>
      <w:r>
        <w:rPr>
          <w:rFonts w:ascii="Arial" w:hAnsi="Arial"/>
        </w:rPr>
        <w:t>лог культур в средствах массовой</w:t>
      </w:r>
      <w:r w:rsidRPr="00742044">
        <w:rPr>
          <w:rFonts w:ascii="Arial" w:hAnsi="Arial"/>
        </w:rPr>
        <w:t xml:space="preserve"> информаци</w:t>
      </w:r>
      <w:r>
        <w:rPr>
          <w:rFonts w:ascii="Arial" w:hAnsi="Arial"/>
        </w:rPr>
        <w:t>и</w:t>
      </w:r>
      <w:r w:rsidRPr="00742044">
        <w:rPr>
          <w:rFonts w:ascii="Arial" w:hAnsi="Arial"/>
        </w:rPr>
        <w:t xml:space="preserve"> двух стран. </w:t>
      </w:r>
    </w:p>
    <w:p w:rsidR="00041359" w:rsidRPr="004171E4" w:rsidRDefault="00041359" w:rsidP="006E599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Д</w:t>
      </w:r>
      <w:r w:rsidRPr="004171E4">
        <w:rPr>
          <w:rFonts w:ascii="Arial" w:hAnsi="Arial"/>
        </w:rPr>
        <w:t>остижени</w:t>
      </w:r>
      <w:r>
        <w:rPr>
          <w:rFonts w:ascii="Arial" w:hAnsi="Arial"/>
        </w:rPr>
        <w:t>е</w:t>
      </w:r>
      <w:r w:rsidRPr="004171E4">
        <w:rPr>
          <w:rFonts w:ascii="Arial" w:hAnsi="Arial"/>
        </w:rPr>
        <w:t xml:space="preserve"> цели </w:t>
      </w:r>
      <w:r>
        <w:rPr>
          <w:rFonts w:ascii="Arial" w:hAnsi="Arial"/>
        </w:rPr>
        <w:t xml:space="preserve">предполагает решение </w:t>
      </w:r>
      <w:r w:rsidRPr="004171E4">
        <w:rPr>
          <w:rFonts w:ascii="Arial" w:hAnsi="Arial"/>
        </w:rPr>
        <w:t>следующи</w:t>
      </w:r>
      <w:r>
        <w:rPr>
          <w:rFonts w:ascii="Arial" w:hAnsi="Arial"/>
        </w:rPr>
        <w:t>х</w:t>
      </w:r>
      <w:r w:rsidRPr="004171E4">
        <w:rPr>
          <w:rFonts w:ascii="Arial" w:hAnsi="Arial"/>
        </w:rPr>
        <w:t xml:space="preserve"> </w:t>
      </w:r>
      <w:r w:rsidRPr="004171E4">
        <w:rPr>
          <w:rFonts w:ascii="Arial" w:hAnsi="Arial"/>
          <w:b/>
        </w:rPr>
        <w:t>задач</w:t>
      </w:r>
      <w:r w:rsidRPr="004171E4">
        <w:rPr>
          <w:rFonts w:ascii="Arial" w:hAnsi="Arial"/>
        </w:rPr>
        <w:t>:</w:t>
      </w:r>
    </w:p>
    <w:p w:rsidR="00041359" w:rsidRPr="00742044" w:rsidRDefault="00041359" w:rsidP="006E599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-</w:t>
      </w:r>
      <w:r w:rsidRPr="00742044">
        <w:rPr>
          <w:rFonts w:ascii="Arial" w:hAnsi="Arial"/>
        </w:rPr>
        <w:t>рассмотреть понятие «диалог культур» сквозь призму выбранной темы;</w:t>
      </w:r>
    </w:p>
    <w:p w:rsidR="00041359" w:rsidRPr="00742044" w:rsidRDefault="00041359" w:rsidP="006E599E">
      <w:pPr>
        <w:ind w:firstLine="708"/>
        <w:jc w:val="both"/>
        <w:rPr>
          <w:rFonts w:ascii="Arial" w:hAnsi="Arial"/>
        </w:rPr>
      </w:pPr>
      <w:r w:rsidRPr="00742044">
        <w:rPr>
          <w:rFonts w:ascii="Arial" w:hAnsi="Arial"/>
        </w:rPr>
        <w:t>-определить и описать жанрово-композиционные особенности и проблематику отобранных русских и корейских публикаций, а также аудио и видео материалов;</w:t>
      </w:r>
    </w:p>
    <w:p w:rsidR="00041359" w:rsidRPr="00742044" w:rsidRDefault="00041359" w:rsidP="006E599E">
      <w:pPr>
        <w:ind w:firstLine="708"/>
        <w:jc w:val="both"/>
        <w:rPr>
          <w:rFonts w:ascii="Arial" w:hAnsi="Arial"/>
        </w:rPr>
      </w:pPr>
      <w:r w:rsidRPr="00742044">
        <w:rPr>
          <w:rFonts w:ascii="Arial" w:hAnsi="Arial"/>
        </w:rPr>
        <w:t xml:space="preserve">-выявить и охарактеризовать способы формирования </w:t>
      </w:r>
      <w:r>
        <w:rPr>
          <w:rFonts w:ascii="Arial" w:hAnsi="Arial"/>
        </w:rPr>
        <w:t>образа страны, обращаясь к практике российской и корейской журналистики</w:t>
      </w:r>
      <w:r w:rsidRPr="00742044">
        <w:rPr>
          <w:rFonts w:ascii="Arial" w:hAnsi="Arial"/>
        </w:rPr>
        <w:t>.</w:t>
      </w:r>
    </w:p>
    <w:p w:rsidR="00041359" w:rsidRDefault="00041359" w:rsidP="006E599E">
      <w:pPr>
        <w:ind w:firstLine="708"/>
        <w:jc w:val="both"/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>Т</w:t>
      </w:r>
      <w:r w:rsidRPr="00FE0FB4">
        <w:rPr>
          <w:rFonts w:ascii="Arial" w:hAnsi="Arial"/>
          <w:b/>
          <w:szCs w:val="28"/>
        </w:rPr>
        <w:t xml:space="preserve">еоретическую базу </w:t>
      </w:r>
      <w:r>
        <w:rPr>
          <w:rFonts w:ascii="Arial" w:hAnsi="Arial"/>
          <w:b/>
          <w:szCs w:val="28"/>
        </w:rPr>
        <w:t xml:space="preserve">исследования </w:t>
      </w:r>
      <w:r w:rsidRPr="00892559">
        <w:rPr>
          <w:rFonts w:ascii="Arial" w:hAnsi="Arial"/>
          <w:szCs w:val="28"/>
        </w:rPr>
        <w:t xml:space="preserve">составили труды В. С. </w:t>
      </w:r>
      <w:proofErr w:type="spellStart"/>
      <w:r w:rsidRPr="00892559">
        <w:rPr>
          <w:rFonts w:ascii="Arial" w:hAnsi="Arial"/>
          <w:szCs w:val="28"/>
        </w:rPr>
        <w:t>Библера</w:t>
      </w:r>
      <w:proofErr w:type="spellEnd"/>
      <w:r w:rsidRPr="00892559">
        <w:rPr>
          <w:rFonts w:ascii="Arial" w:hAnsi="Arial"/>
          <w:szCs w:val="28"/>
        </w:rPr>
        <w:t xml:space="preserve">, О. Н. Кирьянова, Н. В. </w:t>
      </w:r>
      <w:proofErr w:type="spellStart"/>
      <w:r w:rsidRPr="00892559">
        <w:rPr>
          <w:rFonts w:ascii="Arial" w:hAnsi="Arial"/>
          <w:szCs w:val="28"/>
        </w:rPr>
        <w:t>Кокшарова</w:t>
      </w:r>
      <w:proofErr w:type="spellEnd"/>
      <w:r w:rsidRPr="00892559">
        <w:rPr>
          <w:rFonts w:ascii="Arial" w:hAnsi="Arial"/>
          <w:szCs w:val="28"/>
        </w:rPr>
        <w:t xml:space="preserve">, </w:t>
      </w:r>
      <w:r>
        <w:rPr>
          <w:rFonts w:ascii="Arial" w:hAnsi="Arial"/>
          <w:szCs w:val="28"/>
        </w:rPr>
        <w:t xml:space="preserve">Н. В. Сорокиной, </w:t>
      </w:r>
      <w:r w:rsidRPr="00FE0FB4">
        <w:rPr>
          <w:rFonts w:ascii="Arial" w:hAnsi="Arial"/>
          <w:szCs w:val="28"/>
        </w:rPr>
        <w:t>научные статьи</w:t>
      </w:r>
      <w:r>
        <w:rPr>
          <w:rFonts w:ascii="Arial" w:hAnsi="Arial"/>
          <w:szCs w:val="28"/>
        </w:rPr>
        <w:t xml:space="preserve"> по теории и практике журналистики, по стилистике </w:t>
      </w:r>
      <w:proofErr w:type="spellStart"/>
      <w:r>
        <w:rPr>
          <w:rFonts w:ascii="Arial" w:hAnsi="Arial"/>
          <w:szCs w:val="28"/>
        </w:rPr>
        <w:t>медиатекста</w:t>
      </w:r>
      <w:proofErr w:type="spellEnd"/>
      <w:r w:rsidRPr="00FE0FB4">
        <w:rPr>
          <w:rFonts w:ascii="Arial" w:hAnsi="Arial"/>
          <w:szCs w:val="28"/>
        </w:rPr>
        <w:t>.</w:t>
      </w:r>
    </w:p>
    <w:p w:rsidR="00041359" w:rsidRPr="006E599E" w:rsidRDefault="00041359" w:rsidP="006E599E">
      <w:pPr>
        <w:ind w:firstLine="708"/>
        <w:jc w:val="both"/>
        <w:rPr>
          <w:rFonts w:ascii="Arial" w:hAnsi="Arial"/>
          <w:szCs w:val="28"/>
        </w:rPr>
      </w:pPr>
      <w:r w:rsidRPr="00FE0FB4">
        <w:rPr>
          <w:rFonts w:ascii="Arial" w:hAnsi="Arial"/>
          <w:b/>
          <w:szCs w:val="28"/>
        </w:rPr>
        <w:t xml:space="preserve">Эмпирическая база исследования: </w:t>
      </w:r>
      <w:r w:rsidRPr="00892559">
        <w:rPr>
          <w:rFonts w:ascii="Arial" w:hAnsi="Arial"/>
          <w:szCs w:val="28"/>
        </w:rPr>
        <w:t>журналы</w:t>
      </w:r>
      <w:r>
        <w:rPr>
          <w:rFonts w:ascii="Arial" w:hAnsi="Arial"/>
          <w:b/>
          <w:szCs w:val="28"/>
        </w:rPr>
        <w:t xml:space="preserve"> </w:t>
      </w:r>
      <w:r w:rsidRPr="00FE0FB4">
        <w:rPr>
          <w:rFonts w:ascii="Arial" w:hAnsi="Arial"/>
          <w:szCs w:val="28"/>
        </w:rPr>
        <w:t>«Вокруг Света», «</w:t>
      </w:r>
      <w:r w:rsidRPr="00FE0FB4">
        <w:rPr>
          <w:rFonts w:ascii="Arial" w:hAnsi="Arial"/>
          <w:szCs w:val="28"/>
          <w:lang w:val="en-US"/>
        </w:rPr>
        <w:t>Geo</w:t>
      </w:r>
      <w:r>
        <w:rPr>
          <w:rFonts w:ascii="Arial" w:hAnsi="Arial"/>
          <w:szCs w:val="28"/>
        </w:rPr>
        <w:t>»,</w:t>
      </w:r>
      <w:r w:rsidRPr="00FE0FB4">
        <w:rPr>
          <w:rFonts w:ascii="Arial" w:hAnsi="Arial"/>
          <w:szCs w:val="28"/>
        </w:rPr>
        <w:t xml:space="preserve"> «Русский репортер», </w:t>
      </w:r>
      <w:r>
        <w:rPr>
          <w:rFonts w:ascii="Arial" w:hAnsi="Arial"/>
          <w:szCs w:val="28"/>
        </w:rPr>
        <w:t xml:space="preserve">телеканал </w:t>
      </w:r>
      <w:r w:rsidRPr="00FE0FB4">
        <w:rPr>
          <w:rFonts w:ascii="Arial" w:hAnsi="Arial"/>
          <w:szCs w:val="28"/>
        </w:rPr>
        <w:t>«Моя Планета» (</w:t>
      </w:r>
      <w:r>
        <w:rPr>
          <w:rFonts w:ascii="Arial" w:hAnsi="Arial"/>
          <w:szCs w:val="28"/>
        </w:rPr>
        <w:t>выходят в России</w:t>
      </w:r>
      <w:r w:rsidRPr="00FE0FB4">
        <w:rPr>
          <w:rFonts w:ascii="Arial" w:hAnsi="Arial"/>
          <w:szCs w:val="28"/>
        </w:rPr>
        <w:t xml:space="preserve">), </w:t>
      </w:r>
      <w:r>
        <w:rPr>
          <w:rFonts w:ascii="Arial" w:hAnsi="Arial"/>
          <w:szCs w:val="28"/>
        </w:rPr>
        <w:t xml:space="preserve">газета </w:t>
      </w:r>
      <w:r w:rsidRPr="00E35999">
        <w:rPr>
          <w:rFonts w:ascii="Arial" w:hAnsi="Arial"/>
          <w:szCs w:val="28"/>
        </w:rPr>
        <w:t>«</w:t>
      </w:r>
      <w:proofErr w:type="spellStart"/>
      <w:r w:rsidRPr="00E35999">
        <w:rPr>
          <w:rFonts w:ascii="Arial" w:hAnsi="Arial"/>
          <w:szCs w:val="28"/>
          <w:lang w:val="en-US"/>
        </w:rPr>
        <w:t>Russiafocus</w:t>
      </w:r>
      <w:proofErr w:type="spellEnd"/>
      <w:r w:rsidRPr="00E35999">
        <w:rPr>
          <w:rFonts w:ascii="Arial" w:hAnsi="Arial"/>
          <w:szCs w:val="28"/>
        </w:rPr>
        <w:t>»,</w:t>
      </w:r>
      <w:r>
        <w:rPr>
          <w:rFonts w:ascii="Arial" w:hAnsi="Arial"/>
          <w:szCs w:val="28"/>
        </w:rPr>
        <w:t xml:space="preserve"> газета </w:t>
      </w:r>
      <w:r w:rsidRPr="00FE0FB4">
        <w:rPr>
          <w:rFonts w:ascii="Arial" w:hAnsi="Arial"/>
          <w:szCs w:val="28"/>
        </w:rPr>
        <w:t>«</w:t>
      </w:r>
      <w:proofErr w:type="spellStart"/>
      <w:r w:rsidRPr="00FE0FB4">
        <w:rPr>
          <w:rFonts w:ascii="Arial" w:hAnsi="Arial"/>
          <w:szCs w:val="28"/>
        </w:rPr>
        <w:t>The</w:t>
      </w:r>
      <w:proofErr w:type="spellEnd"/>
      <w:r w:rsidRPr="00FE0FB4">
        <w:rPr>
          <w:rFonts w:ascii="Arial" w:hAnsi="Arial"/>
          <w:szCs w:val="28"/>
        </w:rPr>
        <w:t xml:space="preserve"> </w:t>
      </w:r>
      <w:proofErr w:type="spellStart"/>
      <w:r w:rsidRPr="00FE0FB4">
        <w:rPr>
          <w:rFonts w:ascii="Arial" w:hAnsi="Arial"/>
          <w:szCs w:val="28"/>
        </w:rPr>
        <w:t>Chosun</w:t>
      </w:r>
      <w:proofErr w:type="spellEnd"/>
      <w:r w:rsidRPr="00FE0FB4">
        <w:rPr>
          <w:rFonts w:ascii="Arial" w:hAnsi="Arial"/>
          <w:szCs w:val="28"/>
        </w:rPr>
        <w:t xml:space="preserve"> </w:t>
      </w:r>
      <w:proofErr w:type="spellStart"/>
      <w:r w:rsidRPr="00FE0FB4">
        <w:rPr>
          <w:rFonts w:ascii="Arial" w:hAnsi="Arial"/>
          <w:szCs w:val="28"/>
        </w:rPr>
        <w:t>Ilbo</w:t>
      </w:r>
      <w:proofErr w:type="spellEnd"/>
      <w:r w:rsidRPr="00FE0FB4">
        <w:rPr>
          <w:rFonts w:ascii="Arial" w:hAnsi="Arial"/>
          <w:szCs w:val="28"/>
        </w:rPr>
        <w:t xml:space="preserve">», </w:t>
      </w:r>
      <w:r>
        <w:rPr>
          <w:rFonts w:ascii="Arial" w:hAnsi="Arial"/>
          <w:szCs w:val="28"/>
        </w:rPr>
        <w:t xml:space="preserve">телерадиоканал </w:t>
      </w:r>
      <w:r w:rsidRPr="00FE0FB4">
        <w:rPr>
          <w:rFonts w:ascii="Arial" w:hAnsi="Arial"/>
          <w:szCs w:val="28"/>
        </w:rPr>
        <w:t>«</w:t>
      </w:r>
      <w:r w:rsidRPr="00FE0FB4">
        <w:rPr>
          <w:rFonts w:ascii="Arial" w:hAnsi="Arial"/>
          <w:szCs w:val="28"/>
          <w:lang w:val="en-US"/>
        </w:rPr>
        <w:t>KBS</w:t>
      </w:r>
      <w:r>
        <w:rPr>
          <w:rFonts w:ascii="Arial" w:hAnsi="Arial"/>
          <w:szCs w:val="28"/>
        </w:rPr>
        <w:t xml:space="preserve">» (выходят в </w:t>
      </w:r>
      <w:r w:rsidRPr="006E599E">
        <w:rPr>
          <w:rFonts w:ascii="Arial" w:hAnsi="Arial"/>
          <w:szCs w:val="28"/>
        </w:rPr>
        <w:t>Корее) за период 2011-2016</w:t>
      </w:r>
      <w:r w:rsidR="00F55C8E">
        <w:rPr>
          <w:rFonts w:ascii="Arial" w:hAnsi="Arial"/>
          <w:szCs w:val="28"/>
        </w:rPr>
        <w:t xml:space="preserve"> г</w:t>
      </w:r>
      <w:bookmarkStart w:id="0" w:name="_GoBack"/>
      <w:bookmarkEnd w:id="0"/>
      <w:r w:rsidRPr="006E599E">
        <w:rPr>
          <w:rFonts w:ascii="Arial" w:hAnsi="Arial"/>
          <w:szCs w:val="28"/>
        </w:rPr>
        <w:t xml:space="preserve">г. </w:t>
      </w:r>
    </w:p>
    <w:p w:rsidR="00C26406" w:rsidRPr="006E599E" w:rsidRDefault="00041359" w:rsidP="006E599E">
      <w:pPr>
        <w:ind w:firstLine="708"/>
        <w:jc w:val="both"/>
        <w:rPr>
          <w:sz w:val="22"/>
          <w:szCs w:val="22"/>
        </w:rPr>
      </w:pPr>
      <w:r w:rsidRPr="00FE0FB4">
        <w:rPr>
          <w:rFonts w:ascii="Arial" w:hAnsi="Arial"/>
          <w:b/>
          <w:szCs w:val="28"/>
        </w:rPr>
        <w:t xml:space="preserve">Структура работы: </w:t>
      </w:r>
      <w:r w:rsidRPr="00FE0FB4">
        <w:rPr>
          <w:rFonts w:ascii="Arial" w:hAnsi="Arial"/>
          <w:szCs w:val="28"/>
        </w:rPr>
        <w:t>введение, две главы,</w:t>
      </w:r>
      <w:r>
        <w:rPr>
          <w:rFonts w:ascii="Arial" w:hAnsi="Arial"/>
          <w:szCs w:val="28"/>
        </w:rPr>
        <w:t xml:space="preserve"> заключение, список литературы</w:t>
      </w:r>
      <w:r>
        <w:rPr>
          <w:rFonts w:ascii="Arial" w:eastAsia="Malgun Gothic" w:hAnsi="Arial"/>
          <w:szCs w:val="28"/>
          <w:lang w:eastAsia="ko-KR"/>
        </w:rPr>
        <w:t>, список анализируемых изданий СМИ</w:t>
      </w:r>
      <w:r>
        <w:rPr>
          <w:rFonts w:ascii="Arial" w:hAnsi="Arial"/>
          <w:szCs w:val="28"/>
        </w:rPr>
        <w:t xml:space="preserve"> и приложения.</w:t>
      </w:r>
    </w:p>
    <w:sectPr w:rsidR="00C26406" w:rsidRPr="006E599E" w:rsidSect="00C5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49"/>
    <w:rsid w:val="00041359"/>
    <w:rsid w:val="00282249"/>
    <w:rsid w:val="0038468F"/>
    <w:rsid w:val="005260DF"/>
    <w:rsid w:val="005B27AC"/>
    <w:rsid w:val="006E599E"/>
    <w:rsid w:val="007D6155"/>
    <w:rsid w:val="00887BB9"/>
    <w:rsid w:val="008F322E"/>
    <w:rsid w:val="00A37B48"/>
    <w:rsid w:val="00C26406"/>
    <w:rsid w:val="00C5144E"/>
    <w:rsid w:val="00C55A7B"/>
    <w:rsid w:val="00F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Summary of final qualifying work</vt:lpstr>
    </vt:vector>
  </TitlesOfParts>
  <Company>MoBIL GROUP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final qualifying work</dc:title>
  <dc:creator>NickOn</dc:creator>
  <cp:lastModifiedBy>teorjour</cp:lastModifiedBy>
  <cp:revision>4</cp:revision>
  <dcterms:created xsi:type="dcterms:W3CDTF">2016-05-17T03:50:00Z</dcterms:created>
  <dcterms:modified xsi:type="dcterms:W3CDTF">2016-05-17T09:22:00Z</dcterms:modified>
</cp:coreProperties>
</file>