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93" w:rsidRPr="006D7233" w:rsidRDefault="00405793" w:rsidP="006D7233">
      <w:pPr>
        <w:jc w:val="center"/>
        <w:rPr>
          <w:b/>
        </w:rPr>
      </w:pPr>
      <w:r w:rsidRPr="006D7233">
        <w:rPr>
          <w:b/>
        </w:rPr>
        <w:t xml:space="preserve">Аннотация магистерской диссертации </w:t>
      </w:r>
    </w:p>
    <w:p w:rsidR="00405793" w:rsidRPr="006D7233" w:rsidRDefault="00C12F00" w:rsidP="006D7233">
      <w:pPr>
        <w:jc w:val="center"/>
        <w:rPr>
          <w:b/>
        </w:rPr>
      </w:pPr>
      <w:r w:rsidRPr="006D7233">
        <w:rPr>
          <w:b/>
        </w:rPr>
        <w:t>Белозерова Сергея Игоревича</w:t>
      </w:r>
    </w:p>
    <w:p w:rsidR="00405793" w:rsidRPr="006D7233" w:rsidRDefault="00C12F00" w:rsidP="006D7233">
      <w:pPr>
        <w:jc w:val="center"/>
        <w:rPr>
          <w:b/>
        </w:rPr>
      </w:pPr>
      <w:r w:rsidRPr="006D7233">
        <w:rPr>
          <w:b/>
        </w:rPr>
        <w:t>«</w:t>
      </w:r>
      <w:r w:rsidR="00405793" w:rsidRPr="006D7233">
        <w:rPr>
          <w:b/>
          <w:lang w:val="en-US"/>
        </w:rPr>
        <w:t>GOVERNMENT</w:t>
      </w:r>
      <w:r w:rsidR="00405793" w:rsidRPr="006D7233">
        <w:rPr>
          <w:b/>
        </w:rPr>
        <w:t xml:space="preserve"> </w:t>
      </w:r>
      <w:r w:rsidR="00405793" w:rsidRPr="006D7233">
        <w:rPr>
          <w:b/>
          <w:lang w:val="en-US"/>
        </w:rPr>
        <w:t>RELATIONS</w:t>
      </w:r>
      <w:r w:rsidRPr="006D7233">
        <w:rPr>
          <w:b/>
        </w:rPr>
        <w:t xml:space="preserve"> ТАБАЧНЫХ КОМПАНИЙ В РОССИИ</w:t>
      </w:r>
      <w:r w:rsidR="00405793" w:rsidRPr="006D7233">
        <w:rPr>
          <w:b/>
        </w:rPr>
        <w:t>»</w:t>
      </w:r>
    </w:p>
    <w:p w:rsidR="00405793" w:rsidRPr="006D7233" w:rsidRDefault="00405793" w:rsidP="006D7233">
      <w:pPr>
        <w:jc w:val="center"/>
        <w:rPr>
          <w:b/>
        </w:rPr>
      </w:pPr>
      <w:r w:rsidRPr="006D7233">
        <w:rPr>
          <w:b/>
        </w:rPr>
        <w:t xml:space="preserve">Н. рук. – </w:t>
      </w:r>
      <w:proofErr w:type="spellStart"/>
      <w:r w:rsidR="00C12F00" w:rsidRPr="006D7233">
        <w:rPr>
          <w:b/>
        </w:rPr>
        <w:t>Дорский</w:t>
      </w:r>
      <w:proofErr w:type="spellEnd"/>
      <w:r w:rsidR="00C12F00" w:rsidRPr="006D7233">
        <w:rPr>
          <w:b/>
        </w:rPr>
        <w:t xml:space="preserve"> Андрей Юрьевич</w:t>
      </w:r>
      <w:r w:rsidRPr="006D7233">
        <w:rPr>
          <w:b/>
        </w:rPr>
        <w:t xml:space="preserve">, </w:t>
      </w:r>
      <w:r w:rsidR="00C12F00" w:rsidRPr="006D7233">
        <w:rPr>
          <w:b/>
        </w:rPr>
        <w:t>доктор</w:t>
      </w:r>
      <w:r w:rsidRPr="006D7233">
        <w:rPr>
          <w:b/>
        </w:rPr>
        <w:t xml:space="preserve"> философ</w:t>
      </w:r>
      <w:proofErr w:type="gramStart"/>
      <w:r w:rsidRPr="006D7233">
        <w:rPr>
          <w:b/>
        </w:rPr>
        <w:t>.</w:t>
      </w:r>
      <w:proofErr w:type="gramEnd"/>
      <w:r w:rsidRPr="006D7233">
        <w:rPr>
          <w:b/>
        </w:rPr>
        <w:t xml:space="preserve"> </w:t>
      </w:r>
      <w:proofErr w:type="gramStart"/>
      <w:r w:rsidRPr="006D7233">
        <w:rPr>
          <w:b/>
        </w:rPr>
        <w:t>н</w:t>
      </w:r>
      <w:proofErr w:type="gramEnd"/>
      <w:r w:rsidRPr="006D7233">
        <w:rPr>
          <w:b/>
        </w:rPr>
        <w:t>аук, доцент</w:t>
      </w:r>
    </w:p>
    <w:p w:rsidR="00405793" w:rsidRPr="006D7233" w:rsidRDefault="00405793" w:rsidP="006D7233">
      <w:pPr>
        <w:jc w:val="center"/>
        <w:rPr>
          <w:b/>
          <w:color w:val="000000"/>
        </w:rPr>
      </w:pPr>
      <w:r w:rsidRPr="006D7233">
        <w:rPr>
          <w:b/>
          <w:color w:val="000000"/>
        </w:rPr>
        <w:t>Кафедра связей с общественностью в политике и государственном управлении</w:t>
      </w:r>
    </w:p>
    <w:p w:rsidR="00405793" w:rsidRPr="006D7233" w:rsidRDefault="00405793" w:rsidP="006D7233">
      <w:pPr>
        <w:jc w:val="center"/>
        <w:rPr>
          <w:b/>
          <w:color w:val="000000"/>
        </w:rPr>
      </w:pPr>
      <w:r w:rsidRPr="006D7233">
        <w:rPr>
          <w:b/>
          <w:color w:val="000000"/>
        </w:rPr>
        <w:t>Очная форма обучения</w:t>
      </w:r>
    </w:p>
    <w:p w:rsidR="00405793" w:rsidRPr="006D7233" w:rsidRDefault="00405793" w:rsidP="006D7233">
      <w:pPr>
        <w:jc w:val="center"/>
        <w:rPr>
          <w:b/>
        </w:rPr>
      </w:pPr>
    </w:p>
    <w:p w:rsidR="00374D71" w:rsidRPr="006D7233" w:rsidRDefault="00405793" w:rsidP="006D7233">
      <w:pPr>
        <w:ind w:left="198" w:firstLine="708"/>
        <w:jc w:val="both"/>
      </w:pPr>
      <w:r w:rsidRPr="006D7233">
        <w:rPr>
          <w:b/>
        </w:rPr>
        <w:t>Актуальность работы:</w:t>
      </w:r>
      <w:r w:rsidR="00374D71" w:rsidRPr="006D7233">
        <w:rPr>
          <w:b/>
        </w:rPr>
        <w:t xml:space="preserve"> </w:t>
      </w:r>
      <w:r w:rsidR="00374D71" w:rsidRPr="006D7233">
        <w:t>Табачная отрасль в России сталкивается с множеством проблем при построении диалога с органами государственной власти: о</w:t>
      </w:r>
      <w:r w:rsidR="00374D71" w:rsidRPr="006D7233">
        <w:t>пасность продукции накладывает определенные требования к ее правовому регулированию.</w:t>
      </w:r>
      <w:r w:rsidR="00374D71" w:rsidRPr="006D7233">
        <w:t xml:space="preserve"> Таким образом, отрасль испытывает постоянное давление от системной оппозиции.</w:t>
      </w:r>
      <w:r w:rsidR="00374D71" w:rsidRPr="006D7233">
        <w:t xml:space="preserve"> Сложившаяся ситуация требует от табачных компаний эффективного механизма созда</w:t>
      </w:r>
      <w:r w:rsidR="00374D71" w:rsidRPr="006D7233">
        <w:t>ния и ведения диалога с властью</w:t>
      </w:r>
      <w:r w:rsidR="00374D71" w:rsidRPr="006D7233">
        <w:t xml:space="preserve">. </w:t>
      </w:r>
      <w:r w:rsidR="00374D71" w:rsidRPr="006D7233">
        <w:t>Постоянные изменения внешней среды не позволяют компаниям опираться только на опыт прошлых лет, что делает данную работу актуальной.</w:t>
      </w:r>
    </w:p>
    <w:p w:rsidR="00374D71" w:rsidRPr="006D7233" w:rsidRDefault="00323CB6" w:rsidP="006D7233">
      <w:pPr>
        <w:shd w:val="clear" w:color="auto" w:fill="FFFFFF"/>
        <w:ind w:firstLine="567"/>
        <w:jc w:val="both"/>
        <w:textAlignment w:val="baseline"/>
      </w:pPr>
      <w:r w:rsidRPr="006D7233">
        <w:rPr>
          <w:b/>
        </w:rPr>
        <w:t>Объект</w:t>
      </w:r>
      <w:r w:rsidR="00405793" w:rsidRPr="006D7233">
        <w:t xml:space="preserve"> исследования – </w:t>
      </w:r>
      <w:r w:rsidR="00374D71" w:rsidRPr="006D7233">
        <w:t>коммуникативная деятельность компаний табачной отрасли</w:t>
      </w:r>
      <w:r w:rsidR="00374D71" w:rsidRPr="006D7233">
        <w:t>.</w:t>
      </w:r>
    </w:p>
    <w:p w:rsidR="00405793" w:rsidRPr="006D7233" w:rsidRDefault="00405793" w:rsidP="006D7233">
      <w:pPr>
        <w:shd w:val="clear" w:color="auto" w:fill="FFFFFF"/>
        <w:ind w:firstLine="567"/>
        <w:jc w:val="both"/>
        <w:textAlignment w:val="baseline"/>
      </w:pPr>
      <w:r w:rsidRPr="006D7233">
        <w:rPr>
          <w:b/>
        </w:rPr>
        <w:t xml:space="preserve">Предмет </w:t>
      </w:r>
      <w:r w:rsidRPr="006D7233">
        <w:t>–</w:t>
      </w:r>
      <w:r w:rsidRPr="006D7233">
        <w:rPr>
          <w:rStyle w:val="a3"/>
          <w:sz w:val="24"/>
          <w:szCs w:val="24"/>
        </w:rPr>
        <w:t xml:space="preserve"> </w:t>
      </w:r>
      <w:r w:rsidR="00374D71" w:rsidRPr="006D7233">
        <w:rPr>
          <w:lang w:val="en-US"/>
        </w:rPr>
        <w:t>GR</w:t>
      </w:r>
      <w:r w:rsidR="00374D71" w:rsidRPr="006D7233">
        <w:t xml:space="preserve"> табачных компаний России</w:t>
      </w:r>
      <w:r w:rsidR="00374D71" w:rsidRPr="006D7233">
        <w:t>.</w:t>
      </w:r>
    </w:p>
    <w:p w:rsidR="006D7233" w:rsidRPr="006D7233" w:rsidRDefault="00405793" w:rsidP="006D7233">
      <w:pPr>
        <w:shd w:val="clear" w:color="auto" w:fill="FFFFFF"/>
        <w:ind w:firstLine="567"/>
        <w:jc w:val="both"/>
        <w:textAlignment w:val="baseline"/>
      </w:pPr>
      <w:r w:rsidRPr="006D7233">
        <w:rPr>
          <w:b/>
        </w:rPr>
        <w:t xml:space="preserve">Цель </w:t>
      </w:r>
      <w:r w:rsidRPr="006D7233">
        <w:t xml:space="preserve">данной работы – </w:t>
      </w:r>
      <w:r w:rsidR="00374D71" w:rsidRPr="006D7233">
        <w:t xml:space="preserve">изучение методов используемых табачными компаниями в рамках </w:t>
      </w:r>
      <w:r w:rsidR="00374D71" w:rsidRPr="006D7233">
        <w:rPr>
          <w:lang w:val="en-US"/>
        </w:rPr>
        <w:t>GR</w:t>
      </w:r>
      <w:r w:rsidR="00374D71" w:rsidRPr="006D7233">
        <w:t>-деятельности.</w:t>
      </w:r>
    </w:p>
    <w:p w:rsidR="00405793" w:rsidRPr="006D7233" w:rsidRDefault="00405793" w:rsidP="006D7233">
      <w:pPr>
        <w:shd w:val="clear" w:color="auto" w:fill="FFFFFF"/>
        <w:ind w:firstLine="567"/>
        <w:jc w:val="both"/>
        <w:textAlignment w:val="baseline"/>
        <w:rPr>
          <w:b/>
        </w:rPr>
      </w:pPr>
      <w:r w:rsidRPr="006D7233">
        <w:rPr>
          <w:b/>
        </w:rPr>
        <w:t>Задачи:</w:t>
      </w:r>
    </w:p>
    <w:p w:rsidR="006D7233" w:rsidRPr="006D7233" w:rsidRDefault="006D7233" w:rsidP="006D7233">
      <w:pPr>
        <w:pStyle w:val="a4"/>
        <w:numPr>
          <w:ilvl w:val="0"/>
          <w:numId w:val="2"/>
        </w:numPr>
        <w:spacing w:after="0" w:line="240" w:lineRule="auto"/>
        <w:jc w:val="both"/>
        <w:rPr>
          <w:rFonts w:ascii="Times New Roman" w:hAnsi="Times New Roman" w:cs="Times New Roman"/>
          <w:sz w:val="24"/>
          <w:szCs w:val="24"/>
        </w:rPr>
      </w:pPr>
      <w:r w:rsidRPr="006D7233">
        <w:rPr>
          <w:rFonts w:ascii="Times New Roman" w:hAnsi="Times New Roman" w:cs="Times New Roman"/>
          <w:sz w:val="24"/>
          <w:szCs w:val="24"/>
        </w:rPr>
        <w:t>изучить основные подходы к определению понятий «</w:t>
      </w:r>
      <w:r w:rsidRPr="006D7233">
        <w:rPr>
          <w:rFonts w:ascii="Times New Roman" w:hAnsi="Times New Roman" w:cs="Times New Roman"/>
          <w:sz w:val="24"/>
          <w:szCs w:val="24"/>
          <w:lang w:val="en-US"/>
        </w:rPr>
        <w:t>GR</w:t>
      </w:r>
      <w:r w:rsidRPr="006D7233">
        <w:rPr>
          <w:rFonts w:ascii="Times New Roman" w:hAnsi="Times New Roman" w:cs="Times New Roman"/>
          <w:sz w:val="24"/>
          <w:szCs w:val="24"/>
        </w:rPr>
        <w:t>» и «лоббизм»;</w:t>
      </w:r>
    </w:p>
    <w:p w:rsidR="006D7233" w:rsidRPr="006D7233" w:rsidRDefault="006D7233" w:rsidP="006D7233">
      <w:pPr>
        <w:pStyle w:val="a4"/>
        <w:numPr>
          <w:ilvl w:val="0"/>
          <w:numId w:val="2"/>
        </w:numPr>
        <w:spacing w:after="0" w:line="240" w:lineRule="auto"/>
        <w:jc w:val="both"/>
        <w:rPr>
          <w:rFonts w:ascii="Times New Roman" w:hAnsi="Times New Roman" w:cs="Times New Roman"/>
          <w:sz w:val="24"/>
          <w:szCs w:val="24"/>
        </w:rPr>
      </w:pPr>
      <w:r w:rsidRPr="006D7233">
        <w:rPr>
          <w:rFonts w:ascii="Times New Roman" w:hAnsi="Times New Roman" w:cs="Times New Roman"/>
          <w:sz w:val="24"/>
          <w:szCs w:val="24"/>
        </w:rPr>
        <w:t xml:space="preserve">рассмотреть функции и способы организации </w:t>
      </w:r>
      <w:r w:rsidRPr="006D7233">
        <w:rPr>
          <w:rFonts w:ascii="Times New Roman" w:hAnsi="Times New Roman" w:cs="Times New Roman"/>
          <w:sz w:val="24"/>
          <w:szCs w:val="24"/>
          <w:lang w:val="en-US"/>
        </w:rPr>
        <w:t>GR</w:t>
      </w:r>
      <w:r w:rsidRPr="006D7233">
        <w:rPr>
          <w:rFonts w:ascii="Times New Roman" w:hAnsi="Times New Roman" w:cs="Times New Roman"/>
          <w:sz w:val="24"/>
          <w:szCs w:val="24"/>
        </w:rPr>
        <w:t>-отделов;</w:t>
      </w:r>
    </w:p>
    <w:p w:rsidR="006D7233" w:rsidRPr="006D7233" w:rsidRDefault="006D7233" w:rsidP="006D7233">
      <w:pPr>
        <w:pStyle w:val="a4"/>
        <w:numPr>
          <w:ilvl w:val="0"/>
          <w:numId w:val="2"/>
        </w:numPr>
        <w:spacing w:after="0" w:line="240" w:lineRule="auto"/>
        <w:jc w:val="both"/>
        <w:rPr>
          <w:rFonts w:ascii="Times New Roman" w:hAnsi="Times New Roman" w:cs="Times New Roman"/>
          <w:sz w:val="24"/>
          <w:szCs w:val="24"/>
        </w:rPr>
      </w:pPr>
      <w:r w:rsidRPr="006D7233">
        <w:rPr>
          <w:rFonts w:ascii="Times New Roman" w:hAnsi="Times New Roman" w:cs="Times New Roman"/>
          <w:sz w:val="24"/>
          <w:szCs w:val="24"/>
        </w:rPr>
        <w:t>изучить состояние современного табачного рынка в России, основные барьеры коммуникаций в отрасли, основных игроков, историю взаимодействия с группами интересов и группами давления;</w:t>
      </w:r>
    </w:p>
    <w:p w:rsidR="006D7233" w:rsidRPr="006D7233" w:rsidRDefault="006D7233" w:rsidP="006D7233">
      <w:pPr>
        <w:pStyle w:val="a4"/>
        <w:numPr>
          <w:ilvl w:val="0"/>
          <w:numId w:val="2"/>
        </w:numPr>
        <w:spacing w:after="0" w:line="240" w:lineRule="auto"/>
        <w:jc w:val="both"/>
        <w:rPr>
          <w:rFonts w:ascii="Times New Roman" w:hAnsi="Times New Roman" w:cs="Times New Roman"/>
          <w:sz w:val="24"/>
          <w:szCs w:val="24"/>
        </w:rPr>
      </w:pPr>
      <w:r w:rsidRPr="006D7233">
        <w:rPr>
          <w:rFonts w:ascii="Times New Roman" w:hAnsi="Times New Roman" w:cs="Times New Roman"/>
          <w:sz w:val="24"/>
          <w:szCs w:val="24"/>
        </w:rPr>
        <w:t xml:space="preserve">рассмотреть пути воздействия </w:t>
      </w:r>
      <w:r w:rsidRPr="006D7233">
        <w:rPr>
          <w:rFonts w:ascii="Times New Roman" w:hAnsi="Times New Roman" w:cs="Times New Roman"/>
          <w:sz w:val="24"/>
          <w:szCs w:val="24"/>
          <w:lang w:val="en-US"/>
        </w:rPr>
        <w:t>GR</w:t>
      </w:r>
      <w:r w:rsidRPr="006D7233">
        <w:rPr>
          <w:rFonts w:ascii="Times New Roman" w:hAnsi="Times New Roman" w:cs="Times New Roman"/>
          <w:sz w:val="24"/>
          <w:szCs w:val="24"/>
        </w:rPr>
        <w:t xml:space="preserve"> на экономические показатели компании;</w:t>
      </w:r>
    </w:p>
    <w:p w:rsidR="006D7233" w:rsidRPr="006D7233" w:rsidRDefault="006D7233" w:rsidP="006D7233">
      <w:pPr>
        <w:widowControl w:val="0"/>
        <w:numPr>
          <w:ilvl w:val="0"/>
          <w:numId w:val="2"/>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6D7233">
        <w:t xml:space="preserve">определить наиболее эффективную модель организации </w:t>
      </w:r>
      <w:r w:rsidRPr="006D7233">
        <w:rPr>
          <w:lang w:val="en-US"/>
        </w:rPr>
        <w:t>GR</w:t>
      </w:r>
      <w:r w:rsidRPr="006D7233">
        <w:t xml:space="preserve">-коммуникаций табачных компаний в Российской Федерации. </w:t>
      </w:r>
    </w:p>
    <w:p w:rsidR="006D7233" w:rsidRPr="006D7233" w:rsidRDefault="006D7233" w:rsidP="006D7233">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6"/>
        <w:jc w:val="both"/>
        <w:rPr>
          <w:b/>
        </w:rPr>
      </w:pPr>
    </w:p>
    <w:p w:rsidR="006D7233" w:rsidRDefault="00B01B38" w:rsidP="006D7233">
      <w:pPr>
        <w:pStyle w:val="a4"/>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proofErr w:type="gramStart"/>
      <w:r w:rsidRPr="006D7233">
        <w:rPr>
          <w:rFonts w:ascii="Times New Roman" w:eastAsia="Times New Roman" w:hAnsi="Times New Roman" w:cs="Times New Roman"/>
          <w:b/>
          <w:sz w:val="24"/>
          <w:szCs w:val="24"/>
          <w:lang w:eastAsia="ru-RU"/>
        </w:rPr>
        <w:t>Эмпирическую базу исследования</w:t>
      </w:r>
      <w:r w:rsidRPr="006D7233">
        <w:rPr>
          <w:rFonts w:ascii="Times New Roman" w:eastAsia="Times New Roman" w:hAnsi="Times New Roman" w:cs="Times New Roman"/>
          <w:sz w:val="24"/>
          <w:szCs w:val="24"/>
          <w:lang w:eastAsia="ru-RU"/>
        </w:rPr>
        <w:t xml:space="preserve"> составили результаты экспертных интервью с практикующими </w:t>
      </w:r>
      <w:r w:rsidR="006D7233" w:rsidRPr="006D7233">
        <w:rPr>
          <w:rFonts w:ascii="Times New Roman" w:eastAsia="Times New Roman" w:hAnsi="Times New Roman" w:cs="Times New Roman"/>
          <w:sz w:val="24"/>
          <w:szCs w:val="24"/>
          <w:lang w:val="en-US" w:eastAsia="ru-RU"/>
        </w:rPr>
        <w:t>GR</w:t>
      </w:r>
      <w:r w:rsidR="006D7233" w:rsidRPr="006D7233">
        <w:rPr>
          <w:rFonts w:ascii="Times New Roman" w:eastAsia="Times New Roman" w:hAnsi="Times New Roman" w:cs="Times New Roman"/>
          <w:sz w:val="24"/>
          <w:szCs w:val="24"/>
          <w:lang w:eastAsia="ru-RU"/>
        </w:rPr>
        <w:t>-</w:t>
      </w:r>
      <w:r w:rsidRPr="006D7233">
        <w:rPr>
          <w:rFonts w:ascii="Times New Roman" w:eastAsia="Times New Roman" w:hAnsi="Times New Roman" w:cs="Times New Roman"/>
          <w:sz w:val="24"/>
          <w:szCs w:val="24"/>
          <w:lang w:eastAsia="ru-RU"/>
        </w:rPr>
        <w:t>специалистами</w:t>
      </w:r>
      <w:r w:rsidR="006D7233" w:rsidRPr="006D7233">
        <w:rPr>
          <w:rFonts w:ascii="Times New Roman" w:eastAsia="Times New Roman" w:hAnsi="Times New Roman" w:cs="Times New Roman"/>
          <w:sz w:val="24"/>
          <w:szCs w:val="24"/>
          <w:lang w:eastAsia="ru-RU"/>
        </w:rPr>
        <w:t xml:space="preserve"> табачных компаний</w:t>
      </w:r>
      <w:r w:rsidRPr="006D7233">
        <w:rPr>
          <w:rFonts w:ascii="Times New Roman" w:eastAsia="Times New Roman" w:hAnsi="Times New Roman" w:cs="Times New Roman"/>
          <w:sz w:val="24"/>
          <w:szCs w:val="24"/>
          <w:lang w:eastAsia="ru-RU"/>
        </w:rPr>
        <w:t xml:space="preserve">, </w:t>
      </w:r>
      <w:r w:rsidR="006D7233" w:rsidRPr="006D7233">
        <w:rPr>
          <w:rFonts w:ascii="Times New Roman" w:eastAsia="Times New Roman" w:hAnsi="Times New Roman" w:cs="Times New Roman"/>
          <w:sz w:val="24"/>
          <w:szCs w:val="24"/>
          <w:lang w:eastAsia="ru-RU"/>
        </w:rPr>
        <w:t xml:space="preserve">результаты мониторинга социальных медиа, </w:t>
      </w:r>
      <w:r w:rsidRPr="006D7233">
        <w:rPr>
          <w:rFonts w:ascii="Times New Roman" w:eastAsia="Times New Roman" w:hAnsi="Times New Roman" w:cs="Times New Roman"/>
          <w:sz w:val="24"/>
          <w:szCs w:val="24"/>
          <w:lang w:eastAsia="ru-RU"/>
        </w:rPr>
        <w:t>публикации в СМИ, а также данные с официальных сайтов компаний.</w:t>
      </w:r>
      <w:proofErr w:type="gramEnd"/>
    </w:p>
    <w:p w:rsidR="006D7233" w:rsidRPr="006D7233" w:rsidRDefault="006D7233" w:rsidP="006D7233">
      <w:pPr>
        <w:pStyle w:val="a4"/>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p>
    <w:p w:rsidR="006D7233" w:rsidRPr="006D7233" w:rsidRDefault="00405793" w:rsidP="006D7233">
      <w:pPr>
        <w:pStyle w:val="1"/>
        <w:numPr>
          <w:ilvl w:val="0"/>
          <w:numId w:val="0"/>
        </w:numPr>
        <w:spacing w:line="240" w:lineRule="auto"/>
        <w:ind w:firstLine="708"/>
        <w:rPr>
          <w:b w:val="0"/>
          <w:sz w:val="24"/>
          <w:szCs w:val="24"/>
        </w:rPr>
      </w:pPr>
      <w:r w:rsidRPr="006D7233">
        <w:rPr>
          <w:sz w:val="24"/>
          <w:szCs w:val="24"/>
        </w:rPr>
        <w:t xml:space="preserve">Структура работы </w:t>
      </w:r>
      <w:r w:rsidR="006D7233" w:rsidRPr="006D7233">
        <w:rPr>
          <w:b w:val="0"/>
          <w:sz w:val="24"/>
          <w:szCs w:val="24"/>
        </w:rPr>
        <w:t>Структура диссертации обусловлена её целями и задачами. Данная работа состоит из введения, двух гла</w:t>
      </w:r>
      <w:r w:rsidR="006D7233" w:rsidRPr="006D7233">
        <w:rPr>
          <w:b w:val="0"/>
          <w:sz w:val="24"/>
          <w:szCs w:val="24"/>
        </w:rPr>
        <w:t xml:space="preserve">в и заключения. Первая глава направлена на изучение табачного рынка России и особенностей </w:t>
      </w:r>
      <w:r w:rsidR="006D7233" w:rsidRPr="006D7233">
        <w:rPr>
          <w:b w:val="0"/>
          <w:sz w:val="24"/>
          <w:szCs w:val="24"/>
          <w:lang w:val="en-US"/>
        </w:rPr>
        <w:t>GR</w:t>
      </w:r>
      <w:r w:rsidR="006D7233" w:rsidRPr="006D7233">
        <w:rPr>
          <w:b w:val="0"/>
          <w:sz w:val="24"/>
          <w:szCs w:val="24"/>
        </w:rPr>
        <w:t xml:space="preserve"> в его условиях.</w:t>
      </w:r>
      <w:r w:rsidR="006D7233" w:rsidRPr="006D7233">
        <w:rPr>
          <w:b w:val="0"/>
          <w:sz w:val="24"/>
          <w:szCs w:val="24"/>
        </w:rPr>
        <w:t xml:space="preserve">  Вторая глава посвящена поиску наиболее эффективной модели </w:t>
      </w:r>
      <w:r w:rsidR="006D7233" w:rsidRPr="006D7233">
        <w:rPr>
          <w:b w:val="0"/>
          <w:sz w:val="24"/>
          <w:szCs w:val="24"/>
          <w:lang w:val="en-US"/>
        </w:rPr>
        <w:t>GR</w:t>
      </w:r>
      <w:r w:rsidR="006D7233" w:rsidRPr="006D7233">
        <w:rPr>
          <w:b w:val="0"/>
          <w:sz w:val="24"/>
          <w:szCs w:val="24"/>
        </w:rPr>
        <w:t>-коммуникаций в табачной компании.</w:t>
      </w:r>
    </w:p>
    <w:p w:rsidR="006D7233" w:rsidRDefault="006D7233">
      <w:pPr>
        <w:spacing w:after="160" w:line="259" w:lineRule="auto"/>
      </w:pPr>
      <w:r>
        <w:br w:type="page"/>
      </w:r>
    </w:p>
    <w:p w:rsidR="002119BD" w:rsidRPr="002119BD" w:rsidRDefault="002119BD" w:rsidP="002119BD">
      <w:pPr>
        <w:jc w:val="center"/>
        <w:rPr>
          <w:b/>
          <w:lang w:val="en-US"/>
        </w:rPr>
      </w:pPr>
      <w:r>
        <w:rPr>
          <w:b/>
          <w:lang w:val="en-US"/>
        </w:rPr>
        <w:lastRenderedPageBreak/>
        <w:t>Abstract master's thesis</w:t>
      </w:r>
    </w:p>
    <w:p w:rsidR="002119BD" w:rsidRPr="002119BD" w:rsidRDefault="002119BD" w:rsidP="002119BD">
      <w:pPr>
        <w:jc w:val="center"/>
        <w:rPr>
          <w:b/>
          <w:lang w:val="en-US"/>
        </w:rPr>
      </w:pPr>
      <w:proofErr w:type="spellStart"/>
      <w:r w:rsidRPr="002119BD">
        <w:rPr>
          <w:b/>
          <w:lang w:val="en-US"/>
        </w:rPr>
        <w:t>Belozerov</w:t>
      </w:r>
      <w:proofErr w:type="spellEnd"/>
      <w:r w:rsidRPr="002119BD">
        <w:rPr>
          <w:b/>
          <w:lang w:val="en-US"/>
        </w:rPr>
        <w:t xml:space="preserve"> </w:t>
      </w:r>
      <w:r w:rsidRPr="002119BD">
        <w:rPr>
          <w:b/>
          <w:lang w:val="en-US"/>
        </w:rPr>
        <w:t xml:space="preserve">Sergey </w:t>
      </w:r>
      <w:proofErr w:type="spellStart"/>
      <w:r w:rsidRPr="002119BD">
        <w:rPr>
          <w:b/>
          <w:lang w:val="en-US"/>
        </w:rPr>
        <w:t>Igorevich</w:t>
      </w:r>
      <w:proofErr w:type="spellEnd"/>
    </w:p>
    <w:p w:rsidR="002119BD" w:rsidRPr="002119BD" w:rsidRDefault="002119BD" w:rsidP="002119BD">
      <w:pPr>
        <w:jc w:val="center"/>
        <w:rPr>
          <w:b/>
          <w:lang w:val="en-US"/>
        </w:rPr>
      </w:pPr>
      <w:r w:rsidRPr="002119BD">
        <w:rPr>
          <w:b/>
          <w:lang w:val="en-US"/>
        </w:rPr>
        <w:t>«GOVERNMENT RELATIONS OF TOBACCO COMPANIES IN RUSSIA"</w:t>
      </w:r>
    </w:p>
    <w:p w:rsidR="002119BD" w:rsidRPr="002119BD" w:rsidRDefault="002119BD" w:rsidP="002119BD">
      <w:pPr>
        <w:jc w:val="center"/>
        <w:rPr>
          <w:b/>
          <w:lang w:val="en-US"/>
        </w:rPr>
      </w:pPr>
      <w:r w:rsidRPr="002119BD">
        <w:rPr>
          <w:b/>
          <w:lang w:val="en-US"/>
        </w:rPr>
        <w:t xml:space="preserve">Supervisor - </w:t>
      </w:r>
      <w:proofErr w:type="spellStart"/>
      <w:r w:rsidRPr="002119BD">
        <w:rPr>
          <w:b/>
          <w:lang w:val="en-US"/>
        </w:rPr>
        <w:t>Dorsk</w:t>
      </w:r>
      <w:r>
        <w:rPr>
          <w:b/>
          <w:lang w:val="en-US"/>
        </w:rPr>
        <w:t>y</w:t>
      </w:r>
      <w:proofErr w:type="spellEnd"/>
      <w:r w:rsidRPr="002119BD">
        <w:rPr>
          <w:b/>
          <w:lang w:val="en-US"/>
        </w:rPr>
        <w:t xml:space="preserve"> </w:t>
      </w:r>
      <w:proofErr w:type="spellStart"/>
      <w:r w:rsidRPr="002119BD">
        <w:rPr>
          <w:b/>
          <w:lang w:val="en-US"/>
        </w:rPr>
        <w:t>Andrey</w:t>
      </w:r>
      <w:proofErr w:type="spellEnd"/>
      <w:r w:rsidRPr="002119BD">
        <w:rPr>
          <w:b/>
          <w:lang w:val="en-US"/>
        </w:rPr>
        <w:t xml:space="preserve"> </w:t>
      </w:r>
      <w:proofErr w:type="spellStart"/>
      <w:r w:rsidRPr="002119BD">
        <w:rPr>
          <w:b/>
          <w:lang w:val="en-US"/>
        </w:rPr>
        <w:t>Yury</w:t>
      </w:r>
      <w:r>
        <w:rPr>
          <w:b/>
          <w:lang w:val="en-US"/>
        </w:rPr>
        <w:t>evich</w:t>
      </w:r>
      <w:proofErr w:type="spellEnd"/>
      <w:r>
        <w:rPr>
          <w:b/>
          <w:lang w:val="en-US"/>
        </w:rPr>
        <w:t>, PhD, Associate Professor</w:t>
      </w:r>
    </w:p>
    <w:p w:rsidR="002119BD" w:rsidRPr="002119BD" w:rsidRDefault="002119BD" w:rsidP="002119BD">
      <w:pPr>
        <w:jc w:val="center"/>
        <w:rPr>
          <w:b/>
          <w:lang w:val="en-US"/>
        </w:rPr>
      </w:pPr>
      <w:r w:rsidRPr="002119BD">
        <w:rPr>
          <w:b/>
          <w:lang w:val="en-US"/>
        </w:rPr>
        <w:t>The department of public relations in politics an</w:t>
      </w:r>
      <w:r>
        <w:rPr>
          <w:b/>
          <w:lang w:val="en-US"/>
        </w:rPr>
        <w:t>d public administration</w:t>
      </w:r>
    </w:p>
    <w:p w:rsidR="002119BD" w:rsidRPr="006D7233" w:rsidRDefault="002119BD" w:rsidP="002119BD">
      <w:pPr>
        <w:jc w:val="center"/>
        <w:rPr>
          <w:b/>
        </w:rPr>
      </w:pPr>
      <w:proofErr w:type="spellStart"/>
      <w:r w:rsidRPr="002119BD">
        <w:rPr>
          <w:b/>
        </w:rPr>
        <w:t>Full-time</w:t>
      </w:r>
      <w:proofErr w:type="spellEnd"/>
      <w:r w:rsidRPr="002119BD">
        <w:rPr>
          <w:b/>
        </w:rPr>
        <w:t xml:space="preserve"> </w:t>
      </w:r>
      <w:proofErr w:type="spellStart"/>
      <w:r w:rsidRPr="002119BD">
        <w:rPr>
          <w:b/>
        </w:rPr>
        <w:t>education</w:t>
      </w:r>
      <w:proofErr w:type="spellEnd"/>
    </w:p>
    <w:p w:rsidR="00405793" w:rsidRDefault="00405793" w:rsidP="00323CB6">
      <w:pPr>
        <w:pStyle w:val="a4"/>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p>
    <w:p w:rsidR="002119BD" w:rsidRDefault="002119BD" w:rsidP="002119BD">
      <w:pPr>
        <w:pStyle w:val="a4"/>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2119BD">
        <w:rPr>
          <w:rFonts w:ascii="Times New Roman" w:eastAsia="Times New Roman" w:hAnsi="Times New Roman" w:cs="Times New Roman"/>
          <w:b/>
          <w:sz w:val="24"/>
          <w:szCs w:val="24"/>
          <w:lang w:val="en-US" w:eastAsia="ru-RU"/>
        </w:rPr>
        <w:t>Actuality</w:t>
      </w:r>
      <w:r w:rsidRPr="002119BD">
        <w:rPr>
          <w:rFonts w:ascii="Times New Roman" w:eastAsia="Times New Roman" w:hAnsi="Times New Roman" w:cs="Times New Roman"/>
          <w:sz w:val="24"/>
          <w:szCs w:val="24"/>
          <w:lang w:val="en-US" w:eastAsia="ru-RU"/>
        </w:rPr>
        <w:t>: The tobacco industry in Russi</w:t>
      </w:r>
      <w:r>
        <w:rPr>
          <w:rFonts w:ascii="Times New Roman" w:eastAsia="Times New Roman" w:hAnsi="Times New Roman" w:cs="Times New Roman"/>
          <w:sz w:val="24"/>
          <w:szCs w:val="24"/>
          <w:lang w:val="en-US" w:eastAsia="ru-RU"/>
        </w:rPr>
        <w:t>a is faced with many challenges</w:t>
      </w:r>
      <w:r w:rsidRPr="002119BD">
        <w:rPr>
          <w:rFonts w:ascii="Times New Roman" w:eastAsia="Times New Roman" w:hAnsi="Times New Roman" w:cs="Times New Roman"/>
          <w:sz w:val="24"/>
          <w:szCs w:val="24"/>
          <w:lang w:val="en-US" w:eastAsia="ru-RU"/>
        </w:rPr>
        <w:t>, when building a dialogue with the public authorities: the danger of the product imposes certain requirements for its legal regulation. Thus, the industry is under constant pressure from the systemic opposition. The current situation requires tobacco companies to establish an effective mechanism fo</w:t>
      </w:r>
      <w:r>
        <w:rPr>
          <w:rFonts w:ascii="Times New Roman" w:eastAsia="Times New Roman" w:hAnsi="Times New Roman" w:cs="Times New Roman"/>
          <w:sz w:val="24"/>
          <w:szCs w:val="24"/>
          <w:lang w:val="en-US" w:eastAsia="ru-RU"/>
        </w:rPr>
        <w:t>r dialogue with the authorities</w:t>
      </w:r>
      <w:r w:rsidRPr="002119BD">
        <w:rPr>
          <w:rFonts w:ascii="Times New Roman" w:eastAsia="Times New Roman" w:hAnsi="Times New Roman" w:cs="Times New Roman"/>
          <w:sz w:val="24"/>
          <w:szCs w:val="24"/>
          <w:lang w:val="en-US" w:eastAsia="ru-RU"/>
        </w:rPr>
        <w:t>. Constant changes in the external environment do not allow companies to be based only on the experience of previous years, which makes this work to date.</w:t>
      </w:r>
    </w:p>
    <w:p w:rsidR="002119BD" w:rsidRDefault="002119BD" w:rsidP="002119BD">
      <w:pPr>
        <w:shd w:val="clear" w:color="auto" w:fill="FFFFFF"/>
        <w:spacing w:line="276" w:lineRule="auto"/>
        <w:jc w:val="both"/>
        <w:textAlignment w:val="baseline"/>
      </w:pPr>
    </w:p>
    <w:p w:rsidR="002119BD" w:rsidRPr="002119BD" w:rsidRDefault="002119BD" w:rsidP="002119BD">
      <w:pPr>
        <w:shd w:val="clear" w:color="auto" w:fill="FFFFFF"/>
        <w:spacing w:line="276" w:lineRule="auto"/>
        <w:jc w:val="both"/>
        <w:textAlignment w:val="baseline"/>
        <w:rPr>
          <w:lang w:val="en-US"/>
        </w:rPr>
      </w:pPr>
      <w:proofErr w:type="gramStart"/>
      <w:r w:rsidRPr="002119BD">
        <w:rPr>
          <w:b/>
          <w:lang w:val="en-US"/>
        </w:rPr>
        <w:t>The object of study</w:t>
      </w:r>
      <w:r w:rsidRPr="002119BD">
        <w:rPr>
          <w:lang w:val="en-US"/>
        </w:rPr>
        <w:t xml:space="preserve"> - the communicative activity of the companies of the tobacco industry.</w:t>
      </w:r>
      <w:proofErr w:type="gramEnd"/>
    </w:p>
    <w:p w:rsidR="002119BD" w:rsidRPr="002119BD" w:rsidRDefault="002119BD" w:rsidP="002119BD">
      <w:pPr>
        <w:shd w:val="clear" w:color="auto" w:fill="FFFFFF"/>
        <w:spacing w:line="276" w:lineRule="auto"/>
        <w:jc w:val="both"/>
        <w:textAlignment w:val="baseline"/>
        <w:rPr>
          <w:lang w:val="en-US"/>
        </w:rPr>
      </w:pPr>
      <w:r w:rsidRPr="002119BD">
        <w:rPr>
          <w:b/>
          <w:lang w:val="en-US"/>
        </w:rPr>
        <w:t>Subjec</w:t>
      </w:r>
      <w:r w:rsidRPr="002119BD">
        <w:rPr>
          <w:lang w:val="en-US"/>
        </w:rPr>
        <w:t xml:space="preserve">t - GR </w:t>
      </w:r>
      <w:r w:rsidR="004E37E9">
        <w:rPr>
          <w:lang w:val="en-US"/>
        </w:rPr>
        <w:t xml:space="preserve">of </w:t>
      </w:r>
      <w:r w:rsidRPr="002119BD">
        <w:rPr>
          <w:lang w:val="en-US"/>
        </w:rPr>
        <w:t>Russian tobacco companies.</w:t>
      </w:r>
    </w:p>
    <w:p w:rsidR="002119BD" w:rsidRDefault="002119BD" w:rsidP="002119BD">
      <w:pPr>
        <w:pStyle w:val="a4"/>
        <w:shd w:val="clear" w:color="auto" w:fill="FFFFFF"/>
        <w:spacing w:after="0" w:line="276" w:lineRule="auto"/>
        <w:ind w:left="0"/>
        <w:jc w:val="both"/>
        <w:textAlignment w:val="baseline"/>
        <w:rPr>
          <w:rFonts w:ascii="Times New Roman" w:eastAsia="Times New Roman" w:hAnsi="Times New Roman" w:cs="Times New Roman"/>
          <w:sz w:val="24"/>
          <w:szCs w:val="24"/>
          <w:lang w:val="en-US" w:eastAsia="ru-RU"/>
        </w:rPr>
      </w:pPr>
      <w:proofErr w:type="gramStart"/>
      <w:r w:rsidRPr="002119BD">
        <w:rPr>
          <w:rFonts w:ascii="Times New Roman" w:eastAsia="Times New Roman" w:hAnsi="Times New Roman" w:cs="Times New Roman"/>
          <w:b/>
          <w:sz w:val="24"/>
          <w:szCs w:val="24"/>
          <w:lang w:val="en-US" w:eastAsia="ru-RU"/>
        </w:rPr>
        <w:t>The purpose of this work</w:t>
      </w:r>
      <w:r w:rsidR="004E37E9">
        <w:rPr>
          <w:rFonts w:ascii="Times New Roman" w:eastAsia="Times New Roman" w:hAnsi="Times New Roman" w:cs="Times New Roman"/>
          <w:sz w:val="24"/>
          <w:szCs w:val="24"/>
          <w:lang w:val="en-US" w:eastAsia="ru-RU"/>
        </w:rPr>
        <w:t xml:space="preserve"> - the study of the methods, </w:t>
      </w:r>
      <w:r w:rsidRPr="002119BD">
        <w:rPr>
          <w:rFonts w:ascii="Times New Roman" w:eastAsia="Times New Roman" w:hAnsi="Times New Roman" w:cs="Times New Roman"/>
          <w:sz w:val="24"/>
          <w:szCs w:val="24"/>
          <w:lang w:val="en-US" w:eastAsia="ru-RU"/>
        </w:rPr>
        <w:t>used by tobacco companies as part of GR-activity.</w:t>
      </w:r>
      <w:proofErr w:type="gramEnd"/>
    </w:p>
    <w:p w:rsidR="004E37E9" w:rsidRPr="004E37E9" w:rsidRDefault="004E37E9" w:rsidP="002119BD">
      <w:pPr>
        <w:pStyle w:val="a4"/>
        <w:shd w:val="clear" w:color="auto" w:fill="FFFFFF"/>
        <w:spacing w:after="0" w:line="276" w:lineRule="auto"/>
        <w:ind w:left="0"/>
        <w:jc w:val="both"/>
        <w:textAlignment w:val="baseline"/>
        <w:rPr>
          <w:rFonts w:ascii="Times New Roman" w:eastAsia="Times New Roman" w:hAnsi="Times New Roman" w:cs="Times New Roman"/>
          <w:sz w:val="24"/>
          <w:szCs w:val="24"/>
          <w:lang w:eastAsia="ru-RU"/>
        </w:rPr>
      </w:pP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b/>
          <w:sz w:val="24"/>
          <w:szCs w:val="24"/>
          <w:lang w:val="en-US" w:eastAsia="ru-RU"/>
        </w:rPr>
      </w:pPr>
      <w:r w:rsidRPr="004E37E9">
        <w:rPr>
          <w:rFonts w:ascii="Times New Roman" w:eastAsia="Times New Roman" w:hAnsi="Times New Roman" w:cs="Times New Roman"/>
          <w:b/>
          <w:sz w:val="24"/>
          <w:szCs w:val="24"/>
          <w:lang w:val="en-US" w:eastAsia="ru-RU"/>
        </w:rPr>
        <w:t>Tasks:</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r w:rsidRPr="004E37E9">
        <w:rPr>
          <w:rFonts w:ascii="Times New Roman" w:eastAsia="Times New Roman" w:hAnsi="Times New Roman" w:cs="Times New Roman"/>
          <w:sz w:val="24"/>
          <w:szCs w:val="24"/>
          <w:lang w:val="en-US" w:eastAsia="ru-RU"/>
        </w:rPr>
        <w:t xml:space="preserve">1. </w:t>
      </w:r>
      <w:proofErr w:type="gramStart"/>
      <w:r>
        <w:rPr>
          <w:rFonts w:ascii="Times New Roman" w:eastAsia="Times New Roman" w:hAnsi="Times New Roman" w:cs="Times New Roman"/>
          <w:sz w:val="24"/>
          <w:szCs w:val="24"/>
          <w:lang w:val="en-US" w:eastAsia="ru-RU"/>
        </w:rPr>
        <w:t>to</w:t>
      </w:r>
      <w:proofErr w:type="gramEnd"/>
      <w:r>
        <w:rPr>
          <w:rFonts w:ascii="Times New Roman" w:eastAsia="Times New Roman" w:hAnsi="Times New Roman" w:cs="Times New Roman"/>
          <w:sz w:val="24"/>
          <w:szCs w:val="24"/>
          <w:lang w:val="en-US" w:eastAsia="ru-RU"/>
        </w:rPr>
        <w:t xml:space="preserve"> </w:t>
      </w:r>
      <w:r w:rsidRPr="004E37E9">
        <w:rPr>
          <w:rFonts w:ascii="Times New Roman" w:eastAsia="Times New Roman" w:hAnsi="Times New Roman" w:cs="Times New Roman"/>
          <w:sz w:val="24"/>
          <w:szCs w:val="24"/>
          <w:lang w:val="en-US" w:eastAsia="ru-RU"/>
        </w:rPr>
        <w:t>examine the main approaches to the definition of the concepts of "GR" and "lobbying";</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r w:rsidRPr="004E37E9">
        <w:rPr>
          <w:rFonts w:ascii="Times New Roman" w:eastAsia="Times New Roman" w:hAnsi="Times New Roman" w:cs="Times New Roman"/>
          <w:sz w:val="24"/>
          <w:szCs w:val="24"/>
          <w:lang w:val="en-US" w:eastAsia="ru-RU"/>
        </w:rPr>
        <w:t xml:space="preserve">2. </w:t>
      </w:r>
      <w:proofErr w:type="gramStart"/>
      <w:r w:rsidRPr="004E37E9">
        <w:rPr>
          <w:rFonts w:ascii="Times New Roman" w:eastAsia="Times New Roman" w:hAnsi="Times New Roman" w:cs="Times New Roman"/>
          <w:sz w:val="24"/>
          <w:szCs w:val="24"/>
          <w:lang w:val="en-US" w:eastAsia="ru-RU"/>
        </w:rPr>
        <w:t>to</w:t>
      </w:r>
      <w:proofErr w:type="gramEnd"/>
      <w:r w:rsidRPr="004E37E9">
        <w:rPr>
          <w:rFonts w:ascii="Times New Roman" w:eastAsia="Times New Roman" w:hAnsi="Times New Roman" w:cs="Times New Roman"/>
          <w:sz w:val="24"/>
          <w:szCs w:val="24"/>
          <w:lang w:val="en-US" w:eastAsia="ru-RU"/>
        </w:rPr>
        <w:t xml:space="preserve"> consider the functions and ways of organizing GR-divisions;</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r w:rsidRPr="004E37E9">
        <w:rPr>
          <w:rFonts w:ascii="Times New Roman" w:eastAsia="Times New Roman" w:hAnsi="Times New Roman" w:cs="Times New Roman"/>
          <w:sz w:val="24"/>
          <w:szCs w:val="24"/>
          <w:lang w:val="en-US" w:eastAsia="ru-RU"/>
        </w:rPr>
        <w:t>3. To examine the state of the modern tobacco market in Russia, the main barriers to communication in the industry, the major players, the history of interaction with the interest groups and pressure groups;</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r w:rsidRPr="004E37E9">
        <w:rPr>
          <w:rFonts w:ascii="Times New Roman" w:eastAsia="Times New Roman" w:hAnsi="Times New Roman" w:cs="Times New Roman"/>
          <w:sz w:val="24"/>
          <w:szCs w:val="24"/>
          <w:lang w:val="en-US" w:eastAsia="ru-RU"/>
        </w:rPr>
        <w:t xml:space="preserve">4. </w:t>
      </w:r>
      <w:proofErr w:type="gramStart"/>
      <w:r>
        <w:rPr>
          <w:rFonts w:ascii="Times New Roman" w:eastAsia="Times New Roman" w:hAnsi="Times New Roman" w:cs="Times New Roman"/>
          <w:sz w:val="24"/>
          <w:szCs w:val="24"/>
          <w:lang w:val="en-US" w:eastAsia="ru-RU"/>
        </w:rPr>
        <w:t>to</w:t>
      </w:r>
      <w:proofErr w:type="gramEnd"/>
      <w:r>
        <w:rPr>
          <w:rFonts w:ascii="Times New Roman" w:eastAsia="Times New Roman" w:hAnsi="Times New Roman" w:cs="Times New Roman"/>
          <w:sz w:val="24"/>
          <w:szCs w:val="24"/>
          <w:lang w:val="en-US" w:eastAsia="ru-RU"/>
        </w:rPr>
        <w:t xml:space="preserve"> </w:t>
      </w:r>
      <w:r w:rsidRPr="004E37E9">
        <w:rPr>
          <w:rFonts w:ascii="Times New Roman" w:eastAsia="Times New Roman" w:hAnsi="Times New Roman" w:cs="Times New Roman"/>
          <w:sz w:val="24"/>
          <w:szCs w:val="24"/>
          <w:lang w:val="en-US" w:eastAsia="ru-RU"/>
        </w:rPr>
        <w:t>consider ways GR impact on the economic performance of the company;</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r w:rsidRPr="004E37E9">
        <w:rPr>
          <w:rFonts w:ascii="Times New Roman" w:eastAsia="Times New Roman" w:hAnsi="Times New Roman" w:cs="Times New Roman"/>
          <w:sz w:val="24"/>
          <w:szCs w:val="24"/>
          <w:lang w:val="en-US" w:eastAsia="ru-RU"/>
        </w:rPr>
        <w:t xml:space="preserve">5. </w:t>
      </w:r>
      <w:proofErr w:type="gramStart"/>
      <w:r>
        <w:rPr>
          <w:rFonts w:ascii="Times New Roman" w:eastAsia="Times New Roman" w:hAnsi="Times New Roman" w:cs="Times New Roman"/>
          <w:sz w:val="24"/>
          <w:szCs w:val="24"/>
          <w:lang w:val="en-US" w:eastAsia="ru-RU"/>
        </w:rPr>
        <w:t>to</w:t>
      </w:r>
      <w:proofErr w:type="gramEnd"/>
      <w:r>
        <w:rPr>
          <w:rFonts w:ascii="Times New Roman" w:eastAsia="Times New Roman" w:hAnsi="Times New Roman" w:cs="Times New Roman"/>
          <w:sz w:val="24"/>
          <w:szCs w:val="24"/>
          <w:lang w:val="en-US" w:eastAsia="ru-RU"/>
        </w:rPr>
        <w:t xml:space="preserve"> </w:t>
      </w:r>
      <w:r w:rsidRPr="004E37E9">
        <w:rPr>
          <w:rFonts w:ascii="Times New Roman" w:eastAsia="Times New Roman" w:hAnsi="Times New Roman" w:cs="Times New Roman"/>
          <w:sz w:val="24"/>
          <w:szCs w:val="24"/>
          <w:lang w:val="en-US" w:eastAsia="ru-RU"/>
        </w:rPr>
        <w:t>determine the most effective model for the organization of GR-communication of tobacco companies in the Russian Federation.</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p>
    <w:p w:rsidR="004E37E9" w:rsidRPr="004E37E9" w:rsidRDefault="004E37E9" w:rsidP="004E37E9">
      <w:pPr>
        <w:shd w:val="clear" w:color="auto" w:fill="FFFFFF"/>
        <w:spacing w:line="276" w:lineRule="auto"/>
        <w:jc w:val="both"/>
        <w:textAlignment w:val="baseline"/>
        <w:rPr>
          <w:lang w:val="en-US"/>
        </w:rPr>
      </w:pPr>
      <w:r w:rsidRPr="004E37E9">
        <w:rPr>
          <w:b/>
          <w:lang w:val="en-US"/>
        </w:rPr>
        <w:t>The empirical base</w:t>
      </w:r>
      <w:r w:rsidRPr="004E37E9">
        <w:rPr>
          <w:lang w:val="en-US"/>
        </w:rPr>
        <w:t xml:space="preserve"> of the research were the results of expert interviews with practi</w:t>
      </w:r>
      <w:r>
        <w:rPr>
          <w:lang w:val="en-US"/>
        </w:rPr>
        <w:t>cing</w:t>
      </w:r>
      <w:r w:rsidRPr="004E37E9">
        <w:rPr>
          <w:lang w:val="en-US"/>
        </w:rPr>
        <w:t xml:space="preserve"> GR-specialists of the tobacco companies, the results of monitoring social media, publications in mass media, as well as data from the official websites of the companies.</w:t>
      </w:r>
    </w:p>
    <w:p w:rsidR="004E37E9" w:rsidRPr="004E37E9" w:rsidRDefault="004E37E9" w:rsidP="004E37E9">
      <w:pPr>
        <w:pStyle w:val="a4"/>
        <w:shd w:val="clear" w:color="auto" w:fill="FFFFFF"/>
        <w:spacing w:line="276" w:lineRule="auto"/>
        <w:jc w:val="both"/>
        <w:textAlignment w:val="baseline"/>
        <w:rPr>
          <w:rFonts w:ascii="Times New Roman" w:eastAsia="Times New Roman" w:hAnsi="Times New Roman" w:cs="Times New Roman"/>
          <w:sz w:val="24"/>
          <w:szCs w:val="24"/>
          <w:lang w:val="en-US" w:eastAsia="ru-RU"/>
        </w:rPr>
      </w:pPr>
    </w:p>
    <w:p w:rsidR="004E37E9" w:rsidRPr="004E37E9" w:rsidRDefault="004E37E9" w:rsidP="004E37E9">
      <w:pPr>
        <w:pStyle w:val="a4"/>
        <w:shd w:val="clear" w:color="auto" w:fill="FFFFFF"/>
        <w:spacing w:after="0" w:line="276" w:lineRule="auto"/>
        <w:ind w:left="0"/>
        <w:jc w:val="both"/>
        <w:textAlignment w:val="baseline"/>
        <w:rPr>
          <w:rFonts w:ascii="Times New Roman" w:eastAsia="Times New Roman" w:hAnsi="Times New Roman" w:cs="Times New Roman"/>
          <w:sz w:val="24"/>
          <w:szCs w:val="24"/>
          <w:lang w:val="en-US" w:eastAsia="ru-RU"/>
        </w:rPr>
      </w:pPr>
      <w:r w:rsidRPr="004E37E9">
        <w:rPr>
          <w:rFonts w:ascii="Times New Roman" w:eastAsia="Times New Roman" w:hAnsi="Times New Roman" w:cs="Times New Roman"/>
          <w:b/>
          <w:sz w:val="24"/>
          <w:szCs w:val="24"/>
          <w:lang w:val="en-US" w:eastAsia="ru-RU"/>
        </w:rPr>
        <w:t>Structure</w:t>
      </w:r>
      <w:r w:rsidRPr="004E37E9">
        <w:rPr>
          <w:rFonts w:ascii="Times New Roman" w:eastAsia="Times New Roman" w:hAnsi="Times New Roman" w:cs="Times New Roman"/>
          <w:sz w:val="24"/>
          <w:szCs w:val="24"/>
          <w:lang w:val="en-US" w:eastAsia="ru-RU"/>
        </w:rPr>
        <w:t xml:space="preserve"> The structure of the thesis work is due to its goals and objectives. This work consists of an introduction, two chapters and conclusion. The first chapter is focused on the study of Russian tobacco market and the features of GR in </w:t>
      </w:r>
      <w:r>
        <w:rPr>
          <w:rFonts w:ascii="Times New Roman" w:eastAsia="Times New Roman" w:hAnsi="Times New Roman" w:cs="Times New Roman"/>
          <w:sz w:val="24"/>
          <w:szCs w:val="24"/>
          <w:lang w:val="en-US" w:eastAsia="ru-RU"/>
        </w:rPr>
        <w:t>its</w:t>
      </w:r>
      <w:r w:rsidRPr="004E37E9">
        <w:rPr>
          <w:rFonts w:ascii="Times New Roman" w:eastAsia="Times New Roman" w:hAnsi="Times New Roman" w:cs="Times New Roman"/>
          <w:sz w:val="24"/>
          <w:szCs w:val="24"/>
          <w:lang w:val="en-US" w:eastAsia="ru-RU"/>
        </w:rPr>
        <w:t xml:space="preserve"> conditions. The second chapter is dedicated to finding the most effective model GR-tobacco communications in the company.</w:t>
      </w:r>
      <w:bookmarkStart w:id="0" w:name="_GoBack"/>
      <w:bookmarkEnd w:id="0"/>
    </w:p>
    <w:p w:rsidR="004E37E9" w:rsidRPr="004E37E9" w:rsidRDefault="004E37E9" w:rsidP="002119BD">
      <w:pPr>
        <w:pStyle w:val="a4"/>
        <w:shd w:val="clear" w:color="auto" w:fill="FFFFFF"/>
        <w:spacing w:after="0" w:line="276" w:lineRule="auto"/>
        <w:ind w:left="0"/>
        <w:jc w:val="both"/>
        <w:textAlignment w:val="baseline"/>
        <w:rPr>
          <w:rFonts w:ascii="Times New Roman" w:eastAsia="Times New Roman" w:hAnsi="Times New Roman" w:cs="Times New Roman"/>
          <w:sz w:val="24"/>
          <w:szCs w:val="24"/>
          <w:lang w:val="en-US" w:eastAsia="ru-RU"/>
        </w:rPr>
      </w:pPr>
    </w:p>
    <w:sectPr w:rsidR="004E37E9" w:rsidRPr="004E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7B1"/>
    <w:multiLevelType w:val="hybridMultilevel"/>
    <w:tmpl w:val="04406A8A"/>
    <w:lvl w:ilvl="0" w:tplc="0419000F">
      <w:start w:val="1"/>
      <w:numFmt w:val="decimal"/>
      <w:lvlText w:val="%1."/>
      <w:lvlJc w:val="left"/>
      <w:pPr>
        <w:ind w:left="1626" w:hanging="360"/>
      </w:pPr>
    </w:lvl>
    <w:lvl w:ilvl="1" w:tplc="04190019">
      <w:start w:val="1"/>
      <w:numFmt w:val="lowerLetter"/>
      <w:lvlText w:val="%2."/>
      <w:lvlJc w:val="left"/>
      <w:pPr>
        <w:ind w:left="2346" w:hanging="360"/>
      </w:pPr>
    </w:lvl>
    <w:lvl w:ilvl="2" w:tplc="0419001B">
      <w:start w:val="1"/>
      <w:numFmt w:val="lowerRoman"/>
      <w:lvlText w:val="%3."/>
      <w:lvlJc w:val="right"/>
      <w:pPr>
        <w:ind w:left="3066" w:hanging="180"/>
      </w:pPr>
    </w:lvl>
    <w:lvl w:ilvl="3" w:tplc="0419000F">
      <w:start w:val="1"/>
      <w:numFmt w:val="decimal"/>
      <w:lvlText w:val="%4."/>
      <w:lvlJc w:val="left"/>
      <w:pPr>
        <w:ind w:left="3786" w:hanging="360"/>
      </w:pPr>
    </w:lvl>
    <w:lvl w:ilvl="4" w:tplc="04190019">
      <w:start w:val="1"/>
      <w:numFmt w:val="lowerLetter"/>
      <w:lvlText w:val="%5."/>
      <w:lvlJc w:val="left"/>
      <w:pPr>
        <w:ind w:left="4506" w:hanging="360"/>
      </w:pPr>
    </w:lvl>
    <w:lvl w:ilvl="5" w:tplc="0419001B">
      <w:start w:val="1"/>
      <w:numFmt w:val="lowerRoman"/>
      <w:lvlText w:val="%6."/>
      <w:lvlJc w:val="right"/>
      <w:pPr>
        <w:ind w:left="5226" w:hanging="180"/>
      </w:pPr>
    </w:lvl>
    <w:lvl w:ilvl="6" w:tplc="0419000F">
      <w:start w:val="1"/>
      <w:numFmt w:val="decimal"/>
      <w:lvlText w:val="%7."/>
      <w:lvlJc w:val="left"/>
      <w:pPr>
        <w:ind w:left="5946" w:hanging="360"/>
      </w:pPr>
    </w:lvl>
    <w:lvl w:ilvl="7" w:tplc="04190019">
      <w:start w:val="1"/>
      <w:numFmt w:val="lowerLetter"/>
      <w:lvlText w:val="%8."/>
      <w:lvlJc w:val="left"/>
      <w:pPr>
        <w:ind w:left="6666" w:hanging="360"/>
      </w:pPr>
    </w:lvl>
    <w:lvl w:ilvl="8" w:tplc="0419001B">
      <w:start w:val="1"/>
      <w:numFmt w:val="lowerRoman"/>
      <w:lvlText w:val="%9."/>
      <w:lvlJc w:val="right"/>
      <w:pPr>
        <w:ind w:left="7386" w:hanging="180"/>
      </w:pPr>
    </w:lvl>
  </w:abstractNum>
  <w:abstractNum w:abstractNumId="1">
    <w:nsid w:val="44FE7FFC"/>
    <w:multiLevelType w:val="multilevel"/>
    <w:tmpl w:val="12E41480"/>
    <w:lvl w:ilvl="0">
      <w:start w:val="1"/>
      <w:numFmt w:val="decimal"/>
      <w:lvlText w:val="%1."/>
      <w:lvlJc w:val="left"/>
      <w:pPr>
        <w:ind w:left="450" w:hanging="450"/>
      </w:pPr>
      <w:rPr>
        <w:rFonts w:hint="default"/>
      </w:rPr>
    </w:lvl>
    <w:lvl w:ilvl="1">
      <w:start w:val="1"/>
      <w:numFmt w:val="decimal"/>
      <w:pStyle w:val="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9B472A7"/>
    <w:multiLevelType w:val="hybridMultilevel"/>
    <w:tmpl w:val="9426D91A"/>
    <w:lvl w:ilvl="0" w:tplc="427AA8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73"/>
    <w:rsid w:val="00192573"/>
    <w:rsid w:val="002119BD"/>
    <w:rsid w:val="00323CB6"/>
    <w:rsid w:val="00374D71"/>
    <w:rsid w:val="00405793"/>
    <w:rsid w:val="004E37E9"/>
    <w:rsid w:val="006D7233"/>
    <w:rsid w:val="008D4940"/>
    <w:rsid w:val="009A237C"/>
    <w:rsid w:val="00B01B38"/>
    <w:rsid w:val="00C12F00"/>
    <w:rsid w:val="00C957E6"/>
    <w:rsid w:val="00D5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05793"/>
    <w:rPr>
      <w:sz w:val="16"/>
      <w:szCs w:val="16"/>
    </w:rPr>
  </w:style>
  <w:style w:type="paragraph" w:styleId="a4">
    <w:name w:val="List Paragraph"/>
    <w:basedOn w:val="a"/>
    <w:uiPriority w:val="34"/>
    <w:qFormat/>
    <w:rsid w:val="0040579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
    <w:name w:val="Стиль1"/>
    <w:basedOn w:val="a5"/>
    <w:link w:val="10"/>
    <w:qFormat/>
    <w:rsid w:val="006D7233"/>
    <w:pPr>
      <w:numPr>
        <w:ilvl w:val="1"/>
        <w:numId w:val="3"/>
      </w:numPr>
      <w:shd w:val="clear" w:color="auto" w:fill="FFFFFF"/>
      <w:spacing w:line="360" w:lineRule="auto"/>
      <w:jc w:val="both"/>
      <w:textAlignment w:val="baseline"/>
    </w:pPr>
    <w:rPr>
      <w:b/>
      <w:sz w:val="28"/>
      <w:szCs w:val="28"/>
    </w:rPr>
  </w:style>
  <w:style w:type="character" w:customStyle="1" w:styleId="10">
    <w:name w:val="Стиль1 Знак"/>
    <w:basedOn w:val="a0"/>
    <w:link w:val="1"/>
    <w:rsid w:val="006D7233"/>
    <w:rPr>
      <w:rFonts w:ascii="Times New Roman" w:eastAsia="Times New Roman" w:hAnsi="Times New Roman" w:cs="Times New Roman"/>
      <w:b/>
      <w:sz w:val="28"/>
      <w:szCs w:val="28"/>
      <w:shd w:val="clear" w:color="auto" w:fill="FFFFFF"/>
      <w:lang w:eastAsia="ru-RU"/>
    </w:rPr>
  </w:style>
  <w:style w:type="paragraph" w:styleId="a5">
    <w:name w:val="Normal (Web)"/>
    <w:basedOn w:val="a"/>
    <w:uiPriority w:val="99"/>
    <w:semiHidden/>
    <w:unhideWhenUsed/>
    <w:rsid w:val="006D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05793"/>
    <w:rPr>
      <w:sz w:val="16"/>
      <w:szCs w:val="16"/>
    </w:rPr>
  </w:style>
  <w:style w:type="paragraph" w:styleId="a4">
    <w:name w:val="List Paragraph"/>
    <w:basedOn w:val="a"/>
    <w:uiPriority w:val="34"/>
    <w:qFormat/>
    <w:rsid w:val="0040579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
    <w:name w:val="Стиль1"/>
    <w:basedOn w:val="a5"/>
    <w:link w:val="10"/>
    <w:qFormat/>
    <w:rsid w:val="006D7233"/>
    <w:pPr>
      <w:numPr>
        <w:ilvl w:val="1"/>
        <w:numId w:val="3"/>
      </w:numPr>
      <w:shd w:val="clear" w:color="auto" w:fill="FFFFFF"/>
      <w:spacing w:line="360" w:lineRule="auto"/>
      <w:jc w:val="both"/>
      <w:textAlignment w:val="baseline"/>
    </w:pPr>
    <w:rPr>
      <w:b/>
      <w:sz w:val="28"/>
      <w:szCs w:val="28"/>
    </w:rPr>
  </w:style>
  <w:style w:type="character" w:customStyle="1" w:styleId="10">
    <w:name w:val="Стиль1 Знак"/>
    <w:basedOn w:val="a0"/>
    <w:link w:val="1"/>
    <w:rsid w:val="006D7233"/>
    <w:rPr>
      <w:rFonts w:ascii="Times New Roman" w:eastAsia="Times New Roman" w:hAnsi="Times New Roman" w:cs="Times New Roman"/>
      <w:b/>
      <w:sz w:val="28"/>
      <w:szCs w:val="28"/>
      <w:shd w:val="clear" w:color="auto" w:fill="FFFFFF"/>
      <w:lang w:eastAsia="ru-RU"/>
    </w:rPr>
  </w:style>
  <w:style w:type="paragraph" w:styleId="a5">
    <w:name w:val="Normal (Web)"/>
    <w:basedOn w:val="a"/>
    <w:uiPriority w:val="99"/>
    <w:semiHidden/>
    <w:unhideWhenUsed/>
    <w:rsid w:val="006D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Сергей</cp:lastModifiedBy>
  <cp:revision>2</cp:revision>
  <dcterms:created xsi:type="dcterms:W3CDTF">2016-05-10T08:44:00Z</dcterms:created>
  <dcterms:modified xsi:type="dcterms:W3CDTF">2016-05-10T08:44:00Z</dcterms:modified>
</cp:coreProperties>
</file>