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 w:rsidRPr="00D77271">
        <w:rPr>
          <w:rFonts w:ascii="TimesNewRomanPSMT" w:hAnsi="TimesNewRomanPSMT" w:cs="TimesNewRomanPSMT"/>
          <w:sz w:val="28"/>
          <w:szCs w:val="28"/>
        </w:rPr>
        <w:t>Аннотация выпускной квалификационной работы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Клещёвой Евгении Анатольевны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D77271">
        <w:rPr>
          <w:rFonts w:ascii="TimesNewRomanPS-ItalicMT" w:hAnsi="TimesNewRomanPS-ItalicMT" w:cs="TimesNewRomanPS-ItalicMT"/>
          <w:i/>
          <w:iCs/>
          <w:sz w:val="28"/>
          <w:szCs w:val="28"/>
        </w:rPr>
        <w:t>Специальные мероприятия как PR-технология продвижения специализированного журнала (на примере журнала «Проект Балтия»)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Н. рук. – Глазкова Светлана Алексеевна</w:t>
      </w:r>
      <w:proofErr w:type="gramStart"/>
      <w:r w:rsidRPr="00D77271"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  <w:r w:rsidRPr="00D77271">
        <w:rPr>
          <w:rFonts w:ascii="TimesNewRomanPSMT" w:hAnsi="TimesNewRomanPSMT" w:cs="TimesNewRomanPSMT"/>
          <w:sz w:val="28"/>
          <w:szCs w:val="28"/>
        </w:rPr>
        <w:t xml:space="preserve"> канд. соц. наук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Кафедра связей с общественностью в бизнесе СПбГУ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Очная форма обучения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Данная выпускная квалификационная работа направлена на изучение PR-деятельности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 xml:space="preserve">специализированных журналов. </w:t>
      </w:r>
      <w:r w:rsidRPr="00D7727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Актуальность </w:t>
      </w:r>
      <w:r w:rsidRPr="00D77271">
        <w:rPr>
          <w:rFonts w:ascii="TimesNewRomanPSMT" w:hAnsi="TimesNewRomanPSMT" w:cs="TimesNewRomanPSMT"/>
          <w:sz w:val="28"/>
          <w:szCs w:val="28"/>
        </w:rPr>
        <w:t>темы исследования обусловлена современным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состоянием рынка печатных СМИ и, в частности, рынка специализированных журналов,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 xml:space="preserve">которые имеют большое институциональное, образовательное и культурное значение. </w:t>
      </w:r>
      <w:r w:rsidRPr="00D77271">
        <w:rPr>
          <w:rFonts w:ascii="TimesNewRomanPS-BoldMT" w:hAnsi="TimesNewRomanPS-BoldMT" w:cs="TimesNewRomanPS-BoldMT"/>
          <w:b/>
          <w:bCs/>
          <w:sz w:val="28"/>
          <w:szCs w:val="28"/>
        </w:rPr>
        <w:t>Целью</w:t>
      </w:r>
      <w:r w:rsidR="00376CB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исследования является выявление роли специальных мероприятий в системе продвижения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специализированных печатных СМИ. Для достижения данной цели, автором были поставлены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 xml:space="preserve">и решены следующие </w:t>
      </w:r>
      <w:r w:rsidRPr="00D77271">
        <w:rPr>
          <w:rFonts w:ascii="TimesNewRomanPS-BoldMT" w:hAnsi="TimesNewRomanPS-BoldMT" w:cs="TimesNewRomanPS-BoldMT"/>
          <w:b/>
          <w:bCs/>
          <w:sz w:val="28"/>
          <w:szCs w:val="28"/>
        </w:rPr>
        <w:t>задачи</w:t>
      </w:r>
      <w:r w:rsidRPr="00D77271">
        <w:rPr>
          <w:rFonts w:ascii="TimesNewRomanPSMT" w:hAnsi="TimesNewRomanPSMT" w:cs="TimesNewRomanPSMT"/>
          <w:sz w:val="28"/>
          <w:szCs w:val="28"/>
        </w:rPr>
        <w:t>: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- описать специализированные журнальные печатные издания в их современном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состоянии и обосновать целесообразность их исследования;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- выявить специфику маркетинговых коммуникаций печатных СМИ;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- дать характеристику специальным мероприятиям и их применению в сфере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77271">
        <w:rPr>
          <w:rFonts w:ascii="TimesNewRomanPSMT" w:hAnsi="TimesNewRomanPSMT" w:cs="TimesNewRomanPSMT"/>
          <w:sz w:val="28"/>
          <w:szCs w:val="28"/>
        </w:rPr>
        <w:t>медиаменеджмента</w:t>
      </w:r>
      <w:proofErr w:type="spellEnd"/>
      <w:r w:rsidRPr="00D77271">
        <w:rPr>
          <w:rFonts w:ascii="TimesNewRomanPSMT" w:hAnsi="TimesNewRomanPSMT" w:cs="TimesNewRomanPSMT"/>
          <w:sz w:val="28"/>
          <w:szCs w:val="28"/>
        </w:rPr>
        <w:t>;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- выявить особенности PR-деятельности специализированных СМИ на примере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деятельности редакции журнала «Проект Балтия»;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- охарактеризовать приемы организации специальных мероприятий журналов;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>- сделать анализ полученных данных и определить степень эффективности применения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специальных мероприятий в системе продвижения печатных журналов.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Объект </w:t>
      </w:r>
      <w:r w:rsidRPr="00D77271">
        <w:rPr>
          <w:rFonts w:ascii="TimesNewRomanPSMT" w:hAnsi="TimesNewRomanPSMT" w:cs="TimesNewRomanPSMT"/>
          <w:sz w:val="28"/>
          <w:szCs w:val="28"/>
        </w:rPr>
        <w:t xml:space="preserve">исследования — PR-коммуникация специализированного журнала. </w:t>
      </w:r>
      <w:r w:rsidRPr="00D77271">
        <w:rPr>
          <w:rFonts w:ascii="TimesNewRomanPS-BoldMT" w:hAnsi="TimesNewRomanPS-BoldMT" w:cs="TimesNewRomanPS-BoldMT"/>
          <w:b/>
          <w:bCs/>
          <w:sz w:val="28"/>
          <w:szCs w:val="28"/>
        </w:rPr>
        <w:t>Предмет</w:t>
      </w:r>
      <w:r w:rsidR="00376CB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исследования — специальные мероприятия как технология продвижения специализированного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журнала.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Теоретико-методологическую основу </w:t>
      </w:r>
      <w:r w:rsidRPr="00D77271">
        <w:rPr>
          <w:rFonts w:ascii="TimesNewRomanPSMT" w:hAnsi="TimesNewRomanPSMT" w:cs="TimesNewRomanPSMT"/>
          <w:sz w:val="28"/>
          <w:szCs w:val="28"/>
        </w:rPr>
        <w:t>исследования составили научные работы таких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 xml:space="preserve">специалистов, как Шишкин Д.П., Гавра Д.П., Бровко С.Л., Е.Л. </w:t>
      </w:r>
      <w:proofErr w:type="spellStart"/>
      <w:r w:rsidRPr="00D77271">
        <w:rPr>
          <w:rFonts w:ascii="TimesNewRomanPSMT" w:hAnsi="TimesNewRomanPSMT" w:cs="TimesNewRomanPSMT"/>
          <w:sz w:val="28"/>
          <w:szCs w:val="28"/>
        </w:rPr>
        <w:t>Вартанова</w:t>
      </w:r>
      <w:proofErr w:type="spellEnd"/>
      <w:r w:rsidRPr="00D77271">
        <w:rPr>
          <w:rFonts w:ascii="TimesNewRomanPSMT" w:hAnsi="TimesNewRomanPSMT" w:cs="TimesNewRomanPSMT"/>
          <w:sz w:val="28"/>
          <w:szCs w:val="28"/>
        </w:rPr>
        <w:t xml:space="preserve">, А.Е. </w:t>
      </w:r>
      <w:proofErr w:type="spellStart"/>
      <w:r w:rsidRPr="00D77271">
        <w:rPr>
          <w:rFonts w:ascii="TimesNewRomanPSMT" w:hAnsi="TimesNewRomanPSMT" w:cs="TimesNewRomanPSMT"/>
          <w:sz w:val="28"/>
          <w:szCs w:val="28"/>
        </w:rPr>
        <w:t>Назимко</w:t>
      </w:r>
      <w:proofErr w:type="spellEnd"/>
      <w:r w:rsidRPr="00D77271">
        <w:rPr>
          <w:rFonts w:ascii="TimesNewRomanPSMT" w:hAnsi="TimesNewRomanPSMT" w:cs="TimesNewRomanPSMT"/>
          <w:sz w:val="28"/>
          <w:szCs w:val="28"/>
        </w:rPr>
        <w:t>, Ю.Е.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77271">
        <w:rPr>
          <w:rFonts w:ascii="TimesNewRomanPSMT" w:hAnsi="TimesNewRomanPSMT" w:cs="TimesNewRomanPSMT"/>
          <w:sz w:val="28"/>
          <w:szCs w:val="28"/>
        </w:rPr>
        <w:t>Черешнева</w:t>
      </w:r>
      <w:proofErr w:type="spellEnd"/>
      <w:r w:rsidRPr="00D77271">
        <w:rPr>
          <w:rFonts w:ascii="TimesNewRomanPSMT" w:hAnsi="TimesNewRomanPSMT" w:cs="TimesNewRomanPSMT"/>
          <w:sz w:val="28"/>
          <w:szCs w:val="28"/>
        </w:rPr>
        <w:t xml:space="preserve">, С. </w:t>
      </w:r>
      <w:proofErr w:type="spellStart"/>
      <w:r w:rsidRPr="00D77271">
        <w:rPr>
          <w:rFonts w:ascii="TimesNewRomanPSMT" w:hAnsi="TimesNewRomanPSMT" w:cs="TimesNewRomanPSMT"/>
          <w:sz w:val="28"/>
          <w:szCs w:val="28"/>
        </w:rPr>
        <w:t>Катлип</w:t>
      </w:r>
      <w:proofErr w:type="spellEnd"/>
      <w:r w:rsidRPr="00D77271">
        <w:rPr>
          <w:rFonts w:ascii="TimesNewRomanPSMT" w:hAnsi="TimesNewRomanPSMT" w:cs="TimesNewRomanPSMT"/>
          <w:sz w:val="28"/>
          <w:szCs w:val="28"/>
        </w:rPr>
        <w:t xml:space="preserve"> и др. </w:t>
      </w:r>
      <w:r w:rsidRPr="00D7727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Эмпирическая база </w:t>
      </w:r>
      <w:r w:rsidRPr="00D77271">
        <w:rPr>
          <w:rFonts w:ascii="TimesNewRomanPSMT" w:hAnsi="TimesNewRomanPSMT" w:cs="TimesNewRomanPSMT"/>
          <w:sz w:val="28"/>
          <w:szCs w:val="28"/>
        </w:rPr>
        <w:t>исследования: внутренние и внешние PR-документы редакции журнала «Проект Балтия», результаты опросов, материалы отраслевых</w:t>
      </w:r>
    </w:p>
    <w:p w:rsidR="00D77271" w:rsidRPr="00D77271" w:rsidRDefault="00D77271" w:rsidP="00D772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MT" w:hAnsi="TimesNewRomanPSMT" w:cs="TimesNewRomanPSMT"/>
          <w:sz w:val="28"/>
          <w:szCs w:val="28"/>
        </w:rPr>
        <w:t xml:space="preserve">отчетов и др. В работе используются такие </w:t>
      </w:r>
      <w:r w:rsidRPr="00D77271">
        <w:rPr>
          <w:rFonts w:ascii="TimesNewRomanPS-BoldMT" w:hAnsi="TimesNewRomanPS-BoldMT" w:cs="TimesNewRomanPS-BoldMT"/>
          <w:b/>
          <w:bCs/>
          <w:sz w:val="28"/>
          <w:szCs w:val="28"/>
        </w:rPr>
        <w:t>методы исследования</w:t>
      </w:r>
      <w:r w:rsidRPr="00D77271">
        <w:rPr>
          <w:rFonts w:ascii="TimesNewRomanPSMT" w:hAnsi="TimesNewRomanPSMT" w:cs="TimesNewRomanPSMT"/>
          <w:sz w:val="28"/>
          <w:szCs w:val="28"/>
        </w:rPr>
        <w:t>, как: теоретический анализ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литературных источников и отраслевых отчетов, анкетирование, SWOT-анализ, кейс-</w:t>
      </w:r>
      <w:proofErr w:type="spellStart"/>
      <w:r w:rsidRPr="00D77271">
        <w:rPr>
          <w:rFonts w:ascii="TimesNewRomanPSMT" w:hAnsi="TimesNewRomanPSMT" w:cs="TimesNewRomanPSMT"/>
          <w:sz w:val="28"/>
          <w:szCs w:val="28"/>
        </w:rPr>
        <w:t>стади</w:t>
      </w:r>
      <w:proofErr w:type="spellEnd"/>
      <w:r w:rsidRPr="00D77271">
        <w:rPr>
          <w:rFonts w:ascii="TimesNewRomanPSMT" w:hAnsi="TimesNewRomanPSMT" w:cs="TimesNewRomanPSMT"/>
          <w:sz w:val="28"/>
          <w:szCs w:val="28"/>
        </w:rPr>
        <w:t>.</w:t>
      </w:r>
    </w:p>
    <w:p w:rsidR="00122D54" w:rsidRDefault="00D77271" w:rsidP="00376C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7727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Структуру работы </w:t>
      </w:r>
      <w:r w:rsidRPr="00D77271">
        <w:rPr>
          <w:rFonts w:ascii="TimesNewRomanPSMT" w:hAnsi="TimesNewRomanPSMT" w:cs="TimesNewRomanPSMT"/>
          <w:sz w:val="28"/>
          <w:szCs w:val="28"/>
        </w:rPr>
        <w:t>составляет введение, теоретическая глава, практическая глава, заключение,</w:t>
      </w:r>
      <w:r w:rsidR="00376C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77271">
        <w:rPr>
          <w:rFonts w:ascii="TimesNewRomanPSMT" w:hAnsi="TimesNewRomanPSMT" w:cs="TimesNewRomanPSMT"/>
          <w:sz w:val="28"/>
          <w:szCs w:val="28"/>
        </w:rPr>
        <w:t>список использованных источников и литературы, приложения.</w:t>
      </w:r>
    </w:p>
    <w:p w:rsidR="00376CBB" w:rsidRPr="00376CBB" w:rsidRDefault="00376CBB">
      <w:pPr>
        <w:rPr>
          <w:rFonts w:ascii="ArialMT" w:hAnsi="ArialMT" w:cs="ArialMT"/>
          <w:sz w:val="24"/>
          <w:szCs w:val="24"/>
        </w:rPr>
      </w:pPr>
      <w:r w:rsidRPr="00376CBB">
        <w:rPr>
          <w:rFonts w:ascii="ArialMT" w:hAnsi="ArialMT" w:cs="ArialMT"/>
          <w:sz w:val="24"/>
          <w:szCs w:val="24"/>
        </w:rPr>
        <w:br w:type="page"/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 of the graduation paper by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6CBB">
        <w:rPr>
          <w:rFonts w:ascii="Times New Roman" w:hAnsi="Times New Roman" w:cs="Times New Roman"/>
          <w:b/>
          <w:sz w:val="28"/>
          <w:szCs w:val="28"/>
          <w:lang w:val="en-US"/>
        </w:rPr>
        <w:t>Evgeniia</w:t>
      </w:r>
      <w:proofErr w:type="spellEnd"/>
      <w:r w:rsidRPr="00376C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6CBB">
        <w:rPr>
          <w:rFonts w:ascii="Times New Roman" w:hAnsi="Times New Roman" w:cs="Times New Roman"/>
          <w:b/>
          <w:sz w:val="28"/>
          <w:szCs w:val="28"/>
          <w:lang w:val="en-US"/>
        </w:rPr>
        <w:t>Kleshcheva</w:t>
      </w:r>
      <w:proofErr w:type="spellEnd"/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Special events as a PR-technology in promotion of specialized magazines: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A case study of Project </w:t>
      </w:r>
      <w:proofErr w:type="spellStart"/>
      <w:r w:rsidRPr="00376CB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Baltia</w:t>
      </w:r>
      <w:proofErr w:type="spellEnd"/>
      <w:r w:rsidRPr="00376CB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magazine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Scientific adviser — Svetlana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Glazkova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>, PhD in Sociology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>Department of Public Relations in Business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>Full-time education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>This graduation paper is devoted to studying PR-activity of specialized magazines.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The theme is considered </w:t>
      </w:r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relevant </w:t>
      </w:r>
      <w:r w:rsidRPr="00376CBB">
        <w:rPr>
          <w:rFonts w:ascii="Times New Roman" w:hAnsi="Times New Roman" w:cs="Times New Roman"/>
          <w:sz w:val="28"/>
          <w:szCs w:val="28"/>
          <w:lang w:val="en-US"/>
        </w:rPr>
        <w:t>due to the present state of print media market and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particularly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specialized magazines market. The latter has a significant institutional,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and cultural value. </w:t>
      </w:r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Goal </w:t>
      </w:r>
      <w:r w:rsidRPr="00376CBB">
        <w:rPr>
          <w:rFonts w:ascii="Times New Roman" w:hAnsi="Times New Roman" w:cs="Times New Roman"/>
          <w:sz w:val="28"/>
          <w:szCs w:val="28"/>
          <w:lang w:val="en-US"/>
        </w:rPr>
        <w:t>of research is to identify the role of special events in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promotional system of specialized press. To reach the purpose following </w:t>
      </w:r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>objectives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set: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describe specialized magazines in contemporary state and justify practicability of the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study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reveal the specifics of marketing communications of print media;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characterize special events and it applicability in media management;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identify the features of PR-practice of specialized magazines based on Project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Baltia</w:t>
      </w:r>
      <w:proofErr w:type="spellEnd"/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magazine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activity;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describe techniques used by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magazines for organization of special events;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analyze the data and determine the efficiency of special events technology in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promotion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of print magazines.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Object of research </w:t>
      </w:r>
      <w:r w:rsidRPr="00376CBB">
        <w:rPr>
          <w:rFonts w:ascii="Times New Roman" w:hAnsi="Times New Roman" w:cs="Times New Roman"/>
          <w:sz w:val="28"/>
          <w:szCs w:val="28"/>
          <w:lang w:val="en-US"/>
        </w:rPr>
        <w:t>— PR-communication of a specialized magazine.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>Subject of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</w:t>
      </w:r>
      <w:proofErr w:type="gramEnd"/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76CBB">
        <w:rPr>
          <w:rFonts w:ascii="Times New Roman" w:hAnsi="Times New Roman" w:cs="Times New Roman"/>
          <w:sz w:val="28"/>
          <w:szCs w:val="28"/>
          <w:lang w:val="en-US"/>
        </w:rPr>
        <w:t>— special events as a promotion technology of a specialized magazine.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Theoretical and methodological basis </w:t>
      </w:r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consists of works by Elena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Vartanova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Aleksei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Nazimko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Chereshneva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Dmitrii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Shishkin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Dmirtii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Gavra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, Sergei </w:t>
      </w:r>
      <w:proofErr w:type="spellStart"/>
      <w:r w:rsidRPr="00376CBB">
        <w:rPr>
          <w:rFonts w:ascii="Times New Roman" w:hAnsi="Times New Roman" w:cs="Times New Roman"/>
          <w:sz w:val="28"/>
          <w:szCs w:val="28"/>
          <w:lang w:val="en-US"/>
        </w:rPr>
        <w:t>Brovko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>, Scott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Cutlip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and others.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Empirical basis </w:t>
      </w:r>
      <w:r w:rsidRPr="00376CBB">
        <w:rPr>
          <w:rFonts w:ascii="Times New Roman" w:hAnsi="Times New Roman" w:cs="Times New Roman"/>
          <w:sz w:val="28"/>
          <w:szCs w:val="28"/>
          <w:lang w:val="en-US"/>
        </w:rPr>
        <w:t>includes internal and external PR-documents of Project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Baltia</w:t>
      </w:r>
      <w:proofErr w:type="spell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magazine, survey results, materials of market reports.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Methods of research </w:t>
      </w:r>
      <w:r w:rsidRPr="00376CBB">
        <w:rPr>
          <w:rFonts w:ascii="Times New Roman" w:hAnsi="Times New Roman" w:cs="Times New Roman"/>
          <w:sz w:val="28"/>
          <w:szCs w:val="28"/>
          <w:lang w:val="en-US"/>
        </w:rPr>
        <w:t>used: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6CBB">
        <w:rPr>
          <w:rFonts w:ascii="Times New Roman" w:hAnsi="Times New Roman" w:cs="Times New Roman"/>
          <w:sz w:val="28"/>
          <w:szCs w:val="28"/>
          <w:lang w:val="en-US"/>
        </w:rPr>
        <w:t>theoretical</w:t>
      </w:r>
      <w:proofErr w:type="gramEnd"/>
      <w:r w:rsidRPr="00376CBB">
        <w:rPr>
          <w:rFonts w:ascii="Times New Roman" w:hAnsi="Times New Roman" w:cs="Times New Roman"/>
          <w:sz w:val="28"/>
          <w:szCs w:val="28"/>
          <w:lang w:val="en-US"/>
        </w:rPr>
        <w:t xml:space="preserve"> analysis of literary and market sources, surveying, SWOT-analysis, case study.</w:t>
      </w:r>
    </w:p>
    <w:p w:rsidR="00376CBB" w:rsidRPr="00376CBB" w:rsidRDefault="00376CBB" w:rsidP="00376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C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Structure of work </w:t>
      </w:r>
      <w:r w:rsidRPr="00376CBB">
        <w:rPr>
          <w:rFonts w:ascii="Times New Roman" w:hAnsi="Times New Roman" w:cs="Times New Roman"/>
          <w:sz w:val="28"/>
          <w:szCs w:val="28"/>
          <w:lang w:val="en-US"/>
        </w:rPr>
        <w:t>includes introduction, theoretical chapter, practical chapter,</w:t>
      </w:r>
    </w:p>
    <w:p w:rsidR="00376CBB" w:rsidRPr="00376CBB" w:rsidRDefault="00376CBB" w:rsidP="00376C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CBB">
        <w:rPr>
          <w:rFonts w:ascii="Times New Roman" w:hAnsi="Times New Roman" w:cs="Times New Roman"/>
          <w:sz w:val="28"/>
          <w:szCs w:val="28"/>
        </w:rPr>
        <w:t>bibliography</w:t>
      </w:r>
      <w:proofErr w:type="spellEnd"/>
      <w:r w:rsidRPr="00376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CBB">
        <w:rPr>
          <w:rFonts w:ascii="Times New Roman" w:hAnsi="Times New Roman" w:cs="Times New Roman"/>
          <w:sz w:val="28"/>
          <w:szCs w:val="28"/>
        </w:rPr>
        <w:t>appendix</w:t>
      </w:r>
      <w:proofErr w:type="spellEnd"/>
      <w:r w:rsidRPr="00376CBB">
        <w:rPr>
          <w:rFonts w:ascii="Times New Roman" w:hAnsi="Times New Roman" w:cs="Times New Roman"/>
          <w:sz w:val="28"/>
          <w:szCs w:val="28"/>
        </w:rPr>
        <w:t>.</w:t>
      </w:r>
    </w:p>
    <w:sectPr w:rsidR="00376CBB" w:rsidRPr="00376CBB" w:rsidSect="00C3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271"/>
    <w:rsid w:val="00122D54"/>
    <w:rsid w:val="00376CBB"/>
    <w:rsid w:val="00C36E09"/>
    <w:rsid w:val="00CE0A54"/>
    <w:rsid w:val="00D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Ирина Ивановна Игнатова</cp:lastModifiedBy>
  <cp:revision>2</cp:revision>
  <dcterms:created xsi:type="dcterms:W3CDTF">2016-05-10T07:57:00Z</dcterms:created>
  <dcterms:modified xsi:type="dcterms:W3CDTF">2016-05-10T07:57:00Z</dcterms:modified>
</cp:coreProperties>
</file>