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Аннотация выпускной квалификационной работы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Сахиповой Яны Ильдаровны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  <w:color w:val="000000"/>
        </w:rPr>
        <w:t xml:space="preserve">«ТЕМАТИЧЕСКАЯ КОНЦЕПЦИЯ И КОМПОЗИЦИОННО-ГРАФИЧЕСКАЯ 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  <w:color w:val="000000"/>
        </w:rPr>
        <w:t xml:space="preserve">МОДЕЛЬ ЖУРНАЛА О ПУТЕШЕСТВИЯХ</w:t>
      </w:r>
      <w:r>
        <w:rPr>
          <w:rFonts w:ascii="Arial" w:hAnsi="Arial" w:cs="Arial"/>
          <w:sz w:val="24"/>
          <w:sz-cs w:val="24"/>
          <w:b/>
        </w:rPr>
        <w:t xml:space="preserve">» 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Н. рук. – Подшивалова Наталья Николаевна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Кафедра медиадизайна и информационных технологий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Очная форма обучения</w:t>
      </w:r>
    </w:p>
    <w:p>
      <w:pPr>
        <w:jc w:val="both"/>
      </w:pPr>
      <w:r>
        <w:rPr>
          <w:rFonts w:ascii="Arial" w:hAnsi="Arial" w:cs="Arial"/>
          <w:sz w:val="24"/>
          <w:sz-cs w:val="24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24"/>
          <w:sz-cs w:val="24"/>
          <w:b/>
        </w:rPr>
        <w:t xml:space="preserve">Цель данной работы</w:t>
      </w:r>
      <w:r>
        <w:rPr>
          <w:rFonts w:ascii="Arial" w:hAnsi="Arial" w:cs="Arial"/>
          <w:sz w:val="24"/>
          <w:sz-cs w:val="24"/>
        </w:rPr>
        <w:t xml:space="preserve"> – создание композиционно-графической модели журнала о самостоятельных путешествиях.</w:t>
      </w:r>
    </w:p>
    <w:p>
      <w:pPr>
        <w:jc w:val="both"/>
      </w:pPr>
      <w:r>
        <w:rPr>
          <w:rFonts w:ascii="Arial" w:hAnsi="Arial" w:cs="Arial"/>
          <w:sz w:val="24"/>
          <w:sz-cs w:val="24"/>
          <w:b/>
        </w:rPr>
        <w:t xml:space="preserve">Актуальность работы </w:t>
      </w:r>
      <w:r>
        <w:rPr>
          <w:rFonts w:ascii="Arial" w:hAnsi="Arial" w:cs="Arial"/>
          <w:sz w:val="24"/>
          <w:sz-cs w:val="24"/>
        </w:rPr>
        <w:t xml:space="preserve">заключается в востребованности среди определенной аудитории изданий и информации о самостоятельных и бюджетных поездках, о чем свидетельствует популярность данной тематики на интернет-площадках.</w:t>
      </w:r>
      <w:r>
        <w:rPr>
          <w:rFonts w:ascii="Times New Roman" w:hAnsi="Times New Roman" w:cs="Times New Roman"/>
          <w:sz w:val="28"/>
          <w:sz-cs w:val="28"/>
        </w:rPr>
        <w:t xml:space="preserve"> </w:t>
      </w:r>
      <w:r>
        <w:rPr>
          <w:rFonts w:ascii="Arial" w:hAnsi="Arial" w:cs="Arial"/>
          <w:sz w:val="24"/>
          <w:sz-cs w:val="24"/>
        </w:rPr>
        <w:t xml:space="preserve">Зачастую такие площадки не являются средствами массовой информации (например, блоги), но они позволяют проследить тенденции и выявить возможные потребности аудитории. На основании последних и было принято решение создать печатное издание на данную тематику. </w:t>
      </w:r>
      <w:r>
        <w:rPr>
          <w:rFonts w:ascii="Arial" w:hAnsi="Arial" w:cs="Arial"/>
          <w:sz w:val="24"/>
          <w:sz-cs w:val="24"/>
          <w:b/>
        </w:rPr>
        <w:t xml:space="preserve">Новизна работы </w:t>
      </w:r>
      <w:r>
        <w:rPr>
          <w:rFonts w:ascii="Arial" w:hAnsi="Arial" w:cs="Arial"/>
          <w:sz w:val="24"/>
          <w:sz-cs w:val="24"/>
        </w:rPr>
        <w:t xml:space="preserve">выражается в создании уникального, не имеющего аналогов в данном рыночном сегменте журнала, что доказывает проделанный автором анализ трэвел-изданий.</w:t>
      </w:r>
    </w:p>
    <w:p>
      <w:pPr>
        <w:jc w:val="both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both"/>
      </w:pPr>
      <w:r>
        <w:rPr>
          <w:rFonts w:ascii="Arial" w:hAnsi="Arial" w:cs="Arial"/>
          <w:sz w:val="24"/>
          <w:sz-cs w:val="24"/>
          <w:b/>
        </w:rPr>
        <w:t xml:space="preserve">Объект работы </w:t>
      </w:r>
      <w:r>
        <w:rPr>
          <w:rFonts w:ascii="Arial" w:hAnsi="Arial" w:cs="Arial"/>
          <w:sz w:val="24"/>
          <w:sz-cs w:val="24"/>
        </w:rPr>
        <w:t xml:space="preserve">– современный российский медиарынок трэвел-изданий.</w:t>
      </w:r>
    </w:p>
    <w:p>
      <w:pPr>
        <w:jc w:val="both"/>
      </w:pPr>
      <w:r>
        <w:rPr>
          <w:rFonts w:ascii="Arial" w:hAnsi="Arial" w:cs="Arial"/>
          <w:sz w:val="24"/>
          <w:sz-cs w:val="24"/>
          <w:b/>
        </w:rPr>
        <w:t xml:space="preserve">Предмет работы – </w:t>
      </w:r>
      <w:r>
        <w:rPr>
          <w:rFonts w:ascii="Arial" w:hAnsi="Arial" w:cs="Arial"/>
          <w:sz w:val="24"/>
          <w:sz-cs w:val="24"/>
        </w:rPr>
        <w:t xml:space="preserve">особенности композиционно-графической модели журналов о путешествиях. </w:t>
      </w:r>
    </w:p>
    <w:p>
      <w:pPr>
        <w:jc w:val="both"/>
      </w:pPr>
      <w:r>
        <w:rPr>
          <w:rFonts w:ascii="Arial" w:hAnsi="Arial" w:cs="Arial"/>
          <w:sz w:val="24"/>
          <w:sz-cs w:val="24"/>
          <w:b/>
        </w:rPr>
        <w:t xml:space="preserve">Задачи работы: </w:t>
      </w:r>
      <w:r>
        <w:rPr>
          <w:rFonts w:ascii="Arial" w:hAnsi="Arial" w:cs="Arial"/>
          <w:sz w:val="24"/>
          <w:sz-cs w:val="24"/>
        </w:rPr>
        <w:t xml:space="preserve">1) изучение теоретической базы, 2) анализ состояния современного российского медиарынка в сфере трэвел-журналистики и выявление визуальных и тематических особенностей изданий о путешествиях, 3) разработка тематической концепции собственного издания и его композиционно-графической модели.</w:t>
      </w:r>
    </w:p>
    <w:p>
      <w:pPr>
        <w:jc w:val="both"/>
      </w:pPr>
      <w:r>
        <w:rPr>
          <w:rFonts w:ascii="Arial" w:hAnsi="Arial" w:cs="Arial"/>
          <w:sz w:val="24"/>
          <w:sz-cs w:val="24"/>
          <w:b/>
        </w:rPr>
        <w:t xml:space="preserve">Эмпирическая база работы:</w:t>
      </w:r>
      <w:r>
        <w:rPr>
          <w:rFonts w:ascii="Arial" w:hAnsi="Arial" w:cs="Arial"/>
          <w:sz w:val="24"/>
          <w:sz-cs w:val="24"/>
        </w:rPr>
        <w:t xml:space="preserve"> журналы «Вокруг света», National Geographic, Geo, а также некоторые интернет-блоги. </w:t>
      </w:r>
    </w:p>
    <w:p>
      <w:pPr>
        <w:jc w:val="both"/>
      </w:pPr>
      <w:r>
        <w:rPr>
          <w:rFonts w:ascii="Arial" w:hAnsi="Arial" w:cs="Arial"/>
          <w:sz w:val="24"/>
          <w:sz-cs w:val="24"/>
          <w:b/>
        </w:rPr>
        <w:t xml:space="preserve">Методы исследования: </w:t>
      </w:r>
      <w:r>
        <w:rPr>
          <w:rFonts w:ascii="Arial" w:hAnsi="Arial" w:cs="Arial"/>
          <w:sz w:val="24"/>
          <w:sz-cs w:val="24"/>
        </w:rPr>
        <w:t xml:space="preserve">наблюдение, анализ сегмента рынка, сравнение, моделирование.</w:t>
      </w:r>
    </w:p>
    <w:p>
      <w:pPr/>
      <w:r>
        <w:rPr>
          <w:rFonts w:ascii="Arial" w:hAnsi="Arial" w:cs="Arial"/>
          <w:sz w:val="24"/>
          <w:sz-cs w:val="24"/>
          <w:b/>
        </w:rPr>
        <w:t xml:space="preserve">Структура работы</w:t>
      </w:r>
      <w:r>
        <w:rPr>
          <w:rFonts w:ascii="Arial" w:hAnsi="Arial" w:cs="Arial"/>
          <w:sz w:val="24"/>
          <w:sz-cs w:val="24"/>
        </w:rPr>
        <w:t xml:space="preserve"> обусловлена её  предметом, целями и задачами. Она включает в себя введение, две главы, заключение, список используемой литературы и приложение. </w:t>
      </w:r>
    </w:p>
    <w:sectPr>
      <w:pgSz w:w="11904" w:h="16840"/>
      <w:pgMar w:top="1134" w:right="850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</cp:coreProperties>
</file>

<file path=docProps/meta.xml><?xml version="1.0" encoding="utf-8"?>
<meta xmlns="http://schemas.apple.com/cocoa/2006/metadata">
  <generator>CocoaOOXMLWriter/1038.36</generator>
</meta>
</file>