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97" w:rsidRPr="00283488" w:rsidRDefault="009E0D97" w:rsidP="009E0D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Н. А. Ибрагимов</w:t>
      </w:r>
    </w:p>
    <w:p w:rsidR="009E0D97" w:rsidRPr="00283488" w:rsidRDefault="009E0D97" w:rsidP="009E0D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Казахский национальный университет им.</w:t>
      </w:r>
      <w:r w:rsidR="00671943"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9E0D97" w:rsidRDefault="009E0D97" w:rsidP="009E0D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D97" w:rsidRDefault="009E0D97" w:rsidP="009E0D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РЕКЛАМНАЯ ДЕЯТЕЛЬНОСТЬ В КАЗАХСТАНЕ</w:t>
      </w:r>
    </w:p>
    <w:p w:rsidR="009E0D97" w:rsidRPr="00283488" w:rsidRDefault="009E0D97" w:rsidP="009E0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97" w:rsidRPr="00283488" w:rsidRDefault="009E0D97" w:rsidP="009E0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 xml:space="preserve">Рекламный рынок Казахстана является третьим по объему на территории </w:t>
      </w:r>
      <w:r w:rsidR="000C2D9F">
        <w:rPr>
          <w:rFonts w:ascii="Times New Roman" w:hAnsi="Times New Roman" w:cs="Times New Roman"/>
          <w:sz w:val="28"/>
          <w:szCs w:val="28"/>
        </w:rPr>
        <w:t>стран СНГ</w:t>
      </w:r>
      <w:r w:rsidRPr="00283488">
        <w:rPr>
          <w:rFonts w:ascii="Times New Roman" w:hAnsi="Times New Roman" w:cs="Times New Roman"/>
          <w:sz w:val="28"/>
          <w:szCs w:val="28"/>
        </w:rPr>
        <w:t xml:space="preserve">. По данным компании TNS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Gallup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Asia</w:t>
      </w:r>
      <w:proofErr w:type="spellEnd"/>
      <w:r w:rsidR="00E437F1">
        <w:rPr>
          <w:rFonts w:ascii="Times New Roman" w:hAnsi="Times New Roman" w:cs="Times New Roman"/>
          <w:sz w:val="28"/>
          <w:szCs w:val="28"/>
        </w:rPr>
        <w:t>,</w:t>
      </w:r>
      <w:r w:rsidRPr="00283488">
        <w:rPr>
          <w:rFonts w:ascii="Times New Roman" w:hAnsi="Times New Roman" w:cs="Times New Roman"/>
          <w:sz w:val="28"/>
          <w:szCs w:val="28"/>
        </w:rPr>
        <w:t xml:space="preserve"> количество рекламодателей в казахстанской пр</w:t>
      </w:r>
      <w:r w:rsidR="00671943">
        <w:rPr>
          <w:rFonts w:ascii="Times New Roman" w:hAnsi="Times New Roman" w:cs="Times New Roman"/>
          <w:sz w:val="28"/>
          <w:szCs w:val="28"/>
        </w:rPr>
        <w:t>ессе за 2013 год составило 2423 </w:t>
      </w:r>
      <w:r w:rsidRPr="00283488">
        <w:rPr>
          <w:rFonts w:ascii="Times New Roman" w:hAnsi="Times New Roman" w:cs="Times New Roman"/>
          <w:sz w:val="28"/>
          <w:szCs w:val="28"/>
        </w:rPr>
        <w:t>шт. За последний год спад по сегменту составил 10,2</w:t>
      </w:r>
      <w:r w:rsidR="00671943"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E0D97" w:rsidRPr="00283488" w:rsidRDefault="009E0D97" w:rsidP="009E0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 xml:space="preserve">Расчеты рекламных объемов в прессе производились на основании 82 изданий. Самый большой объем выходов рекламы у рекламных газет </w:t>
      </w:r>
      <w:r w:rsidR="00671943">
        <w:rPr>
          <w:rFonts w:ascii="Times New Roman" w:hAnsi="Times New Roman" w:cs="Times New Roman"/>
          <w:sz w:val="28"/>
          <w:szCs w:val="28"/>
        </w:rPr>
        <w:t>– 19,9 </w:t>
      </w:r>
      <w:r w:rsidRPr="00283488">
        <w:rPr>
          <w:rFonts w:ascii="Times New Roman" w:hAnsi="Times New Roman" w:cs="Times New Roman"/>
          <w:sz w:val="28"/>
          <w:szCs w:val="28"/>
        </w:rPr>
        <w:t>тыс., что составило 55,8</w:t>
      </w:r>
      <w:r w:rsidR="00671943"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8">
        <w:rPr>
          <w:rFonts w:ascii="Times New Roman" w:hAnsi="Times New Roman" w:cs="Times New Roman"/>
          <w:sz w:val="28"/>
          <w:szCs w:val="28"/>
        </w:rPr>
        <w:t>от общего объема.</w:t>
      </w:r>
    </w:p>
    <w:p w:rsidR="009E0D97" w:rsidRPr="00283488" w:rsidRDefault="009E0D97" w:rsidP="009E0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С января по июнь 2012 года рекламодатели разместили на страницах газет 2,4 тыс. рекламных сообщений, что составило 72,8</w:t>
      </w:r>
      <w:r w:rsidR="00671943"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>% от общего рекламного объема ежедневных изданий.</w:t>
      </w:r>
    </w:p>
    <w:p w:rsidR="009E0D97" w:rsidRPr="00283488" w:rsidRDefault="00627F18" w:rsidP="009E0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0D97" w:rsidRPr="00283488">
        <w:rPr>
          <w:rFonts w:ascii="Times New Roman" w:hAnsi="Times New Roman" w:cs="Times New Roman"/>
          <w:sz w:val="28"/>
          <w:szCs w:val="28"/>
        </w:rPr>
        <w:t xml:space="preserve">Казахстане </w:t>
      </w:r>
      <w:r w:rsidR="00E437F1">
        <w:rPr>
          <w:rFonts w:ascii="Times New Roman" w:hAnsi="Times New Roman" w:cs="Times New Roman"/>
          <w:sz w:val="28"/>
          <w:szCs w:val="28"/>
        </w:rPr>
        <w:t xml:space="preserve">законодательно ограничен </w:t>
      </w:r>
      <w:r w:rsidRPr="00283488">
        <w:rPr>
          <w:rFonts w:ascii="Times New Roman" w:hAnsi="Times New Roman" w:cs="Times New Roman"/>
          <w:sz w:val="28"/>
          <w:szCs w:val="28"/>
        </w:rPr>
        <w:t>суммарный объем рекламы</w:t>
      </w:r>
      <w:r w:rsidR="006719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0C2D9F">
        <w:rPr>
          <w:rFonts w:ascii="Times New Roman" w:hAnsi="Times New Roman" w:cs="Times New Roman"/>
          <w:sz w:val="28"/>
          <w:szCs w:val="28"/>
        </w:rPr>
        <w:t>не должен превышать 20</w:t>
      </w:r>
      <w:r w:rsidR="00671943"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 xml:space="preserve">% от общего объема одного выпуска </w:t>
      </w:r>
      <w:r w:rsidR="009E0D97" w:rsidRPr="00283488">
        <w:rPr>
          <w:rFonts w:ascii="Times New Roman" w:hAnsi="Times New Roman" w:cs="Times New Roman"/>
          <w:sz w:val="28"/>
          <w:szCs w:val="28"/>
        </w:rPr>
        <w:t>редакционно</w:t>
      </w:r>
      <w:r w:rsidR="00671943">
        <w:rPr>
          <w:rFonts w:ascii="Times New Roman" w:hAnsi="Times New Roman" w:cs="Times New Roman"/>
          <w:sz w:val="28"/>
          <w:szCs w:val="28"/>
        </w:rPr>
        <w:t>го</w:t>
      </w:r>
      <w:r w:rsidR="009E0D97" w:rsidRPr="00283488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0C2D9F">
        <w:rPr>
          <w:rFonts w:ascii="Times New Roman" w:hAnsi="Times New Roman" w:cs="Times New Roman"/>
          <w:sz w:val="28"/>
          <w:szCs w:val="28"/>
        </w:rPr>
        <w:t>ал</w:t>
      </w:r>
      <w:r w:rsidR="00671943">
        <w:rPr>
          <w:rFonts w:ascii="Times New Roman" w:hAnsi="Times New Roman" w:cs="Times New Roman"/>
          <w:sz w:val="28"/>
          <w:szCs w:val="28"/>
        </w:rPr>
        <w:t>а</w:t>
      </w:r>
      <w:r w:rsidR="000C2D9F">
        <w:rPr>
          <w:rFonts w:ascii="Times New Roman" w:hAnsi="Times New Roman" w:cs="Times New Roman"/>
          <w:sz w:val="28"/>
          <w:szCs w:val="28"/>
        </w:rPr>
        <w:t xml:space="preserve"> СМИ</w:t>
      </w:r>
      <w:r w:rsidR="009E0D97" w:rsidRPr="00283488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 на рекламе</w:t>
      </w:r>
      <w:r w:rsidR="009E0D97" w:rsidRPr="00283488">
        <w:rPr>
          <w:rFonts w:ascii="Times New Roman" w:hAnsi="Times New Roman" w:cs="Times New Roman"/>
          <w:sz w:val="28"/>
          <w:szCs w:val="28"/>
        </w:rPr>
        <w:t>.</w:t>
      </w:r>
      <w:r w:rsidR="009E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97" w:rsidRPr="00283488" w:rsidRDefault="009E0D97" w:rsidP="009E0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 xml:space="preserve">Помимо доходов от рекламы у СМИ есть государственное финансирование в виде госзаказа. Далее по степени убывания стоят поступления от частных лиц, в том числе от международных и зарубежных организаций. </w:t>
      </w:r>
      <w:proofErr w:type="gramStart"/>
      <w:r w:rsidR="00627F18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283488">
        <w:rPr>
          <w:rFonts w:ascii="Times New Roman" w:hAnsi="Times New Roman" w:cs="Times New Roman"/>
          <w:sz w:val="28"/>
          <w:szCs w:val="28"/>
        </w:rPr>
        <w:t xml:space="preserve">правовая норма (часть 2 статьи 5 Закона РК «О СМИ»), согласно которой запрещается иностранным физическим и юридическим лицам, лицам без гражданства прямо и (или) косвенно владеть, пользоваться, распоряжаться и (или) управлять более 20 процентами акций (долей, паев) юридического лица </w:t>
      </w:r>
      <w:r w:rsidR="0052305A">
        <w:rPr>
          <w:rFonts w:ascii="Times New Roman" w:hAnsi="Times New Roman" w:cs="Times New Roman"/>
          <w:sz w:val="28"/>
          <w:szCs w:val="28"/>
        </w:rPr>
        <w:t>–</w:t>
      </w:r>
      <w:r w:rsidRPr="00283488">
        <w:rPr>
          <w:rFonts w:ascii="Times New Roman" w:hAnsi="Times New Roman" w:cs="Times New Roman"/>
          <w:sz w:val="28"/>
          <w:szCs w:val="28"/>
        </w:rPr>
        <w:t xml:space="preserve"> собственника средства массовой информации в Республике Казахстан или осуществляющего деятельность в этой сфере.</w:t>
      </w:r>
      <w:proofErr w:type="gramEnd"/>
      <w:r w:rsidRPr="00283488">
        <w:rPr>
          <w:rFonts w:ascii="Times New Roman" w:hAnsi="Times New Roman" w:cs="Times New Roman"/>
          <w:sz w:val="28"/>
          <w:szCs w:val="28"/>
        </w:rPr>
        <w:t xml:space="preserve"> Данная норма существенно ограничивает вовлечение иностранных инвестиций в экономику СМИ и тормозит экономическое развитие СМИ Казахстана.</w:t>
      </w:r>
    </w:p>
    <w:p w:rsidR="009E0D97" w:rsidRPr="00283488" w:rsidRDefault="0052305A" w:rsidP="009E0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г</w:t>
      </w:r>
      <w:bookmarkStart w:id="0" w:name="_GoBack"/>
      <w:bookmarkEnd w:id="0"/>
      <w:r w:rsidR="009E0D97" w:rsidRPr="00283488">
        <w:rPr>
          <w:rFonts w:ascii="Times New Roman" w:hAnsi="Times New Roman" w:cs="Times New Roman"/>
          <w:sz w:val="28"/>
          <w:szCs w:val="28"/>
        </w:rPr>
        <w:t xml:space="preserve">осударственном социальном заказе государственные органы, республиканские и местные, объявляют конкурсы на размещение социально значимой информации по различным темам в СМИ. В 2009 году только по линии министерства культуры и информации Казахстана в рамках государственного </w:t>
      </w:r>
      <w:proofErr w:type="spellStart"/>
      <w:r w:rsidR="009E0D97" w:rsidRPr="00283488">
        <w:rPr>
          <w:rFonts w:ascii="Times New Roman" w:hAnsi="Times New Roman" w:cs="Times New Roman"/>
          <w:sz w:val="28"/>
          <w:szCs w:val="28"/>
        </w:rPr>
        <w:t>соцзаказа</w:t>
      </w:r>
      <w:proofErr w:type="spellEnd"/>
      <w:r w:rsidR="009E0D97" w:rsidRPr="00283488">
        <w:rPr>
          <w:rFonts w:ascii="Times New Roman" w:hAnsi="Times New Roman" w:cs="Times New Roman"/>
          <w:sz w:val="28"/>
          <w:szCs w:val="28"/>
        </w:rPr>
        <w:t xml:space="preserve"> СМИ получили порядка 1,1 млрд.</w:t>
      </w:r>
      <w:r w:rsidR="00627F18">
        <w:rPr>
          <w:rFonts w:ascii="Times New Roman" w:hAnsi="Times New Roman" w:cs="Times New Roman"/>
          <w:sz w:val="28"/>
          <w:szCs w:val="28"/>
        </w:rPr>
        <w:t xml:space="preserve"> тенге (7,3 млн. долларов США).</w:t>
      </w:r>
    </w:p>
    <w:sectPr w:rsidR="009E0D97" w:rsidRPr="00283488" w:rsidSect="0096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97"/>
    <w:rsid w:val="000C2D9F"/>
    <w:rsid w:val="0052305A"/>
    <w:rsid w:val="00627F18"/>
    <w:rsid w:val="00671943"/>
    <w:rsid w:val="007B5B82"/>
    <w:rsid w:val="00961A5D"/>
    <w:rsid w:val="009E0D97"/>
    <w:rsid w:val="00E4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ВВ</cp:lastModifiedBy>
  <cp:revision>2</cp:revision>
  <dcterms:created xsi:type="dcterms:W3CDTF">2016-03-31T20:50:00Z</dcterms:created>
  <dcterms:modified xsi:type="dcterms:W3CDTF">2016-03-31T20:50:00Z</dcterms:modified>
</cp:coreProperties>
</file>