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7" w:rsidRDefault="004156E4" w:rsidP="00B2613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Е.</w:t>
      </w:r>
      <w:r w:rsidR="00B2613C">
        <w:rPr>
          <w:rFonts w:ascii="Times New Roman" w:hAnsi="Times New Roman" w:cs="Times New Roman"/>
          <w:sz w:val="28"/>
        </w:rPr>
        <w:t> В. </w:t>
      </w:r>
      <w:r>
        <w:rPr>
          <w:rFonts w:ascii="Times New Roman" w:hAnsi="Times New Roman" w:cs="Times New Roman"/>
          <w:sz w:val="28"/>
        </w:rPr>
        <w:t>Ахмадулин</w:t>
      </w:r>
    </w:p>
    <w:p w:rsidR="003403F7" w:rsidRDefault="004156E4" w:rsidP="00B2613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Южный федеральный университет</w:t>
      </w:r>
    </w:p>
    <w:p w:rsidR="003403F7" w:rsidRPr="00B2613C" w:rsidRDefault="003403F7" w:rsidP="00B2613C">
      <w:pPr>
        <w:spacing w:after="0" w:line="360" w:lineRule="auto"/>
        <w:jc w:val="both"/>
        <w:rPr>
          <w:sz w:val="28"/>
        </w:rPr>
      </w:pPr>
    </w:p>
    <w:p w:rsidR="003403F7" w:rsidRDefault="004156E4" w:rsidP="00B2613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ПЕЧАТНЫЕ СМИ: НА ПУТИ К ЭЛИТАРНОСТИ</w:t>
      </w:r>
    </w:p>
    <w:p w:rsidR="003403F7" w:rsidRDefault="003403F7" w:rsidP="00B2613C">
      <w:pPr>
        <w:spacing w:after="0" w:line="360" w:lineRule="auto"/>
        <w:ind w:firstLine="709"/>
        <w:jc w:val="both"/>
      </w:pPr>
    </w:p>
    <w:p w:rsidR="003403F7" w:rsidRDefault="004156E4" w:rsidP="00B2613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В последнее время ведется много дискуссий вокруг предсказаний о так называемой «смерти газет» как бумажного носителя информации. Логика в этих прогнозах есть. Пользователи информации, особенно ее молодежная составляющая, в массовом порядке переходят в Интернет. В то же время, из доклада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Press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Trends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2014» Всемирной газетной и информационно-издательской ассоциации (WAN-IFRA), подготовленного по данным из более 70 стран, представляющих 90% мирового издательского рынка, следует, что каждый день более половины взрослого населения планеты читают ежедневные газеты: около 2,5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млрд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человек в традиционном печатном виде, порядка 800 млн в цифровом и традиционном форматах одновременно, а около 200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только в цифровой форме.</w:t>
      </w:r>
    </w:p>
    <w:p w:rsidR="003403F7" w:rsidRDefault="004156E4" w:rsidP="00B2613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По данным TNS-Россия, только в 2013 г. аудитория Интернета выросла на 6</w:t>
      </w:r>
      <w:r w:rsidR="00282522">
        <w:rPr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 xml:space="preserve">%. Данные регулярного исследования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РосИндекс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компании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Synovate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Comcon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показывают: доля людей, пользующихся 4-5 медиа (ТВ, радио, печатными СМИ и Интернетом) для получения информации, в России сокращается достаточно быстро, а доля тех, кто ограничивается одним или двумя медиаканалами, растёт.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</w:rPr>
        <w:t>óльшим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числом медиаканалов обычно пользуются представители высокого и выше среднего социально-экономического статуса.</w:t>
      </w:r>
    </w:p>
    <w:p w:rsidR="003403F7" w:rsidRDefault="004156E4" w:rsidP="00B2613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Именно эту тенденцию улавливают издатели печатной периодики, понимающие, что в конкурентной борьбе с электронными СМИ на глобальном информационном поле им не выиграть. Необходимо использовать специфику и преимущества газет и журналов (комфортность, логику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медиапланирования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аналитичность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преемственность и последовательность как отдельных тем контента, так и гипертекстов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выпусков и др.) для обслуживания интеллектуальной элиты. Уже сейчас в качественных западных СМИ </w:t>
      </w:r>
      <w:r w:rsidR="00282522">
        <w:rPr>
          <w:rFonts w:ascii="Times New Roman" w:hAnsi="Times New Roman" w:cs="Times New Roman"/>
          <w:color w:val="000000"/>
          <w:sz w:val="28"/>
        </w:rPr>
        <w:t>растет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 xml:space="preserve"> мода на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лонгриды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(материалы для вдумчивого чтения –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longreads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). Суть явления заключается не столько в новом формате или жанре, </w:t>
      </w:r>
      <w:r w:rsidR="00282522">
        <w:rPr>
          <w:rFonts w:ascii="Times New Roman" w:hAnsi="Times New Roman" w:cs="Times New Roman"/>
          <w:color w:val="000000"/>
          <w:sz w:val="28"/>
        </w:rPr>
        <w:t>сколько</w:t>
      </w:r>
      <w:r>
        <w:rPr>
          <w:rFonts w:ascii="Times New Roman" w:hAnsi="Times New Roman" w:cs="Times New Roman"/>
          <w:color w:val="000000"/>
          <w:sz w:val="28"/>
        </w:rPr>
        <w:t xml:space="preserve"> в смене парадигмы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медийной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работы, когда «обстоятельная и сложная журналистика» приходит на смену «быстрой, простой и краткой».</w:t>
      </w:r>
    </w:p>
    <w:sectPr w:rsidR="003403F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403F7"/>
    <w:rsid w:val="00282522"/>
    <w:rsid w:val="003403F7"/>
    <w:rsid w:val="004156E4"/>
    <w:rsid w:val="00B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EE070A38-806C-4EF3-AD34-1DF171FCF5A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2016-03-31T08:39:00Z</dcterms:created>
  <dcterms:modified xsi:type="dcterms:W3CDTF">2016-03-31T08:39:00Z</dcterms:modified>
</cp:coreProperties>
</file>