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6A" w:rsidRPr="00A2447B" w:rsidRDefault="0006216A" w:rsidP="00F164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Е</w:t>
      </w:r>
      <w:r w:rsidR="008E337A">
        <w:rPr>
          <w:rFonts w:ascii="Times New Roman" w:hAnsi="Times New Roman" w:cs="Times New Roman"/>
          <w:sz w:val="28"/>
          <w:szCs w:val="28"/>
        </w:rPr>
        <w:t>. </w:t>
      </w:r>
      <w:r w:rsidRPr="00A2447B">
        <w:rPr>
          <w:rFonts w:ascii="Times New Roman" w:hAnsi="Times New Roman" w:cs="Times New Roman"/>
          <w:sz w:val="28"/>
          <w:szCs w:val="28"/>
        </w:rPr>
        <w:t>С</w:t>
      </w:r>
      <w:r w:rsidR="008E337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Дорощук</w:t>
      </w:r>
      <w:proofErr w:type="spellEnd"/>
    </w:p>
    <w:p w:rsidR="0006216A" w:rsidRPr="00A2447B" w:rsidRDefault="0006216A" w:rsidP="00F164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</w:p>
    <w:p w:rsidR="008E337A" w:rsidRDefault="008E337A" w:rsidP="00F164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216A" w:rsidRDefault="0006216A" w:rsidP="00F164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ГУМАНИЗМ КАК МЕТОД</w:t>
      </w:r>
      <w:r w:rsidR="00F1640F">
        <w:rPr>
          <w:rFonts w:ascii="Times New Roman" w:hAnsi="Times New Roman" w:cs="Times New Roman"/>
          <w:sz w:val="28"/>
          <w:szCs w:val="28"/>
        </w:rPr>
        <w:t>ОЛОГИЧЕСКИЙ ПРИНЦИП СОВРЕМЕННОЙ </w:t>
      </w:r>
      <w:r w:rsidRPr="00A2447B">
        <w:rPr>
          <w:rFonts w:ascii="Times New Roman" w:hAnsi="Times New Roman" w:cs="Times New Roman"/>
          <w:sz w:val="28"/>
          <w:szCs w:val="28"/>
        </w:rPr>
        <w:t>ЖУРНАЛИСТИКИ</w:t>
      </w:r>
    </w:p>
    <w:p w:rsidR="008E337A" w:rsidRPr="00A2447B" w:rsidRDefault="008E337A" w:rsidP="008E3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6A" w:rsidRPr="00A2447B" w:rsidRDefault="0006216A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Гуманизм составляет основу гражданственного самосознания и является залогом успешного развития </w:t>
      </w:r>
      <w:r w:rsidR="009E54E9">
        <w:rPr>
          <w:rFonts w:ascii="Times New Roman" w:hAnsi="Times New Roman" w:cs="Times New Roman"/>
          <w:sz w:val="28"/>
          <w:szCs w:val="28"/>
        </w:rPr>
        <w:t>общества</w:t>
      </w:r>
      <w:r w:rsidRPr="00A2447B">
        <w:rPr>
          <w:rFonts w:ascii="Times New Roman" w:hAnsi="Times New Roman" w:cs="Times New Roman"/>
          <w:sz w:val="28"/>
          <w:szCs w:val="28"/>
        </w:rPr>
        <w:t xml:space="preserve">. Принцип гуманизма трактуется как принцип свободного развития личности, как исторический процесс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2447B">
        <w:rPr>
          <w:rFonts w:ascii="Times New Roman" w:hAnsi="Times New Roman" w:cs="Times New Roman"/>
          <w:sz w:val="28"/>
          <w:szCs w:val="28"/>
        </w:rPr>
        <w:t xml:space="preserve">самораскрытия и самоутверждения, что подразумевает под собой наличие у человека способности совершенствования собственной сущности на основании утверждения лучших человеческих проявлений в характеристиках каждого представителя человеческого рода. Гуманизм в журналистике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как подход, при котором интересы развития личности являются определяющими ценностями, формирующими качественные характеристики профессионала-журналиста.</w:t>
      </w:r>
    </w:p>
    <w:p w:rsidR="0006216A" w:rsidRPr="00A2447B" w:rsidRDefault="0006216A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Основой гуманистической проблематики является, безусловно, проблема человека, отраженная в таких сложных и системных понятиях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47B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4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47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47B">
        <w:rPr>
          <w:rFonts w:ascii="Times New Roman" w:hAnsi="Times New Roman" w:cs="Times New Roman"/>
          <w:sz w:val="28"/>
          <w:szCs w:val="28"/>
        </w:rPr>
        <w:t xml:space="preserve">. Феномен гуманизма, по мнению философов, подвергается трансформации, как подвергаются трансформации соответствующие ему идеология и принципы, обогащаясь вместе с развитием человека. </w:t>
      </w:r>
    </w:p>
    <w:p w:rsidR="0006216A" w:rsidRPr="00A2447B" w:rsidRDefault="0006216A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Методология гуманизма в журналистике строится на гибком сочетании целого ряда подходов: </w:t>
      </w:r>
    </w:p>
    <w:p w:rsidR="0006216A" w:rsidRPr="00A2447B" w:rsidRDefault="0006216A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2447B">
        <w:rPr>
          <w:rFonts w:ascii="Times New Roman" w:hAnsi="Times New Roman" w:cs="Times New Roman"/>
          <w:sz w:val="28"/>
          <w:szCs w:val="28"/>
        </w:rPr>
        <w:t>экзистенциального, рассматривающего человека как само</w:t>
      </w:r>
      <w:r>
        <w:rPr>
          <w:rFonts w:ascii="Times New Roman" w:hAnsi="Times New Roman" w:cs="Times New Roman"/>
          <w:sz w:val="28"/>
          <w:szCs w:val="28"/>
        </w:rPr>
        <w:t>совершенствующуюся личность (Н. </w:t>
      </w:r>
      <w:r w:rsidR="00BC5774">
        <w:rPr>
          <w:rFonts w:ascii="Times New Roman" w:hAnsi="Times New Roman" w:cs="Times New Roman"/>
          <w:sz w:val="28"/>
          <w:szCs w:val="28"/>
        </w:rPr>
        <w:t>Бердяев);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6A" w:rsidRPr="00A2447B" w:rsidRDefault="0006216A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2447B">
        <w:rPr>
          <w:rFonts w:ascii="Times New Roman" w:hAnsi="Times New Roman" w:cs="Times New Roman"/>
          <w:sz w:val="28"/>
          <w:szCs w:val="28"/>
        </w:rPr>
        <w:t>цивилизационного, определяющего личностную значимость человека в кон</w:t>
      </w:r>
      <w:r>
        <w:rPr>
          <w:rFonts w:ascii="Times New Roman" w:hAnsi="Times New Roman" w:cs="Times New Roman"/>
          <w:sz w:val="28"/>
          <w:szCs w:val="28"/>
        </w:rPr>
        <w:t>тексте истории (О. Шпенглер, А. </w:t>
      </w:r>
      <w:r w:rsidRPr="00A2447B">
        <w:rPr>
          <w:rFonts w:ascii="Times New Roman" w:hAnsi="Times New Roman" w:cs="Times New Roman"/>
          <w:sz w:val="28"/>
          <w:szCs w:val="28"/>
        </w:rPr>
        <w:t xml:space="preserve">Тойнби); </w:t>
      </w:r>
    </w:p>
    <w:p w:rsidR="0006216A" w:rsidRPr="00A2447B" w:rsidRDefault="0006216A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A2447B">
        <w:rPr>
          <w:rFonts w:ascii="Times New Roman" w:hAnsi="Times New Roman" w:cs="Times New Roman"/>
          <w:sz w:val="28"/>
          <w:szCs w:val="28"/>
        </w:rPr>
        <w:t>коммуникативного формирования общественности, затрагивающего проблемы морального сознания и степени его</w:t>
      </w:r>
      <w:r>
        <w:rPr>
          <w:rFonts w:ascii="Times New Roman" w:hAnsi="Times New Roman" w:cs="Times New Roman"/>
          <w:sz w:val="28"/>
          <w:szCs w:val="28"/>
        </w:rPr>
        <w:t xml:space="preserve"> проявления в коммуникациях (Ю. </w:t>
      </w:r>
      <w:r w:rsidRPr="00A2447B">
        <w:rPr>
          <w:rFonts w:ascii="Times New Roman" w:hAnsi="Times New Roman" w:cs="Times New Roman"/>
          <w:sz w:val="28"/>
          <w:szCs w:val="28"/>
        </w:rPr>
        <w:t xml:space="preserve">Хабермас); </w:t>
      </w:r>
    </w:p>
    <w:p w:rsidR="0006216A" w:rsidRPr="00A2447B" w:rsidRDefault="0006216A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2447B">
        <w:rPr>
          <w:rFonts w:ascii="Times New Roman" w:hAnsi="Times New Roman" w:cs="Times New Roman"/>
          <w:sz w:val="28"/>
          <w:szCs w:val="28"/>
        </w:rPr>
        <w:t xml:space="preserve">этико-гуманистического, представляющего человека в контексте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(Э.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7149" w:rsidRPr="0006216A" w:rsidRDefault="009E54E9" w:rsidP="000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216A" w:rsidRPr="00A2447B">
        <w:rPr>
          <w:rFonts w:ascii="Times New Roman" w:hAnsi="Times New Roman" w:cs="Times New Roman"/>
          <w:sz w:val="28"/>
          <w:szCs w:val="28"/>
        </w:rPr>
        <w:t>нтеграция духовного и социального, лежащая в основе методологического анализа гуманистической идеи, способной вы</w:t>
      </w:r>
      <w:r>
        <w:rPr>
          <w:rFonts w:ascii="Times New Roman" w:hAnsi="Times New Roman" w:cs="Times New Roman"/>
          <w:sz w:val="28"/>
          <w:szCs w:val="28"/>
        </w:rPr>
        <w:t>ступить эффективным регулятором</w:t>
      </w:r>
      <w:r w:rsidR="0006216A" w:rsidRPr="00A2447B">
        <w:rPr>
          <w:rFonts w:ascii="Times New Roman" w:hAnsi="Times New Roman" w:cs="Times New Roman"/>
          <w:sz w:val="28"/>
          <w:szCs w:val="28"/>
        </w:rPr>
        <w:t xml:space="preserve"> отношений в интенсивно </w:t>
      </w:r>
      <w:proofErr w:type="spellStart"/>
      <w:r w:rsidR="0006216A" w:rsidRPr="00A2447B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="0006216A" w:rsidRPr="00A2447B">
        <w:rPr>
          <w:rFonts w:ascii="Times New Roman" w:hAnsi="Times New Roman" w:cs="Times New Roman"/>
          <w:sz w:val="28"/>
          <w:szCs w:val="28"/>
        </w:rPr>
        <w:t xml:space="preserve"> социальном пространстве,</w:t>
      </w:r>
      <w:r w:rsidR="008E337A">
        <w:rPr>
          <w:rFonts w:ascii="Times New Roman" w:hAnsi="Times New Roman" w:cs="Times New Roman"/>
          <w:sz w:val="28"/>
          <w:szCs w:val="28"/>
        </w:rPr>
        <w:t xml:space="preserve"> </w:t>
      </w:r>
      <w:r w:rsidR="0006216A" w:rsidRPr="00A2447B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увидеть в</w:t>
      </w:r>
      <w:r w:rsidR="0006216A" w:rsidRPr="00A2447B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16A" w:rsidRPr="00A2447B">
        <w:rPr>
          <w:rFonts w:ascii="Times New Roman" w:hAnsi="Times New Roman" w:cs="Times New Roman"/>
          <w:sz w:val="28"/>
          <w:szCs w:val="28"/>
        </w:rPr>
        <w:t xml:space="preserve"> инструмент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нового планетарного мышления и </w:t>
      </w:r>
      <w:r w:rsidR="0006216A" w:rsidRPr="00A2447B">
        <w:rPr>
          <w:rFonts w:ascii="Times New Roman" w:hAnsi="Times New Roman" w:cs="Times New Roman"/>
          <w:sz w:val="28"/>
          <w:szCs w:val="28"/>
        </w:rPr>
        <w:t>межкультурных коммуникаций.</w:t>
      </w:r>
    </w:p>
    <w:sectPr w:rsidR="00DB7149" w:rsidRPr="0006216A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A"/>
    <w:rsid w:val="0006216A"/>
    <w:rsid w:val="00525848"/>
    <w:rsid w:val="008E337A"/>
    <w:rsid w:val="009E54E9"/>
    <w:rsid w:val="00BC5774"/>
    <w:rsid w:val="00DB7149"/>
    <w:rsid w:val="00F1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6C31B-DBF4-49D8-AAE9-7DC8224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2016-03-23T11:01:00Z</dcterms:created>
  <dcterms:modified xsi:type="dcterms:W3CDTF">2016-03-23T11:01:00Z</dcterms:modified>
</cp:coreProperties>
</file>