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4A" w:rsidRPr="006E3153" w:rsidRDefault="00A30BB3" w:rsidP="00114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E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Богуславская</w:t>
      </w:r>
    </w:p>
    <w:p w:rsidR="00983D4A" w:rsidRDefault="00983D4A" w:rsidP="00114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153">
        <w:rPr>
          <w:rFonts w:ascii="Times New Roman" w:hAnsi="Times New Roman" w:cs="Times New Roman"/>
          <w:sz w:val="28"/>
          <w:szCs w:val="28"/>
        </w:rPr>
        <w:t>Московский государственный гуманитарно-экономический университет</w:t>
      </w:r>
    </w:p>
    <w:p w:rsidR="006E3153" w:rsidRPr="006E3153" w:rsidRDefault="006E3153" w:rsidP="00114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D4A" w:rsidRDefault="00983D4A" w:rsidP="00114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153">
        <w:rPr>
          <w:rFonts w:ascii="Times New Roman" w:hAnsi="Times New Roman" w:cs="Times New Roman"/>
          <w:sz w:val="28"/>
          <w:szCs w:val="28"/>
        </w:rPr>
        <w:t>ИДЕНТИФИКАЦИЯ «СЕРЕБРЯНОГО ПОКОЛЕНИЯ» В СОВРЕМЕННЫХ РОССИЙСКИХ МЕДИА</w:t>
      </w:r>
    </w:p>
    <w:p w:rsidR="006E3153" w:rsidRPr="006E3153" w:rsidRDefault="006E3153" w:rsidP="006E31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716A" w:rsidRDefault="003E716A" w:rsidP="003E716A">
      <w:pPr>
        <w:pStyle w:val="a4"/>
        <w:spacing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1E13">
        <w:rPr>
          <w:rFonts w:ascii="Times New Roman" w:eastAsia="Times New Roman" w:hAnsi="Times New Roman" w:cs="Times New Roman"/>
          <w:sz w:val="28"/>
          <w:szCs w:val="28"/>
        </w:rPr>
        <w:t xml:space="preserve"> сознании россиян </w:t>
      </w:r>
      <w:proofErr w:type="spellStart"/>
      <w:r w:rsidRPr="00D91E13">
        <w:rPr>
          <w:rFonts w:ascii="Times New Roman" w:eastAsia="Times New Roman" w:hAnsi="Times New Roman" w:cs="Times New Roman"/>
          <w:sz w:val="28"/>
          <w:szCs w:val="28"/>
        </w:rPr>
        <w:t>медиаобраз</w:t>
      </w:r>
      <w:proofErr w:type="spellEnd"/>
      <w:r w:rsidRPr="00D91E13">
        <w:rPr>
          <w:rFonts w:ascii="Times New Roman" w:eastAsia="Times New Roman" w:hAnsi="Times New Roman" w:cs="Times New Roman"/>
          <w:sz w:val="28"/>
          <w:szCs w:val="28"/>
        </w:rPr>
        <w:t xml:space="preserve"> «серебряного поколения» не</w:t>
      </w:r>
      <w:r>
        <w:rPr>
          <w:rFonts w:ascii="Times New Roman" w:eastAsia="Times New Roman" w:hAnsi="Times New Roman" w:cs="Times New Roman"/>
          <w:sz w:val="28"/>
          <w:szCs w:val="28"/>
        </w:rPr>
        <w:t>однозначен и противоречив: с</w:t>
      </w:r>
      <w:r w:rsidRPr="00D91E13">
        <w:rPr>
          <w:rFonts w:ascii="Times New Roman" w:eastAsia="Times New Roman" w:hAnsi="Times New Roman" w:cs="Times New Roman"/>
          <w:sz w:val="28"/>
          <w:szCs w:val="28"/>
        </w:rPr>
        <w:t xml:space="preserve"> одной стороны, связан со стереотипами, приписываемым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1E13">
        <w:rPr>
          <w:rFonts w:ascii="Times New Roman" w:eastAsia="Times New Roman" w:hAnsi="Times New Roman" w:cs="Times New Roman"/>
          <w:sz w:val="28"/>
          <w:szCs w:val="28"/>
        </w:rPr>
        <w:t xml:space="preserve"> пожилым людям: деменция, сварливость, изоляция от общества или </w:t>
      </w:r>
      <w:r w:rsidR="00DB2C81">
        <w:rPr>
          <w:rFonts w:ascii="Times New Roman" w:eastAsia="Times New Roman" w:hAnsi="Times New Roman" w:cs="Times New Roman"/>
          <w:sz w:val="28"/>
          <w:szCs w:val="28"/>
        </w:rPr>
        <w:t>семьи, бесполезность; с другой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E13">
        <w:rPr>
          <w:rFonts w:ascii="Times New Roman" w:eastAsia="Times New Roman" w:hAnsi="Times New Roman" w:cs="Times New Roman"/>
          <w:sz w:val="28"/>
          <w:szCs w:val="28"/>
        </w:rPr>
        <w:t>плохое состояние здоровья, низкий экономический статус и уровень жизни, ненужность, занудство, социальная изоляция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что характерно </w:t>
      </w:r>
      <w:r w:rsidRPr="00D91E13">
        <w:rPr>
          <w:rFonts w:ascii="Times New Roman" w:eastAsia="Times New Roman" w:hAnsi="Times New Roman" w:cs="Times New Roman"/>
          <w:sz w:val="28"/>
          <w:szCs w:val="28"/>
        </w:rPr>
        <w:t>и другим возрастным категориям. Позитивные стереот</w:t>
      </w:r>
      <w:r w:rsidR="008819DC">
        <w:rPr>
          <w:rFonts w:ascii="Times New Roman" w:eastAsia="Times New Roman" w:hAnsi="Times New Roman" w:cs="Times New Roman"/>
          <w:sz w:val="28"/>
          <w:szCs w:val="28"/>
        </w:rPr>
        <w:t xml:space="preserve">ипы: это люди добрые и мудрые, </w:t>
      </w:r>
      <w:r w:rsidRPr="00D91E13">
        <w:rPr>
          <w:rFonts w:ascii="Times New Roman" w:eastAsia="Times New Roman" w:hAnsi="Times New Roman" w:cs="Times New Roman"/>
          <w:sz w:val="28"/>
          <w:szCs w:val="28"/>
        </w:rPr>
        <w:t>обладающие солидным практическим опытом, заслужи</w:t>
      </w:r>
      <w:r w:rsidR="00114820">
        <w:rPr>
          <w:rFonts w:ascii="Times New Roman" w:eastAsia="Times New Roman" w:hAnsi="Times New Roman" w:cs="Times New Roman"/>
          <w:sz w:val="28"/>
          <w:szCs w:val="28"/>
        </w:rPr>
        <w:t>вающие</w:t>
      </w:r>
      <w:r w:rsidRPr="00D91E13">
        <w:rPr>
          <w:rFonts w:ascii="Times New Roman" w:eastAsia="Times New Roman" w:hAnsi="Times New Roman" w:cs="Times New Roman"/>
          <w:sz w:val="28"/>
          <w:szCs w:val="28"/>
        </w:rPr>
        <w:t xml:space="preserve"> уважени</w:t>
      </w:r>
      <w:r w:rsidR="0011482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1E13">
        <w:rPr>
          <w:rFonts w:ascii="Times New Roman" w:eastAsia="Times New Roman" w:hAnsi="Times New Roman" w:cs="Times New Roman"/>
          <w:sz w:val="28"/>
          <w:szCs w:val="28"/>
        </w:rPr>
        <w:t xml:space="preserve"> и прав</w:t>
      </w:r>
      <w:r w:rsidR="001148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1E13">
        <w:rPr>
          <w:rFonts w:ascii="Times New Roman" w:eastAsia="Times New Roman" w:hAnsi="Times New Roman" w:cs="Times New Roman"/>
          <w:sz w:val="28"/>
          <w:szCs w:val="28"/>
        </w:rPr>
        <w:t xml:space="preserve"> на отдых.</w:t>
      </w:r>
    </w:p>
    <w:p w:rsidR="003E716A" w:rsidRDefault="003E716A" w:rsidP="003E716A">
      <w:pPr>
        <w:pStyle w:val="a4"/>
        <w:spacing w:line="36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3F7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медиа </w:t>
      </w:r>
      <w:r w:rsidRPr="00883F70">
        <w:rPr>
          <w:rFonts w:ascii="Times New Roman" w:hAnsi="Times New Roman" w:cs="Times New Roman"/>
          <w:sz w:val="28"/>
          <w:szCs w:val="28"/>
        </w:rPr>
        <w:t>преобладают рубрики информирующего, консультативного, развлекательного характера, хотя они не ориентированы на удовлетворение интересов пожилых людей. В медиа, адресованных старшему поколению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883F70">
        <w:rPr>
          <w:rFonts w:ascii="Times New Roman" w:hAnsi="Times New Roman" w:cs="Times New Roman"/>
          <w:sz w:val="28"/>
          <w:szCs w:val="28"/>
        </w:rPr>
        <w:t>социокультурн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3F70">
        <w:rPr>
          <w:rFonts w:ascii="Times New Roman" w:hAnsi="Times New Roman" w:cs="Times New Roman"/>
          <w:sz w:val="28"/>
          <w:szCs w:val="28"/>
        </w:rPr>
        <w:t xml:space="preserve"> адаптац</w:t>
      </w:r>
      <w:r>
        <w:rPr>
          <w:rFonts w:ascii="Times New Roman" w:hAnsi="Times New Roman" w:cs="Times New Roman"/>
          <w:sz w:val="28"/>
          <w:szCs w:val="28"/>
        </w:rPr>
        <w:t>ии,</w:t>
      </w:r>
      <w:r w:rsidRPr="00883F70">
        <w:rPr>
          <w:rFonts w:ascii="Times New Roman" w:hAnsi="Times New Roman" w:cs="Times New Roman"/>
          <w:sz w:val="28"/>
          <w:szCs w:val="28"/>
        </w:rPr>
        <w:t xml:space="preserve"> реализуются просветительские, информационные, консультативные, развлекательные программы.</w:t>
      </w:r>
      <w:r>
        <w:rPr>
          <w:rFonts w:ascii="Times New Roman" w:hAnsi="Times New Roman" w:cs="Times New Roman"/>
          <w:sz w:val="28"/>
          <w:szCs w:val="28"/>
        </w:rPr>
        <w:t xml:space="preserve"> В своих читателях эти медиа отмечают «опытность», «готовность к сотрудничеству с молодыми», «желание быть полезным», «способность быстро принимать правильные решения». Медиа, не ориентированные на указанную возрастную группу, пишут о «нелояльности», «нежелании</w:t>
      </w:r>
      <w:r w:rsidR="00DB2C81">
        <w:rPr>
          <w:rFonts w:ascii="Times New Roman" w:hAnsi="Times New Roman" w:cs="Times New Roman"/>
          <w:sz w:val="28"/>
          <w:szCs w:val="28"/>
        </w:rPr>
        <w:t xml:space="preserve"> учиться», «</w:t>
      </w:r>
      <w:proofErr w:type="spellStart"/>
      <w:r w:rsidR="00DB2C81">
        <w:rPr>
          <w:rFonts w:ascii="Times New Roman" w:hAnsi="Times New Roman" w:cs="Times New Roman"/>
          <w:sz w:val="28"/>
          <w:szCs w:val="28"/>
        </w:rPr>
        <w:t>немотивированности</w:t>
      </w:r>
      <w:proofErr w:type="spellEnd"/>
      <w:r w:rsidR="00DB2C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пенсионеров.</w:t>
      </w:r>
    </w:p>
    <w:p w:rsidR="00C223C6" w:rsidRPr="003E716A" w:rsidRDefault="003E716A" w:rsidP="003E716A">
      <w:pPr>
        <w:pStyle w:val="a4"/>
        <w:spacing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текстах российских медиа, позиционирующих старшее поколение, отмечены дифференциальные характеристики возраста («молодость третьего возраста»), физического и эмоционально-психологического состояния («активный образ жизни», «а душа</w:t>
      </w:r>
      <w:r w:rsidR="00DB2C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ещё молодая!»), характер («неравнодушные пенсионеры»), материальное положение («на пенсии занимается подработкой», «свое дело на пенсии»), отношение к пожилым со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стороны государства («быть пожилым сейчас не модно»), </w:t>
      </w:r>
      <w:r w:rsidR="00DB2C81">
        <w:rPr>
          <w:rFonts w:ascii="Times New Roman" w:eastAsia="Times New Roman" w:hAnsi="Times New Roman" w:cs="Times New Roman"/>
          <w:sz w:val="28"/>
          <w:szCs w:val="28"/>
        </w:rPr>
        <w:t xml:space="preserve">религиозность («Самое главное – </w:t>
      </w:r>
      <w:r>
        <w:rPr>
          <w:rFonts w:ascii="Times New Roman" w:eastAsia="Times New Roman" w:hAnsi="Times New Roman" w:cs="Times New Roman"/>
          <w:sz w:val="28"/>
          <w:szCs w:val="28"/>
        </w:rPr>
        <w:t>вера в Бога, в душе, в сердце») и самооценка («сил у меня много, а уж знаний, так и вовсе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хоть отбавляй»).</w:t>
      </w:r>
    </w:p>
    <w:sectPr w:rsidR="00C223C6" w:rsidRPr="003E716A" w:rsidSect="00C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A"/>
    <w:rsid w:val="00114820"/>
    <w:rsid w:val="003E716A"/>
    <w:rsid w:val="004F61EC"/>
    <w:rsid w:val="006C1146"/>
    <w:rsid w:val="006E3153"/>
    <w:rsid w:val="00724B86"/>
    <w:rsid w:val="008819DC"/>
    <w:rsid w:val="008D17F0"/>
    <w:rsid w:val="00983D4A"/>
    <w:rsid w:val="009E022F"/>
    <w:rsid w:val="00A30BB3"/>
    <w:rsid w:val="00BF55FB"/>
    <w:rsid w:val="00C1596A"/>
    <w:rsid w:val="00C223C6"/>
    <w:rsid w:val="00D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BF4E9-B6A5-493C-9FA5-106E6958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D4A"/>
    <w:rPr>
      <w:color w:val="0000FF" w:themeColor="hyperlink"/>
      <w:u w:val="single"/>
    </w:rPr>
  </w:style>
  <w:style w:type="paragraph" w:customStyle="1" w:styleId="a4">
    <w:name w:val="Текст в заданном формате"/>
    <w:basedOn w:val="a"/>
    <w:rsid w:val="003E716A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Григорьева</dc:creator>
  <cp:lastModifiedBy>Виктория Александровна Васильева</cp:lastModifiedBy>
  <cp:revision>2</cp:revision>
  <dcterms:created xsi:type="dcterms:W3CDTF">2016-03-24T16:14:00Z</dcterms:created>
  <dcterms:modified xsi:type="dcterms:W3CDTF">2016-03-24T16:14:00Z</dcterms:modified>
</cp:coreProperties>
</file>