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0" w:rsidRDefault="00827467" w:rsidP="00827467">
      <w:pPr>
        <w:spacing w:after="0" w:line="36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Е. В. Стоянова</w:t>
      </w:r>
    </w:p>
    <w:p w:rsidR="009F2120" w:rsidRDefault="00827467" w:rsidP="00827467">
      <w:pPr>
        <w:spacing w:after="0" w:line="360" w:lineRule="auto"/>
      </w:pPr>
      <w:proofErr w:type="spellStart"/>
      <w:r>
        <w:rPr>
          <w:rFonts w:ascii="Times New Roman" w:hAnsi="Times New Roman" w:cs="Times New Roman"/>
          <w:sz w:val="28"/>
        </w:rPr>
        <w:t>Шуменский</w:t>
      </w:r>
      <w:proofErr w:type="spellEnd"/>
      <w:r>
        <w:rPr>
          <w:rFonts w:ascii="Times New Roman" w:hAnsi="Times New Roman" w:cs="Times New Roman"/>
          <w:sz w:val="28"/>
        </w:rPr>
        <w:t xml:space="preserve"> университет им. Епископа Константина </w:t>
      </w:r>
      <w:proofErr w:type="spellStart"/>
      <w:r>
        <w:rPr>
          <w:rFonts w:ascii="Times New Roman" w:hAnsi="Times New Roman" w:cs="Times New Roman"/>
          <w:sz w:val="28"/>
        </w:rPr>
        <w:t>Преславского</w:t>
      </w:r>
      <w:proofErr w:type="spellEnd"/>
    </w:p>
    <w:p w:rsidR="009F2120" w:rsidRPr="00827467" w:rsidRDefault="009F2120" w:rsidP="00827467">
      <w:pPr>
        <w:spacing w:after="0" w:line="360" w:lineRule="auto"/>
        <w:rPr>
          <w:sz w:val="28"/>
        </w:rPr>
      </w:pPr>
    </w:p>
    <w:p w:rsidR="009F2120" w:rsidRDefault="00827467" w:rsidP="00827467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КОНЦЕПТ КАК МЕДИАТОР МЕЖДУ КУЛЬТУРОЙ И СОЗНАНИЕМ</w:t>
      </w:r>
    </w:p>
    <w:p w:rsidR="009F2120" w:rsidRPr="00827467" w:rsidRDefault="009F2120" w:rsidP="00827467">
      <w:pPr>
        <w:spacing w:after="0" w:line="360" w:lineRule="auto"/>
        <w:rPr>
          <w:sz w:val="28"/>
        </w:rPr>
      </w:pPr>
    </w:p>
    <w:p w:rsidR="009F2120" w:rsidRDefault="00827467" w:rsidP="0082746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Концепт рассматривается как </w:t>
      </w:r>
      <w:proofErr w:type="spellStart"/>
      <w:r>
        <w:rPr>
          <w:rFonts w:ascii="Times New Roman" w:hAnsi="Times New Roman" w:cs="Times New Roman"/>
          <w:sz w:val="28"/>
        </w:rPr>
        <w:t>полипарадигмальный</w:t>
      </w:r>
      <w:proofErr w:type="spellEnd"/>
      <w:r>
        <w:rPr>
          <w:rFonts w:ascii="Times New Roman" w:hAnsi="Times New Roman" w:cs="Times New Roman"/>
          <w:sz w:val="28"/>
        </w:rPr>
        <w:t xml:space="preserve"> феномен на пересечении </w:t>
      </w:r>
      <w:proofErr w:type="spellStart"/>
      <w:r>
        <w:rPr>
          <w:rFonts w:ascii="Times New Roman" w:hAnsi="Times New Roman" w:cs="Times New Roman"/>
          <w:sz w:val="28"/>
        </w:rPr>
        <w:t>когниции</w:t>
      </w:r>
      <w:proofErr w:type="spellEnd"/>
      <w:r>
        <w:rPr>
          <w:rFonts w:ascii="Times New Roman" w:hAnsi="Times New Roman" w:cs="Times New Roman"/>
          <w:sz w:val="28"/>
        </w:rPr>
        <w:t xml:space="preserve">, мышления, языка и культуры. Культурная составляющая концепта предстает в виде  базисной основы механизмов восприятия мира и его концептуализации. Решение поставленных задач по выявлению объективизации в языке ментальной структуры осуществляется на материале </w:t>
      </w:r>
      <w:proofErr w:type="spellStart"/>
      <w:r>
        <w:rPr>
          <w:rFonts w:ascii="Times New Roman" w:hAnsi="Times New Roman" w:cs="Times New Roman"/>
          <w:sz w:val="28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воспринимается в качестве актуального среза </w:t>
      </w:r>
      <w:proofErr w:type="spellStart"/>
      <w:r>
        <w:rPr>
          <w:rFonts w:ascii="Times New Roman" w:hAnsi="Times New Roman" w:cs="Times New Roman"/>
          <w:sz w:val="28"/>
        </w:rPr>
        <w:t>лингвокультурной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как представления языкового и социокультурного состояния общества на определенном этапе, отображая тенденции его развития. При этом именно культурный конте</w:t>
      </w:r>
      <w:proofErr w:type="gramStart"/>
      <w:r>
        <w:rPr>
          <w:rFonts w:ascii="Times New Roman" w:hAnsi="Times New Roman" w:cs="Times New Roman"/>
          <w:sz w:val="28"/>
        </w:rPr>
        <w:t>кст пр</w:t>
      </w:r>
      <w:proofErr w:type="gramEnd"/>
      <w:r>
        <w:rPr>
          <w:rFonts w:ascii="Times New Roman" w:hAnsi="Times New Roman" w:cs="Times New Roman"/>
          <w:sz w:val="28"/>
        </w:rPr>
        <w:t xml:space="preserve">едставляется одним из рычагов регламентации </w:t>
      </w:r>
      <w:proofErr w:type="spellStart"/>
      <w:r>
        <w:rPr>
          <w:rFonts w:ascii="Times New Roman" w:hAnsi="Times New Roman" w:cs="Times New Roman"/>
          <w:sz w:val="28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</w:rPr>
        <w:t xml:space="preserve"> и развития комплекса его языковых и </w:t>
      </w:r>
      <w:proofErr w:type="spellStart"/>
      <w:r>
        <w:rPr>
          <w:rFonts w:ascii="Times New Roman" w:hAnsi="Times New Roman" w:cs="Times New Roman"/>
          <w:sz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составляющих. </w:t>
      </w:r>
    </w:p>
    <w:p w:rsidR="009F2120" w:rsidRDefault="00827467" w:rsidP="0082746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Понятийная область кулинарии и пищи является традиционным средством концептуализации окружающей действительности, имеющим глубокие мифологические корни. Еда воспринималась в качестве инструмента ежедневного воссоединения человека с миром природы и выступала своего рода средством нейтрализации (медиатором) в дихотомическом противоречии природа – культура. </w:t>
      </w:r>
      <w:proofErr w:type="gramStart"/>
      <w:r>
        <w:rPr>
          <w:rFonts w:ascii="Times New Roman" w:hAnsi="Times New Roman" w:cs="Times New Roman"/>
          <w:sz w:val="28"/>
        </w:rPr>
        <w:t xml:space="preserve">В основе концепта «пирог» лежат мифологемы: пирог – хлеб, пирог – праздник, пирог – человек, пирог – мерило, регламентирующие его развитие в </w:t>
      </w:r>
      <w:proofErr w:type="spellStart"/>
      <w:r>
        <w:rPr>
          <w:rFonts w:ascii="Times New Roman" w:hAnsi="Times New Roman" w:cs="Times New Roman"/>
          <w:sz w:val="28"/>
        </w:rPr>
        <w:t>медиадискурсе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Социокультурная специфика концепта связана с расширением числа когнитивных метафор как способа восприятия и категоризации мира в рамках современной </w:t>
      </w:r>
      <w:proofErr w:type="spellStart"/>
      <w:r>
        <w:rPr>
          <w:rFonts w:ascii="Times New Roman" w:hAnsi="Times New Roman" w:cs="Times New Roman"/>
          <w:sz w:val="28"/>
        </w:rPr>
        <w:t>лингвокультурной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(ЛКС). Метафора Россия – пирог появляется в ХІ</w:t>
      </w:r>
      <w:proofErr w:type="gramStart"/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 xml:space="preserve"> веке, в связи с сатирическими произведениями Салтыкова-Щедрина. </w:t>
      </w:r>
      <w:proofErr w:type="gramStart"/>
      <w:r>
        <w:rPr>
          <w:rFonts w:ascii="Times New Roman" w:hAnsi="Times New Roman" w:cs="Times New Roman"/>
          <w:sz w:val="28"/>
        </w:rPr>
        <w:t xml:space="preserve">В современных </w:t>
      </w:r>
      <w:proofErr w:type="spellStart"/>
      <w:r>
        <w:rPr>
          <w:rFonts w:ascii="Times New Roman" w:hAnsi="Times New Roman" w:cs="Times New Roman"/>
          <w:sz w:val="28"/>
        </w:rPr>
        <w:t>медиатекстах</w:t>
      </w:r>
      <w:proofErr w:type="spellEnd"/>
      <w:r>
        <w:rPr>
          <w:rFonts w:ascii="Times New Roman" w:hAnsi="Times New Roman" w:cs="Times New Roman"/>
          <w:sz w:val="28"/>
        </w:rPr>
        <w:t xml:space="preserve"> метафора пирога отличается значительной активностью и базируется на устойчивой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лингвокультурной</w:t>
      </w:r>
      <w:proofErr w:type="spellEnd"/>
      <w:r>
        <w:rPr>
          <w:rFonts w:ascii="Times New Roman" w:hAnsi="Times New Roman" w:cs="Times New Roman"/>
          <w:sz w:val="28"/>
        </w:rPr>
        <w:t xml:space="preserve"> традиции с актуализацией следующих ассоциативных векторов: пирог – ресурс, пирог – парцелляция, пирог – владение, пирог – созидание, пирог – познание.</w:t>
      </w:r>
      <w:proofErr w:type="gramEnd"/>
      <w:r>
        <w:rPr>
          <w:rFonts w:ascii="Times New Roman" w:hAnsi="Times New Roman" w:cs="Times New Roman"/>
          <w:sz w:val="28"/>
        </w:rPr>
        <w:t xml:space="preserve"> Порождением современной ЛКС представляется метафора перераспределения пирога.</w:t>
      </w:r>
    </w:p>
    <w:sectPr w:rsidR="009F212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120"/>
    <w:rsid w:val="007F4AFD"/>
    <w:rsid w:val="00827467"/>
    <w:rsid w:val="009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F077A229-FE75-440F-ACFE-3077F68BBE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2016-03-17T10:32:00Z</dcterms:created>
  <dcterms:modified xsi:type="dcterms:W3CDTF">2016-03-17T10:32:00Z</dcterms:modified>
</cp:coreProperties>
</file>