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2B" w:rsidRDefault="00BE48E4" w:rsidP="00FA5D13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М. Х. Абдуллаев</w:t>
      </w:r>
    </w:p>
    <w:p w:rsidR="00A23C2B" w:rsidRDefault="00BE48E4" w:rsidP="00FA5D13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Дагестанский государственный университет</w:t>
      </w:r>
    </w:p>
    <w:p w:rsidR="00A23C2B" w:rsidRPr="00FA5D13" w:rsidRDefault="00A23C2B" w:rsidP="00FA5D13">
      <w:pPr>
        <w:spacing w:after="0" w:line="360" w:lineRule="auto"/>
        <w:rPr>
          <w:sz w:val="28"/>
        </w:rPr>
      </w:pPr>
    </w:p>
    <w:p w:rsidR="00A23C2B" w:rsidRDefault="00BE48E4" w:rsidP="00FA5D13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ПРОБЛЕМАТИКА РЕЛИГИОЗНО-ПОЛИТИЧЕСКОГО ЭКС</w:t>
      </w:r>
      <w:r w:rsidR="00360CEA">
        <w:rPr>
          <w:rFonts w:ascii="Times New Roman" w:hAnsi="Times New Roman" w:cs="Times New Roman"/>
          <w:sz w:val="28"/>
        </w:rPr>
        <w:t>ТРЕМИЗМА НА СТРАНИЦАХ ПЕЧАТИ: К</w:t>
      </w:r>
      <w:r w:rsidR="00360CEA">
        <w:rPr>
          <w:rFonts w:ascii="Times New Roman" w:hAnsi="Times New Roman" w:cs="Times New Roman"/>
          <w:sz w:val="28"/>
          <w:lang w:val="en-US"/>
        </w:rPr>
        <w:t> </w:t>
      </w:r>
      <w:r w:rsidR="00360CEA">
        <w:rPr>
          <w:rFonts w:ascii="Times New Roman" w:hAnsi="Times New Roman" w:cs="Times New Roman"/>
          <w:sz w:val="28"/>
        </w:rPr>
        <w:t>ПРАКТИКЕ ОСВЕЩЕНИ</w:t>
      </w:r>
      <w:r w:rsidR="00360CEA" w:rsidRPr="00360CEA">
        <w:rPr>
          <w:rFonts w:ascii="Times New Roman" w:hAnsi="Times New Roman" w:cs="Times New Roman"/>
          <w:sz w:val="28"/>
        </w:rPr>
        <w:t>Я</w:t>
      </w:r>
      <w:r w:rsidR="00360CEA">
        <w:rPr>
          <w:rFonts w:ascii="Times New Roman" w:hAnsi="Times New Roman" w:cs="Times New Roman"/>
          <w:sz w:val="28"/>
        </w:rPr>
        <w:t xml:space="preserve"> ПРОБЛЕМ </w:t>
      </w:r>
      <w:r>
        <w:rPr>
          <w:rFonts w:ascii="Times New Roman" w:hAnsi="Times New Roman" w:cs="Times New Roman"/>
          <w:sz w:val="28"/>
        </w:rPr>
        <w:t>«ДЖИХАДА»</w:t>
      </w:r>
    </w:p>
    <w:p w:rsidR="00A23C2B" w:rsidRPr="00FA5D13" w:rsidRDefault="00A23C2B" w:rsidP="00FA5D13">
      <w:pPr>
        <w:spacing w:line="360" w:lineRule="auto"/>
        <w:rPr>
          <w:sz w:val="28"/>
        </w:rPr>
      </w:pPr>
    </w:p>
    <w:p w:rsidR="00A23C2B" w:rsidRDefault="00BE48E4" w:rsidP="00BE48E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 проблеме джихада как к явлению, имеющему неоднозначную интерпретацию в пропаганде представителей радикальных течений ислама, авторы СМИ обращаются достаточно часто. После терактов в московском метрополитене в марте 2010 г., убийства духовного наставника дагестанских мусульман Саида </w:t>
      </w:r>
      <w:proofErr w:type="spellStart"/>
      <w:r>
        <w:rPr>
          <w:rFonts w:ascii="Times New Roman" w:hAnsi="Times New Roman" w:cs="Times New Roman"/>
          <w:sz w:val="28"/>
        </w:rPr>
        <w:t>Афанди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Чиркейского</w:t>
      </w:r>
      <w:proofErr w:type="spellEnd"/>
      <w:r>
        <w:rPr>
          <w:rFonts w:ascii="Times New Roman" w:hAnsi="Times New Roman" w:cs="Times New Roman"/>
          <w:sz w:val="28"/>
        </w:rPr>
        <w:t xml:space="preserve"> в августе 2012 г., а также в силу разгорающегося вооруженного конфликта в Сирии и опасности, исходящей от террористической организации «Исламское государство», деятельность которой признана в Российской Федерации незаконной, в газетной периодике появилось огромное количество журналистских текстов, в которых журналисты обращаются к проблеме джихада и вербовки молодых людей и женщин в смертники («шахиды»).</w:t>
      </w:r>
    </w:p>
    <w:p w:rsidR="00A23C2B" w:rsidRDefault="00BE48E4" w:rsidP="00BE48E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К сожалению, сегодня журналисты в потоке противоречивой и не всегда проверенной информации сформировали в информационной среде субъективное, искаженное понимание священного для мусульман понятия «джихад». </w:t>
      </w:r>
      <w:r w:rsidR="00360CEA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илетантского толкования данного термина недостаточно – необходимо доподлинно знать, в какой ситуации уместно его употреблять и насколько написанное журналистом или понимаемое журналистом как джихад действительно джихадом является.</w:t>
      </w:r>
    </w:p>
    <w:p w:rsidR="00FA5D13" w:rsidRDefault="00BE48E4" w:rsidP="00FA5D1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Таким образом, содержание журналистских текстов демонстрирует, что журналисты понимают «джихад» в нескольких его интерпретациях. Например:</w:t>
      </w:r>
    </w:p>
    <w:p w:rsidR="00A23C2B" w:rsidRDefault="00BE48E4" w:rsidP="00360CE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FA5D13">
        <w:rPr>
          <w:rFonts w:ascii="Times New Roman" w:hAnsi="Times New Roman" w:cs="Times New Roman"/>
          <w:sz w:val="28"/>
        </w:rPr>
        <w:t>«джихад» как священная война с «неверными»;</w:t>
      </w:r>
    </w:p>
    <w:p w:rsidR="00A23C2B" w:rsidRDefault="00BE48E4" w:rsidP="00360CE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FA5D13">
        <w:rPr>
          <w:rFonts w:ascii="Times New Roman" w:hAnsi="Times New Roman" w:cs="Times New Roman"/>
          <w:sz w:val="28"/>
        </w:rPr>
        <w:t>«джихад» как средство истребления неугодных, «</w:t>
      </w:r>
      <w:proofErr w:type="spellStart"/>
      <w:r w:rsidRPr="00FA5D13">
        <w:rPr>
          <w:rFonts w:ascii="Times New Roman" w:hAnsi="Times New Roman" w:cs="Times New Roman"/>
          <w:sz w:val="28"/>
        </w:rPr>
        <w:t>кяфиров</w:t>
      </w:r>
      <w:proofErr w:type="spellEnd"/>
      <w:r w:rsidRPr="00FA5D13">
        <w:rPr>
          <w:rFonts w:ascii="Times New Roman" w:hAnsi="Times New Roman" w:cs="Times New Roman"/>
          <w:sz w:val="28"/>
        </w:rPr>
        <w:t>»;</w:t>
      </w:r>
    </w:p>
    <w:p w:rsidR="00A23C2B" w:rsidRDefault="00BE48E4" w:rsidP="00360CE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FA5D13">
        <w:rPr>
          <w:rFonts w:ascii="Times New Roman" w:hAnsi="Times New Roman" w:cs="Times New Roman"/>
          <w:sz w:val="28"/>
        </w:rPr>
        <w:lastRenderedPageBreak/>
        <w:t>«джихад» как война против светской государственности;</w:t>
      </w:r>
    </w:p>
    <w:p w:rsidR="00A23C2B" w:rsidRDefault="00BE48E4" w:rsidP="00360CE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</w:pPr>
      <w:r w:rsidRPr="00FA5D13">
        <w:rPr>
          <w:rFonts w:ascii="Times New Roman" w:hAnsi="Times New Roman" w:cs="Times New Roman"/>
          <w:sz w:val="28"/>
        </w:rPr>
        <w:t xml:space="preserve">«джихад» как мнимая идея, направленная на вербовку молодежи в экстремистские </w:t>
      </w:r>
      <w:r w:rsidR="00FA5D13" w:rsidRPr="00FA5D13">
        <w:rPr>
          <w:rFonts w:ascii="Times New Roman" w:hAnsi="Times New Roman" w:cs="Times New Roman"/>
          <w:sz w:val="28"/>
        </w:rPr>
        <w:t>ряды, т. </w:t>
      </w:r>
      <w:r w:rsidRPr="00FA5D13">
        <w:rPr>
          <w:rFonts w:ascii="Times New Roman" w:hAnsi="Times New Roman" w:cs="Times New Roman"/>
          <w:sz w:val="28"/>
        </w:rPr>
        <w:t>е. «джихад» как средство вербовки и др.</w:t>
      </w:r>
    </w:p>
    <w:p w:rsidR="00A23C2B" w:rsidRDefault="00BE48E4" w:rsidP="00FA5D1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то же время справедливо будет отметить, что </w:t>
      </w:r>
      <w:r w:rsidR="00B96018">
        <w:rPr>
          <w:rFonts w:ascii="Times New Roman" w:hAnsi="Times New Roman" w:cs="Times New Roman"/>
          <w:sz w:val="28"/>
        </w:rPr>
        <w:t>некоторые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журналисты в своих публикациях стараются обращать внимание на истинные смыслы, содержащиеся в Коране по части джихада и дают площадку богословам для соответствующих разъяснений в СМИ.</w:t>
      </w:r>
    </w:p>
    <w:sectPr w:rsidR="00A23C2B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30C"/>
    <w:multiLevelType w:val="hybridMultilevel"/>
    <w:tmpl w:val="68EC9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700C22"/>
    <w:multiLevelType w:val="hybridMultilevel"/>
    <w:tmpl w:val="8654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C2B"/>
    <w:rsid w:val="00360CEA"/>
    <w:rsid w:val="004412E5"/>
    <w:rsid w:val="00A23C2B"/>
    <w:rsid w:val="00B96018"/>
    <w:rsid w:val="00BE48E4"/>
    <w:rsid w:val="00F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54971DD7-B21B-47BA-9F26-BBB7B7B438D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ВВ</cp:lastModifiedBy>
  <cp:revision>2</cp:revision>
  <dcterms:created xsi:type="dcterms:W3CDTF">2016-03-17T09:50:00Z</dcterms:created>
  <dcterms:modified xsi:type="dcterms:W3CDTF">2016-03-17T09:50:00Z</dcterms:modified>
</cp:coreProperties>
</file>