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2C" w:rsidRPr="008B0E2C" w:rsidRDefault="008B0E2C" w:rsidP="0076209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 И. </w:t>
      </w:r>
      <w:proofErr w:type="spellStart"/>
      <w:r w:rsidRPr="008B0E2C">
        <w:rPr>
          <w:rFonts w:ascii="Times New Roman" w:eastAsia="Times New Roman" w:hAnsi="Times New Roman" w:cs="Times New Roman"/>
          <w:sz w:val="28"/>
          <w:szCs w:val="28"/>
        </w:rPr>
        <w:t>Мицук</w:t>
      </w:r>
      <w:proofErr w:type="spellEnd"/>
      <w:r w:rsidRPr="008B0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E2C" w:rsidRPr="0076209B" w:rsidRDefault="008B0E2C" w:rsidP="0076209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09B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исследовательский университет «Высшая школа экономики» </w:t>
      </w:r>
    </w:p>
    <w:p w:rsidR="008B0E2C" w:rsidRDefault="008B0E2C" w:rsidP="0076209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E2C" w:rsidRDefault="008B0E2C" w:rsidP="0076209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ЦИФРОВОЕ КНИГОИЗДАНИЕ В РОССИИ: СТРАТЕГИИ РАЗВИТИЯ</w:t>
      </w:r>
    </w:p>
    <w:p w:rsidR="008B0E2C" w:rsidRDefault="008B0E2C" w:rsidP="008B0E2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E2C" w:rsidRDefault="008B0E2C" w:rsidP="008B0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sz w:val="28"/>
          <w:szCs w:val="28"/>
        </w:rPr>
        <w:t xml:space="preserve">Несмотря на господство экранной культуры, книжная культура продолжает существовать, подстраиваясь и </w:t>
      </w:r>
      <w:proofErr w:type="spellStart"/>
      <w:r w:rsidRPr="008B0E2C">
        <w:rPr>
          <w:rFonts w:ascii="Times New Roman" w:eastAsia="Times New Roman" w:hAnsi="Times New Roman" w:cs="Times New Roman"/>
          <w:sz w:val="28"/>
          <w:szCs w:val="28"/>
        </w:rPr>
        <w:t>встраиваясь</w:t>
      </w:r>
      <w:proofErr w:type="spellEnd"/>
      <w:r w:rsidRPr="008B0E2C">
        <w:rPr>
          <w:rFonts w:ascii="Times New Roman" w:eastAsia="Times New Roman" w:hAnsi="Times New Roman" w:cs="Times New Roman"/>
          <w:sz w:val="28"/>
          <w:szCs w:val="28"/>
        </w:rPr>
        <w:t xml:space="preserve"> в современный мир. Компьютерные технологии отодвинули книгу на второй план, и она была вынуждена приспосабливаться к жизни в информационном обществе, используя различные современные технологи</w:t>
      </w:r>
      <w:r w:rsidR="0076209B">
        <w:rPr>
          <w:rFonts w:ascii="Times New Roman" w:eastAsia="Times New Roman" w:hAnsi="Times New Roman" w:cs="Times New Roman"/>
          <w:sz w:val="28"/>
          <w:szCs w:val="28"/>
        </w:rPr>
        <w:t>и. Как можно заметить, закон В. </w:t>
      </w:r>
      <w:proofErr w:type="spellStart"/>
      <w:r w:rsidRPr="008B0E2C">
        <w:rPr>
          <w:rFonts w:ascii="Times New Roman" w:eastAsia="Times New Roman" w:hAnsi="Times New Roman" w:cs="Times New Roman"/>
          <w:sz w:val="28"/>
          <w:szCs w:val="28"/>
        </w:rPr>
        <w:t>Рипля</w:t>
      </w:r>
      <w:proofErr w:type="spellEnd"/>
      <w:r w:rsidRPr="008B0E2C">
        <w:rPr>
          <w:rFonts w:ascii="Times New Roman" w:eastAsia="Times New Roman" w:hAnsi="Times New Roman" w:cs="Times New Roman"/>
          <w:sz w:val="28"/>
          <w:szCs w:val="28"/>
        </w:rPr>
        <w:t>, в котором говорится, что «новые более высокоразвитые средства массовой информации полностью не заменят старые», можно применить не только к СМИ, но и к книгам: каждый может убедиться, что в современном мире параллельно существуют как печа</w:t>
      </w:r>
      <w:r>
        <w:rPr>
          <w:rFonts w:ascii="Times New Roman" w:eastAsia="Times New Roman" w:hAnsi="Times New Roman" w:cs="Times New Roman"/>
          <w:sz w:val="28"/>
          <w:szCs w:val="28"/>
        </w:rPr>
        <w:t>тные книги,  так и электронные.</w:t>
      </w:r>
    </w:p>
    <w:p w:rsidR="008B0E2C" w:rsidRDefault="008B0E2C" w:rsidP="007620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цифровом книгоиздании </w:t>
      </w:r>
      <w:r w:rsidRPr="008B0E2C">
        <w:rPr>
          <w:rFonts w:ascii="Times New Roman" w:eastAsia="Times New Roman" w:hAnsi="Times New Roman" w:cs="Times New Roman"/>
          <w:sz w:val="28"/>
          <w:szCs w:val="28"/>
        </w:rPr>
        <w:t>можно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ыделить несколько направлений: </w:t>
      </w:r>
    </w:p>
    <w:p w:rsidR="008B0E2C" w:rsidRPr="008B0E2C" w:rsidRDefault="008B0E2C" w:rsidP="0076209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sz w:val="28"/>
          <w:szCs w:val="28"/>
        </w:rPr>
        <w:t xml:space="preserve">«смешанные» издательства, которые выпускают как печатные, так и электронные книги; </w:t>
      </w:r>
    </w:p>
    <w:p w:rsidR="008B0E2C" w:rsidRPr="008B0E2C" w:rsidRDefault="008B0E2C" w:rsidP="0076209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sz w:val="28"/>
          <w:szCs w:val="28"/>
        </w:rPr>
        <w:t>самостоятельные цифровые издательства, которые выпускают книги только в различных электронных форматах;</w:t>
      </w:r>
    </w:p>
    <w:p w:rsidR="008B0E2C" w:rsidRPr="008B0E2C" w:rsidRDefault="008B0E2C" w:rsidP="0076209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sz w:val="28"/>
          <w:szCs w:val="28"/>
        </w:rPr>
        <w:t>электронные книжные магазины, т.е. онлайн-платформы, через которые можно приобрести электронные книги в различных форматах;</w:t>
      </w:r>
    </w:p>
    <w:p w:rsidR="008B0E2C" w:rsidRPr="008B0E2C" w:rsidRDefault="008B0E2C" w:rsidP="0076209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sz w:val="28"/>
          <w:szCs w:val="28"/>
        </w:rPr>
        <w:t xml:space="preserve">сервисы и платформы, которые позволяют самостоятельно верстать электронные книги в различных форматах. </w:t>
      </w:r>
    </w:p>
    <w:p w:rsidR="008B0E2C" w:rsidRPr="008B0E2C" w:rsidRDefault="008B0E2C" w:rsidP="0076209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sz w:val="28"/>
          <w:szCs w:val="28"/>
        </w:rPr>
        <w:t xml:space="preserve">онлайн-библиотеки. </w:t>
      </w:r>
    </w:p>
    <w:p w:rsidR="008B0E2C" w:rsidRDefault="008B0E2C" w:rsidP="008B0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sz w:val="28"/>
          <w:szCs w:val="28"/>
        </w:rPr>
        <w:t>В процессе изучения были выявлены следующие стратегии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цифровых издательств.</w:t>
      </w:r>
    </w:p>
    <w:p w:rsidR="008B0E2C" w:rsidRDefault="008B0E2C" w:rsidP="008B0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sz w:val="28"/>
          <w:szCs w:val="28"/>
        </w:rPr>
        <w:t xml:space="preserve">Во-первых, трендом цифровых издательств можно считать отсутствие жесткой и привычной структуры, которая свойственна издательствам в их привычном понимании, т.е. тех, которые производят печатную книжную </w:t>
      </w:r>
      <w:r>
        <w:rPr>
          <w:rFonts w:ascii="Times New Roman" w:eastAsia="Times New Roman" w:hAnsi="Times New Roman" w:cs="Times New Roman"/>
          <w:sz w:val="28"/>
          <w:szCs w:val="28"/>
        </w:rPr>
        <w:t>продукцию.</w:t>
      </w:r>
    </w:p>
    <w:p w:rsidR="008B0E2C" w:rsidRDefault="008B0E2C" w:rsidP="008B0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sz w:val="28"/>
          <w:szCs w:val="28"/>
        </w:rPr>
        <w:lastRenderedPageBreak/>
        <w:t>Во-вторых, менеджмент в цифровых издательствах ближе к проектному менеджменту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0E2C" w:rsidRDefault="008B0E2C" w:rsidP="008B0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sz w:val="28"/>
          <w:szCs w:val="28"/>
        </w:rPr>
        <w:t xml:space="preserve">В-третьих, все изученные компании имеют похожие стратегии дальнейшего развития, суть которых заключается в выходе на зарубежные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рынки в ближайшей перспективе. </w:t>
      </w:r>
    </w:p>
    <w:p w:rsidR="005B35D1" w:rsidRPr="0076209B" w:rsidRDefault="008B0E2C" w:rsidP="0076209B">
      <w:pPr>
        <w:spacing w:line="360" w:lineRule="auto"/>
        <w:ind w:firstLine="708"/>
        <w:jc w:val="both"/>
        <w:rPr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sz w:val="28"/>
          <w:szCs w:val="28"/>
        </w:rPr>
        <w:t>Рынок ци</w:t>
      </w:r>
      <w:r>
        <w:rPr>
          <w:rFonts w:ascii="Times New Roman" w:eastAsia="Times New Roman" w:hAnsi="Times New Roman" w:cs="Times New Roman"/>
          <w:sz w:val="28"/>
          <w:szCs w:val="28"/>
        </w:rPr>
        <w:t>фрового книгоиздания находится на</w:t>
      </w:r>
      <w:r w:rsidRPr="008B0E2C">
        <w:rPr>
          <w:rFonts w:ascii="Times New Roman" w:eastAsia="Times New Roman" w:hAnsi="Times New Roman" w:cs="Times New Roman"/>
          <w:sz w:val="28"/>
          <w:szCs w:val="28"/>
        </w:rPr>
        <w:t xml:space="preserve"> начальной стадии своего становления, когда большинство принимаемых решений – тактические; на данном этапе развития (стадии формирования) – никакой общей стратегии нет. </w:t>
      </w:r>
      <w:bookmarkStart w:id="0" w:name="_GoBack"/>
      <w:bookmarkEnd w:id="0"/>
    </w:p>
    <w:sectPr w:rsidR="005B35D1" w:rsidRPr="0076209B" w:rsidSect="005842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076"/>
    <w:multiLevelType w:val="hybridMultilevel"/>
    <w:tmpl w:val="074C5892"/>
    <w:lvl w:ilvl="0" w:tplc="7F60289A">
      <w:numFmt w:val="bullet"/>
      <w:lvlText w:val="-"/>
      <w:lvlJc w:val="left"/>
      <w:pPr>
        <w:ind w:left="1588" w:hanging="8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D167BE"/>
    <w:multiLevelType w:val="hybridMultilevel"/>
    <w:tmpl w:val="77EE7C0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2C"/>
    <w:rsid w:val="005842DF"/>
    <w:rsid w:val="005B35D1"/>
    <w:rsid w:val="0076209B"/>
    <w:rsid w:val="008B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denisdunas@gmail.com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Дунас</dc:creator>
  <cp:keywords/>
  <dc:description/>
  <cp:lastModifiedBy>ВВ</cp:lastModifiedBy>
  <cp:revision>2</cp:revision>
  <dcterms:created xsi:type="dcterms:W3CDTF">2016-03-15T21:30:00Z</dcterms:created>
  <dcterms:modified xsi:type="dcterms:W3CDTF">2016-03-15T21:30:00Z</dcterms:modified>
</cp:coreProperties>
</file>