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86" w:rsidRDefault="00FC07F8" w:rsidP="009E5622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Г. В. </w:t>
      </w:r>
      <w:proofErr w:type="spellStart"/>
      <w:r>
        <w:rPr>
          <w:rFonts w:ascii="Times New Roman" w:hAnsi="Times New Roman" w:cs="Times New Roman"/>
          <w:sz w:val="28"/>
        </w:rPr>
        <w:t>Кручевская</w:t>
      </w:r>
      <w:proofErr w:type="spellEnd"/>
    </w:p>
    <w:p w:rsidR="002A6986" w:rsidRDefault="00FC07F8" w:rsidP="009E5622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Томский государственный университет</w:t>
      </w:r>
    </w:p>
    <w:p w:rsidR="002A6986" w:rsidRPr="00E70C7D" w:rsidRDefault="002A6986" w:rsidP="009E5622">
      <w:pPr>
        <w:spacing w:after="0" w:line="360" w:lineRule="auto"/>
        <w:rPr>
          <w:sz w:val="28"/>
        </w:rPr>
      </w:pPr>
    </w:p>
    <w:p w:rsidR="002A6986" w:rsidRDefault="009E5622" w:rsidP="009E5622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РОЛЬ МЕСТНОЙ ПАРТИЙНОЙ ПРЕССЫ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FC07F8">
        <w:rPr>
          <w:rFonts w:ascii="Times New Roman" w:hAnsi="Times New Roman" w:cs="Times New Roman"/>
          <w:sz w:val="28"/>
        </w:rPr>
        <w:t>ФОРМИРОВАНИИ ПОЛИТИЧЕСКОГО ПОВЕДЕНИЯ НАСЕЛЕНИЯ</w:t>
      </w:r>
    </w:p>
    <w:p w:rsidR="002A6986" w:rsidRPr="00E70C7D" w:rsidRDefault="002A6986" w:rsidP="009E5622">
      <w:pPr>
        <w:spacing w:after="0" w:line="360" w:lineRule="auto"/>
        <w:jc w:val="both"/>
        <w:rPr>
          <w:sz w:val="28"/>
        </w:rPr>
      </w:pPr>
    </w:p>
    <w:p w:rsidR="002A6986" w:rsidRDefault="00FC07F8" w:rsidP="001964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Во времена провозглашения телевидения и </w:t>
      </w:r>
      <w:r w:rsidR="009E562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нтернета главными каналами информирования и влияния, печатная пресса продолжает выполнять важные социальные функции, охватывает многие группы аудитории (возрастные, профессиональные и др.), предлагает критический анализ российской действительности, широкий спектр социально-политических позиций (которые не всегда представлены, например, в телепрограммах). </w:t>
      </w:r>
    </w:p>
    <w:p w:rsidR="002A6986" w:rsidRDefault="00FC07F8" w:rsidP="001964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Эти и иные особенности прессы активно используются в политической сфере, в частности для ведения предвыборной агитации. Такие издания не нужно искать, они будут положены в почтовый ящик избирателя. Газеты доставят зафиксированную в печатном тексте программу кандидата и иную информацию, предоставляя возможность подробного изучения. В то же время издания «контролируют» политический имидж, так как текст газетного выступления (обращения, интервью, статьи и т. д.) продуман и построен с учетом поставленных задач, а также разнообразных приемов воздействия и манипулирования, в то время как выступления на митингах или в телепрограммах не всем политикам удаются.</w:t>
      </w:r>
    </w:p>
    <w:p w:rsidR="002A6986" w:rsidRDefault="00FC07F8" w:rsidP="001964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предвыборное время 2016 г</w:t>
      </w:r>
      <w:r w:rsidR="009E562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оживилась издательская деятельность политических организаций Томска, представленных следующими изданиями: «Томская правда» (КПРФ), «Вестник ЛДПР», «Неполитическая газета» («Справедливая Россия») и др. Предстоит голосование за кандидатов в Государственную думу РФ, а также </w:t>
      </w:r>
      <w:r w:rsidR="009E562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за кандидатов в Законодательную Думу Томской области. Издания используют разнообразные формы информирования и с различным, разумеется, уровнем мастерства</w:t>
      </w:r>
      <w:r w:rsidR="009E5622">
        <w:rPr>
          <w:rFonts w:ascii="Times New Roman" w:hAnsi="Times New Roman" w:cs="Times New Roman"/>
          <w:sz w:val="28"/>
        </w:rPr>
        <w:t>: используя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разнообразные приемы воздействия, критикуя результаты деятельности политических конкурентов, обозначая позиции своей партии в важных для города и области социальных вопросах и т. п.</w:t>
      </w:r>
    </w:p>
    <w:p w:rsidR="002A6986" w:rsidRDefault="00FC07F8" w:rsidP="001964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Местная партийная пресса в предвыборный период – немаловажный элемент политической рекламы, наряду с публикациями в общественно-политических СМИ, теле-, </w:t>
      </w:r>
      <w:r w:rsidR="009E5622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радиоматериалами, кампанией в интернете и др.</w:t>
      </w:r>
    </w:p>
    <w:sectPr w:rsidR="002A6986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86"/>
    <w:rsid w:val="001964DC"/>
    <w:rsid w:val="002A6986"/>
    <w:rsid w:val="009E5622"/>
    <w:rsid w:val="00E70C7D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8EAD-C7C6-465D-A3AF-1C732AFC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44CFC1F8-61EB-4113-AABF-1AC64B2BDD1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2016-03-16T15:55:00Z</dcterms:created>
  <dcterms:modified xsi:type="dcterms:W3CDTF">2016-03-16T15:55:00Z</dcterms:modified>
</cp:coreProperties>
</file>