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A2" w:rsidRDefault="00942C3C" w:rsidP="008F7162">
      <w:pPr>
        <w:spacing w:after="0" w:line="360" w:lineRule="auto"/>
      </w:pPr>
      <w:r>
        <w:rPr>
          <w:rFonts w:ascii="Times New Roman" w:hAnsi="Times New Roman" w:cs="Times New Roman"/>
          <w:sz w:val="28"/>
        </w:rPr>
        <w:t>А. С. Данченко</w:t>
      </w:r>
    </w:p>
    <w:p w:rsidR="005026A2" w:rsidRDefault="00942C3C" w:rsidP="008F7162">
      <w:pPr>
        <w:spacing w:after="0" w:line="360" w:lineRule="auto"/>
      </w:pPr>
      <w:r>
        <w:rPr>
          <w:rFonts w:ascii="Times New Roman" w:hAnsi="Times New Roman" w:cs="Times New Roman"/>
          <w:sz w:val="28"/>
        </w:rPr>
        <w:t>Санкт-Петербургский государственный университет</w:t>
      </w:r>
    </w:p>
    <w:p w:rsidR="005026A2" w:rsidRPr="00F05CF3" w:rsidRDefault="005026A2" w:rsidP="008F7162">
      <w:pPr>
        <w:spacing w:after="0" w:line="360" w:lineRule="auto"/>
        <w:rPr>
          <w:sz w:val="28"/>
        </w:rPr>
      </w:pPr>
    </w:p>
    <w:p w:rsidR="005026A2" w:rsidRDefault="00942C3C" w:rsidP="008F7162">
      <w:pPr>
        <w:spacing w:after="0" w:line="360" w:lineRule="auto"/>
      </w:pPr>
      <w:r>
        <w:rPr>
          <w:rFonts w:ascii="Times New Roman" w:hAnsi="Times New Roman" w:cs="Times New Roman"/>
          <w:sz w:val="28"/>
        </w:rPr>
        <w:t>ГУМАНИТАРНАЯ РОЛЬ ГАЗЕТНОЙ ПЕРИОДИКИ ПРИ ОСВЕЩЕНИИ МЕЖДУНАРОДНЫХ СОБЫТИЙ</w:t>
      </w:r>
    </w:p>
    <w:p w:rsidR="005026A2" w:rsidRPr="00F05CF3" w:rsidRDefault="005026A2" w:rsidP="008F7162">
      <w:pPr>
        <w:spacing w:after="0" w:line="360" w:lineRule="auto"/>
        <w:jc w:val="both"/>
        <w:rPr>
          <w:sz w:val="28"/>
        </w:rPr>
      </w:pPr>
      <w:bookmarkStart w:id="0" w:name="_GoBack"/>
      <w:bookmarkEnd w:id="0"/>
    </w:p>
    <w:p w:rsidR="005026A2" w:rsidRDefault="00942C3C" w:rsidP="00942C3C">
      <w:pPr>
        <w:spacing w:after="0" w:line="360" w:lineRule="auto"/>
        <w:ind w:firstLine="709"/>
        <w:jc w:val="both"/>
      </w:pPr>
      <w:r>
        <w:rPr>
          <w:rFonts w:ascii="Times New Roman" w:hAnsi="Times New Roman" w:cs="Times New Roman"/>
          <w:sz w:val="28"/>
        </w:rPr>
        <w:t>В современном изменяющемся обществе гражданская ответственность СМИ и их гуманитарная миссия чрезвычайно важны. Одна из основных функций прессы сегодня – быть универсальным средством коммуникации, «собирать» общество и выявлять наиболее значительные проблемы для социума в целом. Особенно это становится необходимым в годы социальной и политической напряженности, когда СМИ могут как сгладить острые углы, так и, наоборот, углубить конфликт.</w:t>
      </w:r>
    </w:p>
    <w:p w:rsidR="005026A2" w:rsidRDefault="00942C3C" w:rsidP="00942C3C">
      <w:pPr>
        <w:spacing w:after="0" w:line="360" w:lineRule="auto"/>
        <w:ind w:firstLine="709"/>
        <w:jc w:val="both"/>
      </w:pPr>
      <w:r>
        <w:rPr>
          <w:rFonts w:ascii="Times New Roman" w:hAnsi="Times New Roman" w:cs="Times New Roman"/>
          <w:sz w:val="28"/>
        </w:rPr>
        <w:t>Предполагается, что на страницах газет журналисты вместе с читателями дискутируют о наиболее значимых мировых проблемах и предлагают пути их решения. При этом в различных исследованиях можно столкнуться с мнением, что в фокусе качественной прессы сосредоточены две области – политика и экономика. Здесь усматривается явное противоречие: как объяснить тот факт, что социальная сфера оказалась вне внимания? И каким образом должна воплощаться гуманитарная миссия, сочетаясь при этом с объективным отражением событий и защитой национальных интересов?</w:t>
      </w:r>
    </w:p>
    <w:p w:rsidR="005026A2" w:rsidRDefault="00942C3C" w:rsidP="00942C3C">
      <w:pPr>
        <w:spacing w:after="0" w:line="360" w:lineRule="auto"/>
        <w:ind w:firstLine="709"/>
        <w:jc w:val="both"/>
      </w:pPr>
      <w:r>
        <w:rPr>
          <w:rFonts w:ascii="Times New Roman" w:hAnsi="Times New Roman" w:cs="Times New Roman"/>
          <w:sz w:val="28"/>
        </w:rPr>
        <w:t>Направленность международной информации, распространяемой через СМИ, тесно связана с характеристиками международной журналистики в данный период времени в конкретной социально-политической среде. Анализ политической информации как базового компонента международных сообщений позволяет оценить уровень развития политической системы страны, гражданского общества и значимость гуманитарного фактора.</w:t>
      </w:r>
    </w:p>
    <w:p w:rsidR="005026A2" w:rsidRDefault="00942C3C" w:rsidP="00942C3C">
      <w:pPr>
        <w:spacing w:after="0" w:line="360" w:lineRule="auto"/>
        <w:ind w:firstLine="709"/>
        <w:jc w:val="both"/>
      </w:pPr>
      <w:r>
        <w:rPr>
          <w:rFonts w:ascii="Times New Roman" w:hAnsi="Times New Roman" w:cs="Times New Roman"/>
          <w:sz w:val="28"/>
        </w:rPr>
        <w:t xml:space="preserve">Изучая материалы российских газет, можно заметить, что нынешняя ситуация значительно отличается от 1990-х годов, когда гуманитарная </w:t>
      </w:r>
      <w:r>
        <w:rPr>
          <w:rFonts w:ascii="Times New Roman" w:hAnsi="Times New Roman" w:cs="Times New Roman"/>
          <w:sz w:val="28"/>
        </w:rPr>
        <w:lastRenderedPageBreak/>
        <w:t>тематика либо замалчивалась и опускалась, либо была представлена сенсационными формами. Тем не менее анализ текстов показывает, что такие темы, как экология и здравоохранение, проблемы стран «третьего мира», действия международных гуманитарных организаций, международная благотворительность освещены до сих пор скудно. Соответственно, для российской прессы все еще необходимы меры, которые бы подняли статус гуманитарной повестки, уравняли бы ее в правах и качестве с другими темами выступлений.</w:t>
      </w:r>
    </w:p>
    <w:sectPr w:rsidR="005026A2">
      <w:pgSz w:w="11900" w:h="16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A2"/>
    <w:rsid w:val="005026A2"/>
    <w:rsid w:val="008F7162"/>
    <w:rsid w:val="00942C3C"/>
    <w:rsid w:val="00F0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08A1E-0B3E-44F9-B090-858732F9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52F13407-D6B0-496F-88B1-874F115BB2D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Виктория Александровна Васильева</cp:lastModifiedBy>
  <cp:revision>2</cp:revision>
  <dcterms:created xsi:type="dcterms:W3CDTF">2016-03-16T15:52:00Z</dcterms:created>
  <dcterms:modified xsi:type="dcterms:W3CDTF">2016-03-16T15:52:00Z</dcterms:modified>
</cp:coreProperties>
</file>