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18" w:rsidRPr="00E57C55" w:rsidRDefault="00E57C55" w:rsidP="00AC34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Калинин</w:t>
      </w:r>
    </w:p>
    <w:p w:rsidR="001E36E6" w:rsidRPr="00F84886" w:rsidRDefault="001E36E6" w:rsidP="00AC34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C55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E57C55" w:rsidRPr="00F84886" w:rsidRDefault="00E57C55" w:rsidP="00AC34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36E6" w:rsidRPr="00E57C55" w:rsidRDefault="001E36E6" w:rsidP="00AC34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C55">
        <w:rPr>
          <w:rFonts w:ascii="Times New Roman" w:hAnsi="Times New Roman" w:cs="Times New Roman"/>
          <w:sz w:val="28"/>
          <w:szCs w:val="28"/>
        </w:rPr>
        <w:t>«МОСКОВСКИЙ ЖУРНАЛ» Н. М. КАРАМЗИНА КАК ПЕРВЫЙ ОТЕЧЕСТВЕННЫЙ ЖУРНАЛ</w:t>
      </w:r>
      <w:r w:rsidR="00E57C55">
        <w:rPr>
          <w:rFonts w:ascii="Times New Roman" w:hAnsi="Times New Roman" w:cs="Times New Roman"/>
          <w:sz w:val="28"/>
          <w:szCs w:val="28"/>
        </w:rPr>
        <w:t>–</w:t>
      </w:r>
      <w:r w:rsidR="002813F5">
        <w:rPr>
          <w:rFonts w:ascii="Times New Roman" w:hAnsi="Times New Roman" w:cs="Times New Roman"/>
          <w:sz w:val="28"/>
          <w:szCs w:val="28"/>
        </w:rPr>
        <w:t>ТР</w:t>
      </w:r>
      <w:r w:rsidR="001A3515">
        <w:rPr>
          <w:rFonts w:ascii="Times New Roman" w:hAnsi="Times New Roman" w:cs="Times New Roman"/>
          <w:sz w:val="28"/>
          <w:szCs w:val="28"/>
        </w:rPr>
        <w:t>Э</w:t>
      </w:r>
      <w:r w:rsidR="002813F5">
        <w:rPr>
          <w:rFonts w:ascii="Times New Roman" w:hAnsi="Times New Roman" w:cs="Times New Roman"/>
          <w:sz w:val="28"/>
          <w:szCs w:val="28"/>
        </w:rPr>
        <w:t>ВЕЛОГ</w:t>
      </w:r>
    </w:p>
    <w:p w:rsidR="00E57C55" w:rsidRPr="00E57C55" w:rsidRDefault="00E57C55" w:rsidP="00AC34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3F5" w:rsidRDefault="002813F5" w:rsidP="004A4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исследователей привлекает </w:t>
      </w:r>
      <w:r w:rsidR="001E36E6" w:rsidRPr="002813F5">
        <w:rPr>
          <w:rFonts w:ascii="Times New Roman" w:hAnsi="Times New Roman" w:cs="Times New Roman"/>
          <w:sz w:val="28"/>
          <w:szCs w:val="28"/>
        </w:rPr>
        <w:t>не только литературная, но и жу</w:t>
      </w:r>
      <w:r w:rsidR="001A3515">
        <w:rPr>
          <w:rFonts w:ascii="Times New Roman" w:hAnsi="Times New Roman" w:cs="Times New Roman"/>
          <w:sz w:val="28"/>
          <w:szCs w:val="28"/>
        </w:rPr>
        <w:t>рналистская деятельность Н. </w:t>
      </w:r>
      <w:r w:rsidR="00F84886" w:rsidRPr="002813F5">
        <w:rPr>
          <w:rFonts w:ascii="Times New Roman" w:hAnsi="Times New Roman" w:cs="Times New Roman"/>
          <w:sz w:val="28"/>
          <w:szCs w:val="28"/>
        </w:rPr>
        <w:t>М.</w:t>
      </w:r>
      <w:r w:rsidR="001A3515">
        <w:rPr>
          <w:rFonts w:ascii="Times New Roman" w:hAnsi="Times New Roman" w:cs="Times New Roman"/>
          <w:sz w:val="28"/>
          <w:szCs w:val="28"/>
        </w:rPr>
        <w:t> </w:t>
      </w:r>
      <w:r w:rsidR="001E36E6" w:rsidRPr="002813F5">
        <w:rPr>
          <w:rFonts w:ascii="Times New Roman" w:hAnsi="Times New Roman" w:cs="Times New Roman"/>
          <w:sz w:val="28"/>
          <w:szCs w:val="28"/>
        </w:rPr>
        <w:t>Ка</w:t>
      </w:r>
      <w:r w:rsidR="00F84886" w:rsidRPr="002813F5">
        <w:rPr>
          <w:rFonts w:ascii="Times New Roman" w:hAnsi="Times New Roman" w:cs="Times New Roman"/>
          <w:sz w:val="28"/>
          <w:szCs w:val="28"/>
        </w:rPr>
        <w:t xml:space="preserve">рамзина. Издававшийся им в 1791 – </w:t>
      </w:r>
      <w:r w:rsidR="001E36E6" w:rsidRPr="002813F5">
        <w:rPr>
          <w:rFonts w:ascii="Times New Roman" w:hAnsi="Times New Roman" w:cs="Times New Roman"/>
          <w:sz w:val="28"/>
          <w:szCs w:val="28"/>
        </w:rPr>
        <w:t>1792 гг. «Московский жур</w:t>
      </w:r>
      <w:r>
        <w:rPr>
          <w:rFonts w:ascii="Times New Roman" w:hAnsi="Times New Roman" w:cs="Times New Roman"/>
          <w:sz w:val="28"/>
          <w:szCs w:val="28"/>
        </w:rPr>
        <w:t>нал» выступает ещё и</w:t>
      </w:r>
      <w:r w:rsidR="001E36E6" w:rsidRPr="002813F5">
        <w:rPr>
          <w:rFonts w:ascii="Times New Roman" w:hAnsi="Times New Roman" w:cs="Times New Roman"/>
          <w:sz w:val="28"/>
          <w:szCs w:val="28"/>
        </w:rPr>
        <w:t xml:space="preserve"> первым отечественным трэвел</w:t>
      </w:r>
      <w:r w:rsidR="00E57C55" w:rsidRPr="002813F5">
        <w:rPr>
          <w:rFonts w:ascii="Times New Roman" w:hAnsi="Times New Roman" w:cs="Times New Roman"/>
          <w:sz w:val="28"/>
          <w:szCs w:val="28"/>
        </w:rPr>
        <w:t>-</w:t>
      </w:r>
      <w:r w:rsidR="001E36E6" w:rsidRPr="002813F5">
        <w:rPr>
          <w:rFonts w:ascii="Times New Roman" w:hAnsi="Times New Roman" w:cs="Times New Roman"/>
          <w:sz w:val="28"/>
          <w:szCs w:val="28"/>
        </w:rPr>
        <w:t xml:space="preserve">изданием, а опубликованные в нем «Письма русского путешественника» </w:t>
      </w:r>
      <w:r w:rsidR="00E57C55" w:rsidRPr="002813F5">
        <w:rPr>
          <w:rFonts w:ascii="Times New Roman" w:hAnsi="Times New Roman" w:cs="Times New Roman"/>
          <w:sz w:val="28"/>
          <w:szCs w:val="28"/>
        </w:rPr>
        <w:t>–</w:t>
      </w:r>
      <w:r w:rsidR="00F84886" w:rsidRPr="002813F5">
        <w:rPr>
          <w:rFonts w:ascii="Times New Roman" w:hAnsi="Times New Roman" w:cs="Times New Roman"/>
          <w:sz w:val="28"/>
          <w:szCs w:val="28"/>
        </w:rPr>
        <w:t xml:space="preserve"> </w:t>
      </w:r>
      <w:r w:rsidR="001E36E6" w:rsidRPr="002813F5">
        <w:rPr>
          <w:rFonts w:ascii="Times New Roman" w:hAnsi="Times New Roman" w:cs="Times New Roman"/>
          <w:sz w:val="28"/>
          <w:szCs w:val="28"/>
        </w:rPr>
        <w:t>первым журналистским текстом о путешествии (трэвел-</w:t>
      </w:r>
      <w:proofErr w:type="spellStart"/>
      <w:r w:rsidR="001E36E6" w:rsidRPr="002813F5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иатекстом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конце XVIII века </w:t>
      </w:r>
      <w:r w:rsidR="001E36E6" w:rsidRPr="002813F5">
        <w:rPr>
          <w:rFonts w:ascii="Times New Roman" w:hAnsi="Times New Roman" w:cs="Times New Roman"/>
          <w:sz w:val="28"/>
          <w:szCs w:val="28"/>
        </w:rPr>
        <w:t>текст путешествия воспринимался аудиторией преимущественно как литературный жанр (в котором выражался одноименный концепт).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F5" w:rsidRDefault="002813F5" w:rsidP="004A4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о путешествиях составляют тематическую основу «Москов</w:t>
      </w:r>
      <w:r w:rsidR="001E36E6" w:rsidRPr="00E57C55">
        <w:rPr>
          <w:rFonts w:ascii="Times New Roman" w:hAnsi="Times New Roman" w:cs="Times New Roman"/>
          <w:sz w:val="28"/>
          <w:szCs w:val="28"/>
        </w:rPr>
        <w:t>ского журнала»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6E6" w:rsidRPr="00E57C55">
        <w:rPr>
          <w:rFonts w:ascii="Times New Roman" w:hAnsi="Times New Roman" w:cs="Times New Roman"/>
          <w:sz w:val="28"/>
          <w:szCs w:val="28"/>
        </w:rPr>
        <w:t>В «Московском</w:t>
      </w:r>
      <w:r>
        <w:rPr>
          <w:rFonts w:ascii="Times New Roman" w:hAnsi="Times New Roman" w:cs="Times New Roman"/>
          <w:sz w:val="28"/>
          <w:szCs w:val="28"/>
        </w:rPr>
        <w:t xml:space="preserve"> журнале» рецензируется более десяти текстов о путешествиях. Среди них</w:t>
      </w:r>
      <w:r w:rsidR="001E36E6" w:rsidRPr="00E57C55">
        <w:rPr>
          <w:rFonts w:ascii="Times New Roman" w:hAnsi="Times New Roman" w:cs="Times New Roman"/>
          <w:sz w:val="28"/>
          <w:szCs w:val="28"/>
        </w:rPr>
        <w:t xml:space="preserve"> «Путешествие господина Вальяна во внутренность Африки через мыс Доброй Надежды…», интерпретируя который, Карамзин передает фрейм Африки как совокупность прежде не воспринимаемых для европейской культуры элементов: «здесь для нас все ново: земли, растения, люди, птицы». Сравнивая манеру отображения </w:t>
      </w:r>
      <w:proofErr w:type="spellStart"/>
      <w:r w:rsidR="001E36E6" w:rsidRPr="00E57C55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="001E36E6" w:rsidRPr="00E57C55">
        <w:rPr>
          <w:rFonts w:ascii="Times New Roman" w:hAnsi="Times New Roman" w:cs="Times New Roman"/>
          <w:sz w:val="28"/>
          <w:szCs w:val="28"/>
        </w:rPr>
        <w:t xml:space="preserve"> среды различными путешественниками (Вальяном, Колбе, </w:t>
      </w:r>
      <w:proofErr w:type="spellStart"/>
      <w:r w:rsidR="001E36E6" w:rsidRPr="00E57C55">
        <w:rPr>
          <w:rFonts w:ascii="Times New Roman" w:hAnsi="Times New Roman" w:cs="Times New Roman"/>
          <w:sz w:val="28"/>
          <w:szCs w:val="28"/>
        </w:rPr>
        <w:t>Спарманом</w:t>
      </w:r>
      <w:proofErr w:type="spellEnd"/>
      <w:r w:rsidR="001E36E6" w:rsidRPr="00E57C5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A3515">
        <w:rPr>
          <w:rFonts w:ascii="Times New Roman" w:hAnsi="Times New Roman" w:cs="Times New Roman"/>
          <w:sz w:val="28"/>
          <w:szCs w:val="28"/>
        </w:rPr>
        <w:t>,</w:t>
      </w:r>
      <w:r w:rsidR="001E36E6" w:rsidRPr="00E57C55">
        <w:rPr>
          <w:rFonts w:ascii="Times New Roman" w:hAnsi="Times New Roman" w:cs="Times New Roman"/>
          <w:sz w:val="28"/>
          <w:szCs w:val="28"/>
        </w:rPr>
        <w:t xml:space="preserve"> он замечает, что представление иной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E36E6" w:rsidRPr="00E57C55">
        <w:rPr>
          <w:rFonts w:ascii="Times New Roman" w:hAnsi="Times New Roman" w:cs="Times New Roman"/>
          <w:sz w:val="28"/>
          <w:szCs w:val="28"/>
        </w:rPr>
        <w:t>аны у каж</w:t>
      </w:r>
      <w:r>
        <w:rPr>
          <w:rFonts w:ascii="Times New Roman" w:hAnsi="Times New Roman" w:cs="Times New Roman"/>
          <w:sz w:val="28"/>
          <w:szCs w:val="28"/>
        </w:rPr>
        <w:t xml:space="preserve">дого путешественника особенное </w:t>
      </w:r>
      <w:r w:rsidR="00E6123B" w:rsidRPr="00E6123B">
        <w:rPr>
          <w:rFonts w:ascii="Times New Roman" w:hAnsi="Times New Roman" w:cs="Times New Roman"/>
          <w:sz w:val="28"/>
          <w:szCs w:val="28"/>
        </w:rPr>
        <w:t>(</w:t>
      </w:r>
      <w:r w:rsidR="001E36E6" w:rsidRPr="00E57C55">
        <w:rPr>
          <w:rFonts w:ascii="Times New Roman" w:hAnsi="Times New Roman" w:cs="Times New Roman"/>
          <w:sz w:val="28"/>
          <w:szCs w:val="28"/>
        </w:rPr>
        <w:t>Московский журнал: часть 1, книга 1, с.</w:t>
      </w:r>
      <w:r>
        <w:rPr>
          <w:rFonts w:ascii="Times New Roman" w:hAnsi="Times New Roman" w:cs="Times New Roman"/>
          <w:sz w:val="28"/>
          <w:szCs w:val="28"/>
        </w:rPr>
        <w:t xml:space="preserve"> 102 – </w:t>
      </w:r>
      <w:r w:rsidR="00E6123B">
        <w:rPr>
          <w:rFonts w:ascii="Times New Roman" w:hAnsi="Times New Roman" w:cs="Times New Roman"/>
          <w:sz w:val="28"/>
          <w:szCs w:val="28"/>
        </w:rPr>
        <w:t>110</w:t>
      </w:r>
      <w:r w:rsidR="00E6123B" w:rsidRPr="00E6123B">
        <w:rPr>
          <w:rFonts w:ascii="Times New Roman" w:hAnsi="Times New Roman" w:cs="Times New Roman"/>
          <w:sz w:val="28"/>
          <w:szCs w:val="28"/>
        </w:rPr>
        <w:t>)</w:t>
      </w:r>
      <w:r w:rsidR="001E36E6" w:rsidRPr="00E57C55">
        <w:rPr>
          <w:rFonts w:ascii="Times New Roman" w:hAnsi="Times New Roman" w:cs="Times New Roman"/>
          <w:sz w:val="28"/>
          <w:szCs w:val="28"/>
        </w:rPr>
        <w:t>.</w:t>
      </w:r>
      <w:r w:rsidRPr="0028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E6" w:rsidRPr="00E57C55" w:rsidRDefault="002813F5" w:rsidP="004A4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Карамзин </w:t>
      </w:r>
      <w:r w:rsidRPr="00E57C55">
        <w:rPr>
          <w:rFonts w:ascii="Times New Roman" w:hAnsi="Times New Roman" w:cs="Times New Roman"/>
          <w:sz w:val="28"/>
          <w:szCs w:val="28"/>
        </w:rPr>
        <w:t>повлиял на становление журналистского, а не только литературного жанра «путешествия», став его родоначальником. В ключевом произведении, составившем основу «Московского журнала»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7C55">
        <w:rPr>
          <w:rFonts w:ascii="Times New Roman" w:hAnsi="Times New Roman" w:cs="Times New Roman"/>
          <w:sz w:val="28"/>
          <w:szCs w:val="28"/>
        </w:rPr>
        <w:t xml:space="preserve"> «Письмах русского путешественника»</w:t>
      </w:r>
      <w:r w:rsidR="001A3515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E57C55">
        <w:rPr>
          <w:rFonts w:ascii="Times New Roman" w:hAnsi="Times New Roman" w:cs="Times New Roman"/>
          <w:sz w:val="28"/>
          <w:szCs w:val="28"/>
        </w:rPr>
        <w:t xml:space="preserve"> мы усматриваем наличие главных признаков медиатекста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36E6" w:rsidRPr="00E57C55" w:rsidSect="007F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6E6"/>
    <w:rsid w:val="001A3515"/>
    <w:rsid w:val="001E36E6"/>
    <w:rsid w:val="002813F5"/>
    <w:rsid w:val="004A499C"/>
    <w:rsid w:val="004D6318"/>
    <w:rsid w:val="007F69C7"/>
    <w:rsid w:val="00AC34DB"/>
    <w:rsid w:val="00E57C55"/>
    <w:rsid w:val="00E6123B"/>
    <w:rsid w:val="00F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2016-03-15T20:12:00Z</dcterms:created>
  <dcterms:modified xsi:type="dcterms:W3CDTF">2016-03-15T20:12:00Z</dcterms:modified>
</cp:coreProperties>
</file>