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9" w:rsidRPr="00B15899" w:rsidRDefault="005C78C4" w:rsidP="00B1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15899">
        <w:rPr>
          <w:rFonts w:ascii="Times New Roman" w:hAnsi="Times New Roman" w:cs="Times New Roman"/>
          <w:sz w:val="28"/>
          <w:szCs w:val="28"/>
        </w:rPr>
        <w:t>Балашова</w:t>
      </w:r>
    </w:p>
    <w:p w:rsidR="00B15899" w:rsidRPr="00B15899" w:rsidRDefault="00FC5987" w:rsidP="00B1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89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15899" w:rsidRPr="00B15899" w:rsidRDefault="00B15899" w:rsidP="00B1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5899" w:rsidRPr="00B15899" w:rsidRDefault="00FC5987" w:rsidP="00B15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899">
        <w:rPr>
          <w:rFonts w:ascii="Times New Roman" w:hAnsi="Times New Roman" w:cs="Times New Roman"/>
          <w:sz w:val="28"/>
          <w:szCs w:val="28"/>
        </w:rPr>
        <w:t>ЭТИЧЕСКАЯ И ЭС</w:t>
      </w:r>
      <w:r w:rsidR="005C78C4">
        <w:rPr>
          <w:rFonts w:ascii="Times New Roman" w:hAnsi="Times New Roman" w:cs="Times New Roman"/>
          <w:sz w:val="28"/>
          <w:szCs w:val="28"/>
        </w:rPr>
        <w:t xml:space="preserve">ТЕТИЧЕСКАЯ КОНЦЕПЦИЯ АЛЬМАНАХА </w:t>
      </w:r>
      <w:r w:rsidR="00B15899">
        <w:rPr>
          <w:rFonts w:ascii="Times New Roman" w:hAnsi="Times New Roman" w:cs="Times New Roman"/>
          <w:sz w:val="28"/>
          <w:szCs w:val="28"/>
        </w:rPr>
        <w:t>В</w:t>
      </w:r>
      <w:r w:rsidR="000C267F">
        <w:rPr>
          <w:rFonts w:ascii="Times New Roman" w:hAnsi="Times New Roman" w:cs="Times New Roman"/>
          <w:sz w:val="28"/>
          <w:szCs w:val="28"/>
        </w:rPr>
        <w:t> РАКУРСЕ ИСТОРИЧЕСКОЙ </w:t>
      </w:r>
      <w:r w:rsidR="00B15899">
        <w:rPr>
          <w:rFonts w:ascii="Times New Roman" w:hAnsi="Times New Roman" w:cs="Times New Roman"/>
          <w:sz w:val="28"/>
          <w:szCs w:val="28"/>
        </w:rPr>
        <w:t>ПОЭТИКИ</w:t>
      </w:r>
    </w:p>
    <w:p w:rsidR="00B15899" w:rsidRPr="00B15899" w:rsidRDefault="00B15899">
      <w:pPr>
        <w:rPr>
          <w:rFonts w:ascii="Times New Roman" w:hAnsi="Times New Roman" w:cs="Times New Roman"/>
          <w:sz w:val="28"/>
          <w:szCs w:val="28"/>
        </w:rPr>
      </w:pPr>
    </w:p>
    <w:p w:rsidR="00B15899" w:rsidRPr="00B15899" w:rsidRDefault="00FC5987" w:rsidP="007A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99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 w:rsidRPr="00B15899">
        <w:rPr>
          <w:rFonts w:ascii="Times New Roman" w:hAnsi="Times New Roman" w:cs="Times New Roman"/>
          <w:sz w:val="28"/>
          <w:szCs w:val="28"/>
        </w:rPr>
        <w:t>культуроориентированный</w:t>
      </w:r>
      <w:proofErr w:type="spellEnd"/>
      <w:r w:rsidRPr="00B15899">
        <w:rPr>
          <w:rFonts w:ascii="Times New Roman" w:hAnsi="Times New Roman" w:cs="Times New Roman"/>
          <w:sz w:val="28"/>
          <w:szCs w:val="28"/>
        </w:rPr>
        <w:t xml:space="preserve"> по своей природе тип издания, как альманах, представляющий собой не просто разновидность прессы, но </w:t>
      </w:r>
      <w:proofErr w:type="spellStart"/>
      <w:r w:rsidRPr="00B15899">
        <w:rPr>
          <w:rFonts w:ascii="Times New Roman" w:hAnsi="Times New Roman" w:cs="Times New Roman"/>
          <w:sz w:val="28"/>
          <w:szCs w:val="28"/>
        </w:rPr>
        <w:t>медиакоммуникацию</w:t>
      </w:r>
      <w:proofErr w:type="spellEnd"/>
      <w:r w:rsidRPr="00B15899">
        <w:rPr>
          <w:rFonts w:ascii="Times New Roman" w:hAnsi="Times New Roman" w:cs="Times New Roman"/>
          <w:sz w:val="28"/>
          <w:szCs w:val="28"/>
        </w:rPr>
        <w:t xml:space="preserve"> в широком смысле, отчётливо проявляет определяющую, </w:t>
      </w:r>
      <w:proofErr w:type="spellStart"/>
      <w:r w:rsidRPr="00B15899">
        <w:rPr>
          <w:rFonts w:ascii="Times New Roman" w:hAnsi="Times New Roman" w:cs="Times New Roman"/>
          <w:sz w:val="28"/>
          <w:szCs w:val="28"/>
        </w:rPr>
        <w:t>типоформирующую</w:t>
      </w:r>
      <w:proofErr w:type="spellEnd"/>
      <w:r w:rsidRPr="00B15899">
        <w:rPr>
          <w:rFonts w:ascii="Times New Roman" w:hAnsi="Times New Roman" w:cs="Times New Roman"/>
          <w:sz w:val="28"/>
          <w:szCs w:val="28"/>
        </w:rPr>
        <w:t xml:space="preserve"> роль действия </w:t>
      </w:r>
      <w:r w:rsidR="007A5A18">
        <w:rPr>
          <w:rFonts w:ascii="Times New Roman" w:hAnsi="Times New Roman" w:cs="Times New Roman"/>
          <w:sz w:val="28"/>
          <w:szCs w:val="28"/>
        </w:rPr>
        <w:t>этических механизмов и эстетических</w:t>
      </w:r>
      <w:r w:rsidR="00B15899"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B15899" w:rsidRPr="00B15899" w:rsidRDefault="00FC5987" w:rsidP="007A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99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B1589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15899">
        <w:rPr>
          <w:rFonts w:ascii="Times New Roman" w:hAnsi="Times New Roman" w:cs="Times New Roman"/>
          <w:sz w:val="28"/>
          <w:szCs w:val="28"/>
        </w:rPr>
        <w:t xml:space="preserve"> что альманах выступает классическим кружковым рупором, он принципиально открыт для </w:t>
      </w:r>
      <w:r w:rsidR="00E63796" w:rsidRPr="00B15899">
        <w:rPr>
          <w:rFonts w:ascii="Times New Roman" w:hAnsi="Times New Roman" w:cs="Times New Roman"/>
          <w:sz w:val="28"/>
          <w:szCs w:val="28"/>
        </w:rPr>
        <w:t>авторов</w:t>
      </w:r>
      <w:r w:rsidR="00E63796">
        <w:rPr>
          <w:rFonts w:ascii="Times New Roman" w:hAnsi="Times New Roman" w:cs="Times New Roman"/>
          <w:sz w:val="28"/>
          <w:szCs w:val="28"/>
        </w:rPr>
        <w:t>,</w:t>
      </w:r>
      <w:r w:rsidR="00E63796" w:rsidRPr="00B15899">
        <w:rPr>
          <w:rFonts w:ascii="Times New Roman" w:hAnsi="Times New Roman" w:cs="Times New Roman"/>
          <w:sz w:val="28"/>
          <w:szCs w:val="28"/>
        </w:rPr>
        <w:t xml:space="preserve"> </w:t>
      </w:r>
      <w:r w:rsidRPr="00B15899">
        <w:rPr>
          <w:rFonts w:ascii="Times New Roman" w:hAnsi="Times New Roman" w:cs="Times New Roman"/>
          <w:sz w:val="28"/>
          <w:szCs w:val="28"/>
        </w:rPr>
        <w:t>чуждых конкретному сообществу</w:t>
      </w:r>
      <w:r w:rsidR="00340C37">
        <w:rPr>
          <w:rFonts w:ascii="Times New Roman" w:hAnsi="Times New Roman" w:cs="Times New Roman"/>
          <w:sz w:val="28"/>
          <w:szCs w:val="28"/>
        </w:rPr>
        <w:t>:</w:t>
      </w:r>
      <w:r w:rsidRPr="00B15899">
        <w:rPr>
          <w:rFonts w:ascii="Times New Roman" w:hAnsi="Times New Roman" w:cs="Times New Roman"/>
          <w:sz w:val="28"/>
          <w:szCs w:val="28"/>
        </w:rPr>
        <w:t xml:space="preserve"> такая установка неизменно декларировалась в предисловиях и программных статьях в разных альманахах и соблюдалась на практике. Особая, дружеская, идеология кружка как специфически российской формы бытования небольших </w:t>
      </w:r>
      <w:proofErr w:type="spellStart"/>
      <w:r w:rsidRPr="00B15899">
        <w:rPr>
          <w:rFonts w:ascii="Times New Roman" w:hAnsi="Times New Roman" w:cs="Times New Roman"/>
          <w:sz w:val="28"/>
          <w:szCs w:val="28"/>
        </w:rPr>
        <w:t>само</w:t>
      </w:r>
      <w:r w:rsidR="007A5A18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spellEnd"/>
      <w:r w:rsidR="007A5A18">
        <w:rPr>
          <w:rFonts w:ascii="Times New Roman" w:hAnsi="Times New Roman" w:cs="Times New Roman"/>
          <w:sz w:val="28"/>
          <w:szCs w:val="28"/>
        </w:rPr>
        <w:t xml:space="preserve"> обществ, нашла</w:t>
      </w:r>
      <w:r w:rsidRPr="00B15899">
        <w:rPr>
          <w:rFonts w:ascii="Times New Roman" w:hAnsi="Times New Roman" w:cs="Times New Roman"/>
          <w:sz w:val="28"/>
          <w:szCs w:val="28"/>
        </w:rPr>
        <w:t xml:space="preserve"> отражение в открытости российских альманахов, нацеленных на консолидацию литературных сил (принадлежащих к одному сообществу, поколению, роду занятий, региону, язык</w:t>
      </w:r>
      <w:r w:rsidR="00B15899">
        <w:rPr>
          <w:rFonts w:ascii="Times New Roman" w:hAnsi="Times New Roman" w:cs="Times New Roman"/>
          <w:sz w:val="28"/>
          <w:szCs w:val="28"/>
        </w:rPr>
        <w:t>у</w:t>
      </w:r>
      <w:r w:rsidR="007A5A18">
        <w:rPr>
          <w:rFonts w:ascii="Times New Roman" w:hAnsi="Times New Roman" w:cs="Times New Roman"/>
          <w:sz w:val="28"/>
          <w:szCs w:val="28"/>
        </w:rPr>
        <w:t xml:space="preserve">, наконец, </w:t>
      </w:r>
      <w:r w:rsidR="00B15899">
        <w:rPr>
          <w:rFonts w:ascii="Times New Roman" w:hAnsi="Times New Roman" w:cs="Times New Roman"/>
          <w:sz w:val="28"/>
          <w:szCs w:val="28"/>
        </w:rPr>
        <w:t>социокультурной парадигме).</w:t>
      </w:r>
    </w:p>
    <w:p w:rsidR="00B15899" w:rsidRPr="00B15899" w:rsidRDefault="00FC5987" w:rsidP="007A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99">
        <w:rPr>
          <w:rFonts w:ascii="Times New Roman" w:hAnsi="Times New Roman" w:cs="Times New Roman"/>
          <w:sz w:val="28"/>
          <w:szCs w:val="28"/>
        </w:rPr>
        <w:t>Время первого альманашного бума совпало с расцветом и закатом романтиз</w:t>
      </w:r>
      <w:r w:rsidR="00B15899">
        <w:rPr>
          <w:rFonts w:ascii="Times New Roman" w:hAnsi="Times New Roman" w:cs="Times New Roman"/>
          <w:sz w:val="28"/>
          <w:szCs w:val="28"/>
        </w:rPr>
        <w:t>ма. Культура романтического или</w:t>
      </w:r>
      <w:r w:rsidR="005C78C4" w:rsidRPr="005C78C4">
        <w:rPr>
          <w:rFonts w:ascii="Times New Roman" w:hAnsi="Times New Roman" w:cs="Times New Roman"/>
          <w:sz w:val="28"/>
          <w:szCs w:val="28"/>
        </w:rPr>
        <w:t xml:space="preserve"> </w:t>
      </w:r>
      <w:r w:rsidR="00B15899">
        <w:rPr>
          <w:rFonts w:ascii="Times New Roman" w:hAnsi="Times New Roman" w:cs="Times New Roman"/>
          <w:sz w:val="28"/>
          <w:szCs w:val="28"/>
        </w:rPr>
        <w:t>–</w:t>
      </w:r>
      <w:r w:rsidR="005C78C4" w:rsidRPr="005C78C4">
        <w:rPr>
          <w:rFonts w:ascii="Times New Roman" w:hAnsi="Times New Roman" w:cs="Times New Roman"/>
          <w:sz w:val="28"/>
          <w:szCs w:val="28"/>
        </w:rPr>
        <w:t xml:space="preserve"> </w:t>
      </w:r>
      <w:r w:rsidRPr="00B15899">
        <w:rPr>
          <w:rFonts w:ascii="Times New Roman" w:hAnsi="Times New Roman" w:cs="Times New Roman"/>
          <w:sz w:val="28"/>
          <w:szCs w:val="28"/>
        </w:rPr>
        <w:t>в те</w:t>
      </w:r>
      <w:r w:rsidR="00B15899">
        <w:rPr>
          <w:rFonts w:ascii="Times New Roman" w:hAnsi="Times New Roman" w:cs="Times New Roman"/>
          <w:sz w:val="28"/>
          <w:szCs w:val="28"/>
        </w:rPr>
        <w:t>рминологии П.</w:t>
      </w:r>
      <w:r w:rsidR="00B158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5899">
        <w:rPr>
          <w:rFonts w:ascii="Times New Roman" w:hAnsi="Times New Roman" w:cs="Times New Roman"/>
          <w:sz w:val="28"/>
          <w:szCs w:val="28"/>
        </w:rPr>
        <w:t xml:space="preserve">Сорокина – культура смешанного, идеалистического типа оказала значительное </w:t>
      </w:r>
      <w:r w:rsidR="00340C37">
        <w:rPr>
          <w:rFonts w:ascii="Times New Roman" w:hAnsi="Times New Roman" w:cs="Times New Roman"/>
          <w:sz w:val="28"/>
          <w:szCs w:val="28"/>
        </w:rPr>
        <w:t>влияние</w:t>
      </w:r>
      <w:r w:rsidRPr="00B15899">
        <w:rPr>
          <w:rFonts w:ascii="Times New Roman" w:hAnsi="Times New Roman" w:cs="Times New Roman"/>
          <w:sz w:val="28"/>
          <w:szCs w:val="28"/>
        </w:rPr>
        <w:t xml:space="preserve"> на тип альманаха. Единство новой и новейшей истории альманаха обеспечивают две модели: средневековые альманахи-календари и литературные «карманные книжки» пушкинской поры. Трансформация альман</w:t>
      </w:r>
      <w:r w:rsidR="00B15899">
        <w:rPr>
          <w:rFonts w:ascii="Times New Roman" w:hAnsi="Times New Roman" w:cs="Times New Roman"/>
          <w:sz w:val="28"/>
          <w:szCs w:val="28"/>
        </w:rPr>
        <w:t>ашного типа в переломные 1840-е</w:t>
      </w:r>
      <w:r w:rsidR="00B158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5899">
        <w:rPr>
          <w:rFonts w:ascii="Times New Roman" w:hAnsi="Times New Roman" w:cs="Times New Roman"/>
          <w:sz w:val="28"/>
          <w:szCs w:val="28"/>
        </w:rPr>
        <w:t>г</w:t>
      </w:r>
      <w:r w:rsidR="00682524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00B15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899">
        <w:rPr>
          <w:rFonts w:ascii="Times New Roman" w:hAnsi="Times New Roman" w:cs="Times New Roman"/>
          <w:sz w:val="28"/>
          <w:szCs w:val="28"/>
        </w:rPr>
        <w:t>определялась</w:t>
      </w:r>
      <w:proofErr w:type="gramEnd"/>
      <w:r w:rsidRPr="00B15899">
        <w:rPr>
          <w:rFonts w:ascii="Times New Roman" w:hAnsi="Times New Roman" w:cs="Times New Roman"/>
          <w:sz w:val="28"/>
          <w:szCs w:val="28"/>
        </w:rPr>
        <w:t xml:space="preserve"> прежде всего кардинальной социокультурной динамикой. Однако и в этой новой общественной и литературной ситуации именно альманахи выступили проводником натуральной школы. В контексте переходной культуры </w:t>
      </w:r>
      <w:r w:rsidRPr="00B15899">
        <w:rPr>
          <w:rFonts w:ascii="Times New Roman" w:hAnsi="Times New Roman" w:cs="Times New Roman"/>
          <w:sz w:val="28"/>
          <w:szCs w:val="28"/>
        </w:rPr>
        <w:lastRenderedPageBreak/>
        <w:t>модерна на фоне ослабления позиций «толстого» журнала альманахи</w:t>
      </w:r>
      <w:r w:rsidR="00B15899">
        <w:rPr>
          <w:rFonts w:ascii="Times New Roman" w:hAnsi="Times New Roman" w:cs="Times New Roman"/>
          <w:sz w:val="28"/>
          <w:szCs w:val="28"/>
        </w:rPr>
        <w:t xml:space="preserve"> вновь возрождаются в начале ХХ</w:t>
      </w:r>
      <w:r w:rsidR="00B1589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158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8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58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5899">
        <w:rPr>
          <w:rFonts w:ascii="Times New Roman" w:hAnsi="Times New Roman" w:cs="Times New Roman"/>
          <w:sz w:val="28"/>
          <w:szCs w:val="28"/>
        </w:rPr>
        <w:t xml:space="preserve"> страницах альманахов и сборников происходило оформление основных литературных течений Серебряного века. В эпоху соцреализма альманахи последовательно выполняли как официальный заказ, так и воплощали инициативы альтер</w:t>
      </w:r>
      <w:r w:rsidR="00B15899">
        <w:rPr>
          <w:rFonts w:ascii="Times New Roman" w:hAnsi="Times New Roman" w:cs="Times New Roman"/>
          <w:sz w:val="28"/>
          <w:szCs w:val="28"/>
        </w:rPr>
        <w:t xml:space="preserve">нативной культуры андеграунда. </w:t>
      </w:r>
    </w:p>
    <w:p w:rsidR="00FC5987" w:rsidRPr="00B15899" w:rsidRDefault="00FC5987" w:rsidP="007A5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99">
        <w:rPr>
          <w:rFonts w:ascii="Times New Roman" w:hAnsi="Times New Roman" w:cs="Times New Roman"/>
          <w:sz w:val="28"/>
          <w:szCs w:val="28"/>
        </w:rPr>
        <w:t>В плоскости исторической поэтики в системе периодической печати альманахи занимали уникальную нишу, воплощая господствующий в переходные социокультурные периоды «стиль эпохи» и высокий уровень и</w:t>
      </w:r>
      <w:r w:rsidR="00B15899">
        <w:rPr>
          <w:rFonts w:ascii="Times New Roman" w:hAnsi="Times New Roman" w:cs="Times New Roman"/>
          <w:sz w:val="28"/>
          <w:szCs w:val="28"/>
        </w:rPr>
        <w:t>деологической толерантности.</w:t>
      </w:r>
    </w:p>
    <w:sectPr w:rsidR="00FC5987" w:rsidRPr="00B15899" w:rsidSect="0086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987"/>
    <w:rsid w:val="000C267F"/>
    <w:rsid w:val="00340C37"/>
    <w:rsid w:val="00537B97"/>
    <w:rsid w:val="005C78C4"/>
    <w:rsid w:val="00682524"/>
    <w:rsid w:val="007A5A18"/>
    <w:rsid w:val="008603B1"/>
    <w:rsid w:val="00B15899"/>
    <w:rsid w:val="00E63796"/>
    <w:rsid w:val="00EB4010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2016-03-10T11:30:00Z</dcterms:created>
  <dcterms:modified xsi:type="dcterms:W3CDTF">2016-03-10T11:30:00Z</dcterms:modified>
</cp:coreProperties>
</file>