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D04CEB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 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Шилина</w:t>
      </w:r>
      <w:proofErr w:type="spellEnd"/>
    </w:p>
    <w:p w:rsidR="00CF3D44" w:rsidRDefault="00D04CEB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CEB">
        <w:rPr>
          <w:rFonts w:ascii="Times New Roman" w:hAnsi="Times New Roman" w:cs="Times New Roman"/>
          <w:sz w:val="28"/>
          <w:szCs w:val="28"/>
        </w:rPr>
        <w:t>Крымский федеральный университет им</w:t>
      </w:r>
      <w:r w:rsidR="000243D9">
        <w:rPr>
          <w:rFonts w:ascii="Times New Roman" w:hAnsi="Times New Roman" w:cs="Times New Roman"/>
          <w:sz w:val="28"/>
          <w:szCs w:val="28"/>
        </w:rPr>
        <w:t>. </w:t>
      </w:r>
      <w:r w:rsidRPr="00D04CE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4CE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4CEB">
        <w:rPr>
          <w:rFonts w:ascii="Times New Roman" w:hAnsi="Times New Roman" w:cs="Times New Roman"/>
          <w:sz w:val="28"/>
          <w:szCs w:val="28"/>
        </w:rPr>
        <w:t>Вернадского, Таврическая академия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D04CEB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D04CEB">
        <w:rPr>
          <w:rFonts w:ascii="Times New Roman" w:hAnsi="Times New Roman" w:cs="Times New Roman"/>
          <w:caps/>
          <w:sz w:val="28"/>
          <w:szCs w:val="28"/>
        </w:rPr>
        <w:t>Меди</w:t>
      </w:r>
      <w:r>
        <w:rPr>
          <w:rFonts w:ascii="Times New Roman" w:hAnsi="Times New Roman" w:cs="Times New Roman"/>
          <w:caps/>
          <w:sz w:val="28"/>
          <w:szCs w:val="28"/>
        </w:rPr>
        <w:t xml:space="preserve">алингвистическая интерпретация </w:t>
      </w:r>
      <w:r w:rsidRPr="00D04CEB">
        <w:rPr>
          <w:rFonts w:ascii="Times New Roman" w:hAnsi="Times New Roman" w:cs="Times New Roman"/>
          <w:caps/>
          <w:sz w:val="28"/>
          <w:szCs w:val="28"/>
        </w:rPr>
        <w:t>андроцентрической информационно-психологической войны в когнитивно-коммуникативном пространстве России и Украины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4CEB" w:rsidRPr="00D04CEB" w:rsidRDefault="00D04CEB" w:rsidP="00D04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EB">
        <w:rPr>
          <w:rFonts w:ascii="Times New Roman" w:hAnsi="Times New Roman" w:cs="Times New Roman"/>
          <w:sz w:val="28"/>
          <w:szCs w:val="28"/>
        </w:rPr>
        <w:t xml:space="preserve">Систематизация языковых и внеязыковых маркеров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андроцентрической</w:t>
      </w:r>
      <w:proofErr w:type="spellEnd"/>
      <w:r w:rsidRPr="00D04CEB">
        <w:rPr>
          <w:rFonts w:ascii="Times New Roman" w:hAnsi="Times New Roman" w:cs="Times New Roman"/>
          <w:sz w:val="28"/>
          <w:szCs w:val="28"/>
        </w:rPr>
        <w:t xml:space="preserve"> информационно-психологической войны, репрезентированной в медиа, предполагает несколько этапов.</w:t>
      </w:r>
    </w:p>
    <w:p w:rsidR="00D04CEB" w:rsidRPr="00D04CEB" w:rsidRDefault="00D04CEB" w:rsidP="00D04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EB">
        <w:rPr>
          <w:rFonts w:ascii="Times New Roman" w:hAnsi="Times New Roman" w:cs="Times New Roman"/>
          <w:sz w:val="28"/>
          <w:szCs w:val="28"/>
        </w:rPr>
        <w:t xml:space="preserve">Терминологическое согласование.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Дефинирование</w:t>
      </w:r>
      <w:proofErr w:type="spellEnd"/>
      <w:r w:rsidRPr="00D04CEB">
        <w:rPr>
          <w:rFonts w:ascii="Times New Roman" w:hAnsi="Times New Roman" w:cs="Times New Roman"/>
          <w:sz w:val="28"/>
          <w:szCs w:val="28"/>
        </w:rPr>
        <w:t xml:space="preserve"> базового термина: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андроцентрическая</w:t>
      </w:r>
      <w:proofErr w:type="spellEnd"/>
      <w:r w:rsidRPr="00D04CEB">
        <w:rPr>
          <w:rFonts w:ascii="Times New Roman" w:hAnsi="Times New Roman" w:cs="Times New Roman"/>
          <w:sz w:val="28"/>
          <w:szCs w:val="28"/>
        </w:rPr>
        <w:t xml:space="preserve"> информационно-психологическая война –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D04CEB">
        <w:rPr>
          <w:rFonts w:ascii="Times New Roman" w:hAnsi="Times New Roman" w:cs="Times New Roman"/>
          <w:sz w:val="28"/>
          <w:szCs w:val="28"/>
        </w:rPr>
        <w:t xml:space="preserve">-коммуникативная система, в которой главный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D04CEB">
        <w:rPr>
          <w:rFonts w:ascii="Times New Roman" w:hAnsi="Times New Roman" w:cs="Times New Roman"/>
          <w:sz w:val="28"/>
          <w:szCs w:val="28"/>
        </w:rPr>
        <w:t xml:space="preserve">, мужчина (в некоторых случаях женщина, поддерживающая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патриархатные</w:t>
      </w:r>
      <w:proofErr w:type="spellEnd"/>
      <w:r w:rsidRPr="00D04CEB">
        <w:rPr>
          <w:rFonts w:ascii="Times New Roman" w:hAnsi="Times New Roman" w:cs="Times New Roman"/>
          <w:sz w:val="28"/>
          <w:szCs w:val="28"/>
        </w:rPr>
        <w:t xml:space="preserve"> установки как единственно </w:t>
      </w:r>
      <w:r>
        <w:rPr>
          <w:rFonts w:ascii="Times New Roman" w:hAnsi="Times New Roman" w:cs="Times New Roman"/>
          <w:sz w:val="28"/>
          <w:szCs w:val="28"/>
        </w:rPr>
        <w:t xml:space="preserve">правильные), </w:t>
      </w:r>
      <w:r w:rsidRPr="00D04CEB">
        <w:rPr>
          <w:rFonts w:ascii="Times New Roman" w:hAnsi="Times New Roman" w:cs="Times New Roman"/>
          <w:sz w:val="28"/>
          <w:szCs w:val="28"/>
        </w:rPr>
        <w:t>продуцирует информационно-психологические политики, дискредитирующие женщин.</w:t>
      </w:r>
    </w:p>
    <w:p w:rsidR="00D04CEB" w:rsidRPr="00D04CEB" w:rsidRDefault="00D04CEB" w:rsidP="00D04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EB">
        <w:rPr>
          <w:rFonts w:ascii="Times New Roman" w:hAnsi="Times New Roman" w:cs="Times New Roman"/>
          <w:sz w:val="28"/>
          <w:szCs w:val="28"/>
        </w:rPr>
        <w:t xml:space="preserve">Мониторинг русскоязычных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медиатекст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Украины 2008</w:t>
      </w:r>
      <w:r w:rsidR="000243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2016 </w:t>
      </w:r>
      <w:r w:rsidR="00BD3068">
        <w:rPr>
          <w:rFonts w:ascii="Times New Roman" w:hAnsi="Times New Roman" w:cs="Times New Roman"/>
          <w:sz w:val="28"/>
          <w:szCs w:val="28"/>
        </w:rPr>
        <w:t>гг. с целью диагностирования</w:t>
      </w:r>
      <w:r w:rsidRPr="00D04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лингвальных</w:t>
      </w:r>
      <w:proofErr w:type="spellEnd"/>
      <w:r w:rsidRPr="00D04C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паралингвальных</w:t>
      </w:r>
      <w:proofErr w:type="spellEnd"/>
      <w:r w:rsidRPr="00D04CEB">
        <w:rPr>
          <w:rFonts w:ascii="Times New Roman" w:hAnsi="Times New Roman" w:cs="Times New Roman"/>
          <w:sz w:val="28"/>
          <w:szCs w:val="28"/>
        </w:rPr>
        <w:t xml:space="preserve"> практик – идентификаторов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андроцентрической</w:t>
      </w:r>
      <w:proofErr w:type="spellEnd"/>
      <w:r w:rsidRPr="00D04CEB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BD3068">
        <w:rPr>
          <w:rFonts w:ascii="Times New Roman" w:hAnsi="Times New Roman" w:cs="Times New Roman"/>
          <w:sz w:val="28"/>
          <w:szCs w:val="28"/>
        </w:rPr>
        <w:t>мационно-психологической войны.</w:t>
      </w:r>
    </w:p>
    <w:p w:rsidR="00D04CEB" w:rsidRPr="00D04CEB" w:rsidRDefault="00D04CEB" w:rsidP="00D04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EB">
        <w:rPr>
          <w:rFonts w:ascii="Times New Roman" w:hAnsi="Times New Roman" w:cs="Times New Roman"/>
          <w:sz w:val="28"/>
          <w:szCs w:val="28"/>
        </w:rPr>
        <w:t xml:space="preserve">Определение характера данного типа войны: перманентный (гендерно ориентированные СМИ) и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флуктуационный</w:t>
      </w:r>
      <w:proofErr w:type="spellEnd"/>
      <w:r w:rsidRPr="00D04CEB">
        <w:rPr>
          <w:rFonts w:ascii="Times New Roman" w:hAnsi="Times New Roman" w:cs="Times New Roman"/>
          <w:sz w:val="28"/>
          <w:szCs w:val="28"/>
        </w:rPr>
        <w:t xml:space="preserve"> (общественно-политические СМИ).</w:t>
      </w:r>
    </w:p>
    <w:p w:rsidR="00D04CEB" w:rsidRPr="00D04CEB" w:rsidRDefault="00D04CEB" w:rsidP="00D04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EB">
        <w:rPr>
          <w:rFonts w:ascii="Times New Roman" w:hAnsi="Times New Roman" w:cs="Times New Roman"/>
          <w:sz w:val="28"/>
          <w:szCs w:val="28"/>
        </w:rPr>
        <w:t>Методологическое комментирование. Использование описательного метода, интерпретирующего языковые и внеязыковые особенности рассматриваемой войны, с привлечением качественного контент-анализа, дискурс-анализа, контек</w:t>
      </w:r>
      <w:r w:rsidR="00BD3068">
        <w:rPr>
          <w:rFonts w:ascii="Times New Roman" w:hAnsi="Times New Roman" w:cs="Times New Roman"/>
          <w:sz w:val="28"/>
          <w:szCs w:val="28"/>
        </w:rPr>
        <w:t>стного анализа и деконструкции.</w:t>
      </w:r>
    </w:p>
    <w:p w:rsidR="00D04CEB" w:rsidRPr="00D04CEB" w:rsidRDefault="00D04CEB" w:rsidP="00D04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EB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лингвальных</w:t>
      </w:r>
      <w:proofErr w:type="spellEnd"/>
      <w:r w:rsidRPr="00D04C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паралинг</w:t>
      </w:r>
      <w:r w:rsidR="00BD3068">
        <w:rPr>
          <w:rFonts w:ascii="Times New Roman" w:hAnsi="Times New Roman" w:cs="Times New Roman"/>
          <w:sz w:val="28"/>
          <w:szCs w:val="28"/>
        </w:rPr>
        <w:t>вальных</w:t>
      </w:r>
      <w:proofErr w:type="spellEnd"/>
      <w:r w:rsidR="00BD3068">
        <w:rPr>
          <w:rFonts w:ascii="Times New Roman" w:hAnsi="Times New Roman" w:cs="Times New Roman"/>
          <w:sz w:val="28"/>
          <w:szCs w:val="28"/>
        </w:rPr>
        <w:t xml:space="preserve"> маркеров </w:t>
      </w:r>
      <w:r w:rsidRPr="00D04CEB">
        <w:rPr>
          <w:rFonts w:ascii="Times New Roman" w:hAnsi="Times New Roman" w:cs="Times New Roman"/>
          <w:sz w:val="28"/>
          <w:szCs w:val="28"/>
        </w:rPr>
        <w:t>перманентной войны</w:t>
      </w:r>
      <w:r w:rsidR="00BD3068">
        <w:rPr>
          <w:rFonts w:ascii="Times New Roman" w:hAnsi="Times New Roman" w:cs="Times New Roman"/>
          <w:sz w:val="28"/>
          <w:szCs w:val="28"/>
        </w:rPr>
        <w:t xml:space="preserve"> (</w:t>
      </w:r>
      <w:r w:rsidRPr="00D04CEB">
        <w:rPr>
          <w:rFonts w:ascii="Times New Roman" w:hAnsi="Times New Roman" w:cs="Times New Roman"/>
          <w:sz w:val="28"/>
          <w:szCs w:val="28"/>
        </w:rPr>
        <w:t>языковые и в</w:t>
      </w:r>
      <w:r w:rsidR="00BD3068">
        <w:rPr>
          <w:rFonts w:ascii="Times New Roman" w:hAnsi="Times New Roman" w:cs="Times New Roman"/>
          <w:sz w:val="28"/>
          <w:szCs w:val="28"/>
        </w:rPr>
        <w:t>неязыковые единицы-трансляторы доброжелательного / </w:t>
      </w:r>
      <w:r>
        <w:rPr>
          <w:rFonts w:ascii="Times New Roman" w:hAnsi="Times New Roman" w:cs="Times New Roman"/>
          <w:sz w:val="28"/>
          <w:szCs w:val="28"/>
        </w:rPr>
        <w:t>враж</w:t>
      </w:r>
      <w:r w:rsidR="00BD3068">
        <w:rPr>
          <w:rFonts w:ascii="Times New Roman" w:hAnsi="Times New Roman" w:cs="Times New Roman"/>
          <w:sz w:val="28"/>
          <w:szCs w:val="28"/>
        </w:rPr>
        <w:t>дебного</w:t>
      </w:r>
      <w:r>
        <w:rPr>
          <w:rFonts w:ascii="Times New Roman" w:hAnsi="Times New Roman" w:cs="Times New Roman"/>
          <w:sz w:val="28"/>
          <w:szCs w:val="28"/>
        </w:rPr>
        <w:t xml:space="preserve"> сексизма</w:t>
      </w:r>
      <w:r w:rsidR="00BD3068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флуктуационной</w:t>
      </w:r>
      <w:proofErr w:type="spellEnd"/>
      <w:r w:rsidR="00BD3068">
        <w:rPr>
          <w:rFonts w:ascii="Times New Roman" w:hAnsi="Times New Roman" w:cs="Times New Roman"/>
          <w:sz w:val="28"/>
          <w:szCs w:val="28"/>
        </w:rPr>
        <w:t xml:space="preserve"> (</w:t>
      </w:r>
      <w:r w:rsidR="000A4EB6">
        <w:rPr>
          <w:rFonts w:ascii="Times New Roman" w:hAnsi="Times New Roman" w:cs="Times New Roman"/>
          <w:sz w:val="28"/>
          <w:szCs w:val="28"/>
        </w:rPr>
        <w:t>языковые и </w:t>
      </w:r>
      <w:r w:rsidRPr="00D04CEB">
        <w:rPr>
          <w:rFonts w:ascii="Times New Roman" w:hAnsi="Times New Roman" w:cs="Times New Roman"/>
          <w:sz w:val="28"/>
          <w:szCs w:val="28"/>
        </w:rPr>
        <w:t>внеязыковые маркеры</w:t>
      </w:r>
      <w:r w:rsidR="00BD3068">
        <w:rPr>
          <w:rFonts w:ascii="Times New Roman" w:hAnsi="Times New Roman" w:cs="Times New Roman"/>
          <w:sz w:val="28"/>
          <w:szCs w:val="28"/>
        </w:rPr>
        <w:t xml:space="preserve"> – </w:t>
      </w:r>
      <w:r w:rsidRPr="00D04CEB">
        <w:rPr>
          <w:rFonts w:ascii="Times New Roman" w:hAnsi="Times New Roman" w:cs="Times New Roman"/>
          <w:sz w:val="28"/>
          <w:szCs w:val="28"/>
        </w:rPr>
        <w:t>эксплицитные</w:t>
      </w:r>
      <w:r w:rsidR="00BD3068">
        <w:rPr>
          <w:rFonts w:ascii="Times New Roman" w:hAnsi="Times New Roman" w:cs="Times New Roman"/>
          <w:sz w:val="28"/>
          <w:szCs w:val="28"/>
        </w:rPr>
        <w:t> / </w:t>
      </w:r>
      <w:r w:rsidR="000A4EB6">
        <w:rPr>
          <w:rFonts w:ascii="Times New Roman" w:hAnsi="Times New Roman" w:cs="Times New Roman"/>
          <w:sz w:val="28"/>
          <w:szCs w:val="28"/>
        </w:rPr>
        <w:t xml:space="preserve">имплицитные </w:t>
      </w:r>
      <w:proofErr w:type="spellStart"/>
      <w:r w:rsidR="000A4EB6">
        <w:rPr>
          <w:rFonts w:ascii="Times New Roman" w:hAnsi="Times New Roman" w:cs="Times New Roman"/>
          <w:sz w:val="28"/>
          <w:szCs w:val="28"/>
        </w:rPr>
        <w:t>пейоративы</w:t>
      </w:r>
      <w:proofErr w:type="spellEnd"/>
      <w:r w:rsidR="000A4EB6">
        <w:rPr>
          <w:rFonts w:ascii="Times New Roman" w:hAnsi="Times New Roman" w:cs="Times New Roman"/>
          <w:sz w:val="28"/>
          <w:szCs w:val="28"/>
        </w:rPr>
        <w:t xml:space="preserve"> и </w:t>
      </w:r>
      <w:r w:rsidRPr="00D04CEB">
        <w:rPr>
          <w:rFonts w:ascii="Times New Roman" w:hAnsi="Times New Roman" w:cs="Times New Roman"/>
          <w:sz w:val="28"/>
          <w:szCs w:val="28"/>
        </w:rPr>
        <w:t xml:space="preserve">эксплицитные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мелиоративы</w:t>
      </w:r>
      <w:proofErr w:type="spellEnd"/>
      <w:r w:rsidR="00BD3068">
        <w:rPr>
          <w:rFonts w:ascii="Times New Roman" w:hAnsi="Times New Roman" w:cs="Times New Roman"/>
          <w:sz w:val="28"/>
          <w:szCs w:val="28"/>
        </w:rPr>
        <w:t>)</w:t>
      </w:r>
      <w:r w:rsidRPr="00D04CEB">
        <w:rPr>
          <w:rFonts w:ascii="Times New Roman" w:hAnsi="Times New Roman" w:cs="Times New Roman"/>
          <w:sz w:val="28"/>
          <w:szCs w:val="28"/>
        </w:rPr>
        <w:t>.</w:t>
      </w:r>
    </w:p>
    <w:p w:rsidR="00D04CEB" w:rsidRPr="00D04CEB" w:rsidRDefault="00D04CEB" w:rsidP="00D04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EB">
        <w:rPr>
          <w:rFonts w:ascii="Times New Roman" w:hAnsi="Times New Roman" w:cs="Times New Roman"/>
          <w:sz w:val="28"/>
          <w:szCs w:val="28"/>
        </w:rPr>
        <w:t xml:space="preserve">Рефлексирование.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Андроцентрическая</w:t>
      </w:r>
      <w:proofErr w:type="spellEnd"/>
      <w:r w:rsidRPr="00D04CEB">
        <w:rPr>
          <w:rFonts w:ascii="Times New Roman" w:hAnsi="Times New Roman" w:cs="Times New Roman"/>
          <w:sz w:val="28"/>
          <w:szCs w:val="28"/>
        </w:rPr>
        <w:t xml:space="preserve"> информационно-психологическая кампания в отношении женщин обусловлена не только сознательным и</w:t>
      </w:r>
      <w:r>
        <w:rPr>
          <w:rFonts w:ascii="Times New Roman" w:hAnsi="Times New Roman" w:cs="Times New Roman"/>
          <w:sz w:val="28"/>
          <w:szCs w:val="28"/>
        </w:rPr>
        <w:t xml:space="preserve"> / или </w:t>
      </w:r>
      <w:r w:rsidRPr="00D04CEB">
        <w:rPr>
          <w:rFonts w:ascii="Times New Roman" w:hAnsi="Times New Roman" w:cs="Times New Roman"/>
          <w:sz w:val="28"/>
          <w:szCs w:val="28"/>
        </w:rPr>
        <w:t>бессознательным апеллированием к гендерным стереотипам, но и конкуренцией</w:t>
      </w:r>
      <w:r w:rsidR="000A4EB6">
        <w:rPr>
          <w:rFonts w:ascii="Times New Roman" w:hAnsi="Times New Roman" w:cs="Times New Roman"/>
          <w:sz w:val="28"/>
          <w:szCs w:val="28"/>
        </w:rPr>
        <w:t xml:space="preserve"> между мужчинами и женщинами на </w:t>
      </w:r>
      <w:r w:rsidRPr="00D04CEB">
        <w:rPr>
          <w:rFonts w:ascii="Times New Roman" w:hAnsi="Times New Roman" w:cs="Times New Roman"/>
          <w:sz w:val="28"/>
          <w:szCs w:val="28"/>
        </w:rPr>
        <w:t>мировом рынке труда в период глобального политико-эконом</w:t>
      </w:r>
      <w:r w:rsidR="000A4EB6">
        <w:rPr>
          <w:rFonts w:ascii="Times New Roman" w:hAnsi="Times New Roman" w:cs="Times New Roman"/>
          <w:sz w:val="28"/>
          <w:szCs w:val="28"/>
        </w:rPr>
        <w:t>ического и </w:t>
      </w:r>
      <w:r w:rsidR="002E786F">
        <w:rPr>
          <w:rFonts w:ascii="Times New Roman" w:hAnsi="Times New Roman" w:cs="Times New Roman"/>
          <w:sz w:val="28"/>
          <w:szCs w:val="28"/>
        </w:rPr>
        <w:t>социального кризиса.</w:t>
      </w:r>
    </w:p>
    <w:p w:rsidR="00294861" w:rsidRPr="00D04CEB" w:rsidRDefault="00D04CEB" w:rsidP="00D04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EB">
        <w:rPr>
          <w:rFonts w:ascii="Times New Roman" w:hAnsi="Times New Roman" w:cs="Times New Roman"/>
          <w:sz w:val="28"/>
          <w:szCs w:val="28"/>
        </w:rPr>
        <w:t xml:space="preserve">Выработка рекомендаций по предупреждению дискриминационных </w:t>
      </w:r>
      <w:proofErr w:type="spellStart"/>
      <w:r w:rsidRPr="00D04CEB">
        <w:rPr>
          <w:rFonts w:ascii="Times New Roman" w:hAnsi="Times New Roman" w:cs="Times New Roman"/>
          <w:sz w:val="28"/>
          <w:szCs w:val="28"/>
        </w:rPr>
        <w:t>медиатекстуальных</w:t>
      </w:r>
      <w:proofErr w:type="spellEnd"/>
      <w:r w:rsidRPr="00D04CEB">
        <w:rPr>
          <w:rFonts w:ascii="Times New Roman" w:hAnsi="Times New Roman" w:cs="Times New Roman"/>
          <w:sz w:val="28"/>
          <w:szCs w:val="28"/>
        </w:rPr>
        <w:t xml:space="preserve"> политик.</w:t>
      </w:r>
    </w:p>
    <w:sectPr w:rsidR="00294861" w:rsidRPr="00D0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0243D9"/>
    <w:rsid w:val="000A4EB6"/>
    <w:rsid w:val="00186925"/>
    <w:rsid w:val="001F1437"/>
    <w:rsid w:val="00294861"/>
    <w:rsid w:val="002E786F"/>
    <w:rsid w:val="00BD3068"/>
    <w:rsid w:val="00C27847"/>
    <w:rsid w:val="00CF3D44"/>
    <w:rsid w:val="00D04CEB"/>
    <w:rsid w:val="00DF32DF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2016-03-06T21:42:00Z</dcterms:created>
  <dcterms:modified xsi:type="dcterms:W3CDTF">2016-03-06T21:42:00Z</dcterms:modified>
</cp:coreProperties>
</file>