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AA" w:rsidRPr="00AD2F13" w:rsidRDefault="00AD2F13" w:rsidP="00AD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Н. </w:t>
      </w:r>
      <w:r w:rsidR="0080476D" w:rsidRPr="00AD2F13">
        <w:rPr>
          <w:rFonts w:ascii="Times New Roman" w:hAnsi="Times New Roman" w:cs="Times New Roman"/>
          <w:sz w:val="28"/>
          <w:szCs w:val="28"/>
        </w:rPr>
        <w:t>Ильченко</w:t>
      </w:r>
    </w:p>
    <w:p w:rsidR="0080476D" w:rsidRPr="00AD2F13" w:rsidRDefault="0080476D" w:rsidP="00AD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F1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D2F13" w:rsidRDefault="00AD2F13" w:rsidP="00AD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6D" w:rsidRDefault="00C830BF" w:rsidP="00AD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2F13">
        <w:rPr>
          <w:rFonts w:ascii="Times New Roman" w:hAnsi="Times New Roman" w:cs="Times New Roman"/>
          <w:sz w:val="28"/>
          <w:szCs w:val="28"/>
        </w:rPr>
        <w:t>СВОБОДА СЛОВА КАК ИЛЛЮЗИЯ ПОЛИ</w:t>
      </w:r>
      <w:r>
        <w:rPr>
          <w:rFonts w:ascii="Times New Roman" w:hAnsi="Times New Roman" w:cs="Times New Roman"/>
          <w:sz w:val="28"/>
          <w:szCs w:val="28"/>
        </w:rPr>
        <w:t>ТИЧЕСКОЙ РЕАЛЬНОСТИ СОВРЕМЕННОЙ </w:t>
      </w:r>
      <w:r w:rsidRPr="00AD2F13">
        <w:rPr>
          <w:rFonts w:ascii="Times New Roman" w:hAnsi="Times New Roman" w:cs="Times New Roman"/>
          <w:sz w:val="28"/>
          <w:szCs w:val="28"/>
        </w:rPr>
        <w:t>ЖУРНАЛИСТИКИ</w:t>
      </w:r>
    </w:p>
    <w:p w:rsidR="00C830BF" w:rsidRPr="00AD2F13" w:rsidRDefault="00C830BF" w:rsidP="00AD2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76D" w:rsidRDefault="0080476D" w:rsidP="00AD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демократической теории прессы – свобода слова. </w:t>
      </w:r>
      <w:r w:rsidR="0048199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D2F13">
        <w:rPr>
          <w:rFonts w:ascii="Times New Roman" w:hAnsi="Times New Roman" w:cs="Times New Roman"/>
          <w:sz w:val="28"/>
          <w:szCs w:val="28"/>
        </w:rPr>
        <w:t>овременная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информационная реальность, которая политизируется на </w:t>
      </w:r>
      <w:r w:rsidR="00481994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 xml:space="preserve">глазах </w:t>
      </w:r>
      <w:r w:rsidR="004819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нарастающей, продемонстрировала тотальную зависимость журналистского цеха и медиа от множества объективных и субъективных факторов. Никто не может отрицать, что в контексте доминирующей нынче шоу-цивилизации разыгрывается не только философский конфликт различных мировоззрений, но и конфликт в понимании того, чьим интересам должна служить информация. Неслучайно во время очередного ток-шоу Владимира Соловьева </w:t>
      </w:r>
      <w:r w:rsidR="00481994">
        <w:rPr>
          <w:rFonts w:ascii="Times New Roman" w:hAnsi="Times New Roman" w:cs="Times New Roman"/>
          <w:sz w:val="28"/>
          <w:szCs w:val="28"/>
        </w:rPr>
        <w:t>прозвучал</w:t>
      </w:r>
      <w:r>
        <w:rPr>
          <w:rFonts w:ascii="Times New Roman" w:hAnsi="Times New Roman" w:cs="Times New Roman"/>
          <w:sz w:val="28"/>
          <w:szCs w:val="28"/>
        </w:rPr>
        <w:t xml:space="preserve"> тезис о необходимости доставки обществу </w:t>
      </w:r>
      <w:r w:rsidRPr="00481994">
        <w:rPr>
          <w:rFonts w:ascii="Times New Roman" w:hAnsi="Times New Roman" w:cs="Times New Roman"/>
          <w:sz w:val="28"/>
          <w:szCs w:val="28"/>
        </w:rPr>
        <w:t>правдоподобной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76D" w:rsidRDefault="0080476D" w:rsidP="00AD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Понятно, что степень правдоподобия зависит не только от профессионализма журналиста, но еще и от тех агитационно-пропагандистских целей, которые он преследует, являясь сотрудником конкретного СМИ в конкретной стране, власти которой вполне конкретно относятся к другой стране. Одно это перечисление обстоятельств его работы уже подсказывает ответ на вопрос о том, свободен ли данный </w:t>
      </w:r>
      <w:r w:rsidR="00481994">
        <w:rPr>
          <w:rFonts w:ascii="Times New Roman" w:hAnsi="Times New Roman" w:cs="Times New Roman"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 xml:space="preserve"> в своем подходе </w:t>
      </w:r>
      <w:r w:rsidR="004819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4819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9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F25" w:rsidRDefault="0080476D" w:rsidP="00AD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Конфронтация в сфере идеологии и политики в условиях «глобальной деревни» мгновенно транспонировалась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медиаконфронтацию</w:t>
      </w:r>
      <w:proofErr w:type="spellEnd"/>
      <w:r w:rsidR="00D915DB">
        <w:rPr>
          <w:rFonts w:ascii="Times New Roman" w:hAnsi="Times New Roman" w:cs="Times New Roman"/>
          <w:sz w:val="28"/>
          <w:szCs w:val="28"/>
        </w:rPr>
        <w:t>, наличие которой сегодня в повседневном аудиторном бытии очевидно.</w:t>
      </w:r>
      <w:r w:rsidR="00E87F25">
        <w:rPr>
          <w:rFonts w:ascii="Times New Roman" w:hAnsi="Times New Roman" w:cs="Times New Roman"/>
          <w:sz w:val="28"/>
          <w:szCs w:val="28"/>
        </w:rPr>
        <w:t xml:space="preserve"> Представить себе украинско</w:t>
      </w:r>
      <w:r w:rsidR="00481994">
        <w:rPr>
          <w:rFonts w:ascii="Times New Roman" w:hAnsi="Times New Roman" w:cs="Times New Roman"/>
          <w:sz w:val="28"/>
          <w:szCs w:val="28"/>
        </w:rPr>
        <w:t>го журналиста, который трудится</w:t>
      </w:r>
      <w:r w:rsidR="00E87F25">
        <w:rPr>
          <w:rFonts w:ascii="Times New Roman" w:hAnsi="Times New Roman" w:cs="Times New Roman"/>
          <w:sz w:val="28"/>
          <w:szCs w:val="28"/>
        </w:rPr>
        <w:t xml:space="preserve">, освещающего позитивные изменения в жизни </w:t>
      </w:r>
      <w:proofErr w:type="spellStart"/>
      <w:r w:rsidR="00E87F25">
        <w:rPr>
          <w:rFonts w:ascii="Times New Roman" w:hAnsi="Times New Roman" w:cs="Times New Roman"/>
          <w:sz w:val="28"/>
          <w:szCs w:val="28"/>
        </w:rPr>
        <w:t>крымчан</w:t>
      </w:r>
      <w:proofErr w:type="spellEnd"/>
      <w:r w:rsidR="00E87F25">
        <w:rPr>
          <w:rFonts w:ascii="Times New Roman" w:hAnsi="Times New Roman" w:cs="Times New Roman"/>
          <w:sz w:val="28"/>
          <w:szCs w:val="28"/>
        </w:rPr>
        <w:t xml:space="preserve">, также нелепо как требовать от британской газеты </w:t>
      </w:r>
      <w:r w:rsidR="00E87F25"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="00E87F25" w:rsidRPr="00E87F25">
        <w:rPr>
          <w:rFonts w:ascii="Times New Roman" w:hAnsi="Times New Roman" w:cs="Times New Roman"/>
          <w:sz w:val="28"/>
          <w:szCs w:val="28"/>
        </w:rPr>
        <w:t xml:space="preserve"> </w:t>
      </w:r>
      <w:r w:rsidR="00E87F25">
        <w:rPr>
          <w:rFonts w:ascii="Times New Roman" w:hAnsi="Times New Roman" w:cs="Times New Roman"/>
          <w:sz w:val="28"/>
          <w:szCs w:val="28"/>
        </w:rPr>
        <w:t xml:space="preserve">признания абсурдности обвинений, выдвинутых английским правосудием в адрес руководителей России в связи с делом Литвиненко. </w:t>
      </w:r>
    </w:p>
    <w:p w:rsidR="0080476D" w:rsidRPr="00E87F25" w:rsidRDefault="00E87F25" w:rsidP="00AD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контексте обострившихся информационных противостояний кризис свободы слова настолько явно стал реальностью повседневной журналистской практики, что требование от всех участников данного процесса соблюдения подобной нормы превращается в иллюзию, весьма далекую от эмпирической действительности наших дней. </w:t>
      </w:r>
    </w:p>
    <w:sectPr w:rsidR="0080476D" w:rsidRPr="00E8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6D"/>
    <w:rsid w:val="00481994"/>
    <w:rsid w:val="004C0EE7"/>
    <w:rsid w:val="00653EAA"/>
    <w:rsid w:val="0080476D"/>
    <w:rsid w:val="00AD2F13"/>
    <w:rsid w:val="00B93498"/>
    <w:rsid w:val="00C830BF"/>
    <w:rsid w:val="00D915DB"/>
    <w:rsid w:val="00E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05E1-908C-4162-A697-B1846EC1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Виктория Александровна Васильева</cp:lastModifiedBy>
  <cp:revision>3</cp:revision>
  <dcterms:created xsi:type="dcterms:W3CDTF">2016-02-05T12:41:00Z</dcterms:created>
  <dcterms:modified xsi:type="dcterms:W3CDTF">2016-02-05T12:52:00Z</dcterms:modified>
</cp:coreProperties>
</file>