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DC" w:rsidRPr="0070738D" w:rsidRDefault="00FE7A98" w:rsidP="00DC6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</w:t>
      </w:r>
      <w:r w:rsidR="00AE35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 Юшкова </w:t>
      </w:r>
    </w:p>
    <w:p w:rsidR="000E5FDC" w:rsidRPr="0070738D" w:rsidRDefault="000E5FDC" w:rsidP="00DC6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8D">
        <w:rPr>
          <w:rFonts w:ascii="Times New Roman" w:hAnsi="Times New Roman" w:cs="Times New Roman"/>
          <w:sz w:val="28"/>
          <w:szCs w:val="28"/>
        </w:rPr>
        <w:t>независимый исследователь, Вологда</w:t>
      </w:r>
    </w:p>
    <w:p w:rsidR="0003397E" w:rsidRPr="00184035" w:rsidRDefault="0003397E" w:rsidP="00C44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98" w:rsidRPr="0070738D" w:rsidRDefault="0070738D" w:rsidP="00C44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8D">
        <w:rPr>
          <w:rFonts w:ascii="Times New Roman" w:hAnsi="Times New Roman" w:cs="Times New Roman"/>
          <w:sz w:val="28"/>
          <w:szCs w:val="28"/>
        </w:rPr>
        <w:t>ОТРАЖ</w:t>
      </w:r>
      <w:r w:rsidR="00AE35D8">
        <w:rPr>
          <w:rFonts w:ascii="Times New Roman" w:hAnsi="Times New Roman" w:cs="Times New Roman"/>
          <w:sz w:val="28"/>
          <w:szCs w:val="28"/>
        </w:rPr>
        <w:t xml:space="preserve">ЕНИЕ </w:t>
      </w:r>
      <w:r w:rsidR="00FE7A98">
        <w:rPr>
          <w:rFonts w:ascii="Times New Roman" w:hAnsi="Times New Roman" w:cs="Times New Roman"/>
          <w:sz w:val="28"/>
          <w:szCs w:val="28"/>
        </w:rPr>
        <w:t>КУЛЬТУРНОЙ</w:t>
      </w:r>
      <w:r w:rsidR="00AE35D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FE7A98">
        <w:rPr>
          <w:rFonts w:ascii="Times New Roman" w:hAnsi="Times New Roman" w:cs="Times New Roman"/>
          <w:sz w:val="28"/>
          <w:szCs w:val="28"/>
        </w:rPr>
        <w:t>1920-</w:t>
      </w:r>
      <w:r w:rsidR="00AE35D8">
        <w:rPr>
          <w:rFonts w:ascii="Times New Roman" w:hAnsi="Times New Roman" w:cs="Times New Roman"/>
          <w:sz w:val="28"/>
          <w:szCs w:val="28"/>
        </w:rPr>
        <w:t xml:space="preserve">х гг. В ТЕАТРАЛЬНОЙ КРИТИКЕ ЖУРНАЛА </w:t>
      </w:r>
      <w:r w:rsidRPr="0070738D">
        <w:rPr>
          <w:rFonts w:ascii="Times New Roman" w:hAnsi="Times New Roman" w:cs="Times New Roman"/>
          <w:sz w:val="28"/>
          <w:szCs w:val="28"/>
        </w:rPr>
        <w:t>«ЖИЗНЬ ИСКУССТВА»</w:t>
      </w:r>
    </w:p>
    <w:p w:rsidR="000E5FDC" w:rsidRPr="0070738D" w:rsidRDefault="000E5FDC" w:rsidP="00C44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8D" w:rsidRPr="0003397E" w:rsidRDefault="000E5FDC" w:rsidP="000E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8D">
        <w:rPr>
          <w:rFonts w:ascii="Times New Roman" w:hAnsi="Times New Roman" w:cs="Times New Roman"/>
          <w:sz w:val="28"/>
          <w:szCs w:val="28"/>
        </w:rPr>
        <w:t>Журнал «Жизнь искусства», выходивший в Петрогра</w:t>
      </w:r>
      <w:r w:rsidR="00FE7A98">
        <w:rPr>
          <w:rFonts w:ascii="Times New Roman" w:hAnsi="Times New Roman" w:cs="Times New Roman"/>
          <w:sz w:val="28"/>
          <w:szCs w:val="28"/>
        </w:rPr>
        <w:t>де-Ленинграде с 1923 до 1929 </w:t>
      </w:r>
      <w:r w:rsidR="0098276D">
        <w:rPr>
          <w:rFonts w:ascii="Times New Roman" w:hAnsi="Times New Roman" w:cs="Times New Roman"/>
          <w:sz w:val="28"/>
          <w:szCs w:val="28"/>
        </w:rPr>
        <w:t>г.</w:t>
      </w:r>
      <w:r w:rsidR="00FE7A98">
        <w:rPr>
          <w:rFonts w:ascii="Times New Roman" w:hAnsi="Times New Roman" w:cs="Times New Roman"/>
          <w:sz w:val="28"/>
          <w:szCs w:val="28"/>
        </w:rPr>
        <w:t>, </w:t>
      </w:r>
      <w:r w:rsidRPr="0070738D">
        <w:rPr>
          <w:rFonts w:ascii="Times New Roman" w:hAnsi="Times New Roman" w:cs="Times New Roman"/>
          <w:sz w:val="28"/>
          <w:szCs w:val="28"/>
        </w:rPr>
        <w:t xml:space="preserve">сменил одноименную </w:t>
      </w:r>
      <w:r w:rsidR="00FE7A98">
        <w:rPr>
          <w:rFonts w:ascii="Times New Roman" w:hAnsi="Times New Roman" w:cs="Times New Roman"/>
          <w:sz w:val="28"/>
          <w:szCs w:val="28"/>
        </w:rPr>
        <w:t>литературную газету </w:t>
      </w:r>
      <w:r w:rsidR="00184035">
        <w:rPr>
          <w:rFonts w:ascii="Times New Roman" w:hAnsi="Times New Roman" w:cs="Times New Roman"/>
          <w:sz w:val="28"/>
          <w:szCs w:val="28"/>
        </w:rPr>
        <w:t>1918</w:t>
      </w:r>
      <w:r w:rsidR="00FE7A98">
        <w:rPr>
          <w:rFonts w:ascii="Times New Roman" w:hAnsi="Times New Roman" w:cs="Times New Roman"/>
          <w:sz w:val="28"/>
          <w:szCs w:val="28"/>
        </w:rPr>
        <w:t> – 1922 </w:t>
      </w:r>
      <w:r w:rsidR="008B41A5">
        <w:rPr>
          <w:rFonts w:ascii="Times New Roman" w:hAnsi="Times New Roman" w:cs="Times New Roman"/>
          <w:sz w:val="28"/>
          <w:szCs w:val="28"/>
        </w:rPr>
        <w:t>годов</w:t>
      </w:r>
      <w:r w:rsidR="00FE7A98">
        <w:rPr>
          <w:rFonts w:ascii="Times New Roman" w:hAnsi="Times New Roman" w:cs="Times New Roman"/>
          <w:sz w:val="28"/>
          <w:szCs w:val="28"/>
        </w:rPr>
        <w:t>. С 1930 </w:t>
      </w:r>
      <w:r w:rsidR="004E6657">
        <w:rPr>
          <w:rFonts w:ascii="Times New Roman" w:hAnsi="Times New Roman" w:cs="Times New Roman"/>
          <w:sz w:val="28"/>
          <w:szCs w:val="28"/>
        </w:rPr>
        <w:t>г.</w:t>
      </w:r>
      <w:r w:rsidRPr="0070738D">
        <w:rPr>
          <w:rFonts w:ascii="Times New Roman" w:hAnsi="Times New Roman" w:cs="Times New Roman"/>
          <w:sz w:val="28"/>
          <w:szCs w:val="28"/>
        </w:rPr>
        <w:t xml:space="preserve"> он стал частью друго</w:t>
      </w:r>
      <w:r w:rsidR="0070738D">
        <w:rPr>
          <w:rFonts w:ascii="Times New Roman" w:hAnsi="Times New Roman" w:cs="Times New Roman"/>
          <w:sz w:val="28"/>
          <w:szCs w:val="28"/>
        </w:rPr>
        <w:t>го журнала – «Рабочий и театр».</w:t>
      </w:r>
      <w:r w:rsidR="0070738D" w:rsidRPr="0070738D">
        <w:rPr>
          <w:rFonts w:ascii="Times New Roman" w:hAnsi="Times New Roman" w:cs="Times New Roman"/>
          <w:sz w:val="28"/>
          <w:szCs w:val="28"/>
        </w:rPr>
        <w:t xml:space="preserve"> </w:t>
      </w:r>
      <w:r w:rsidR="00FA7DC1">
        <w:rPr>
          <w:rFonts w:ascii="Times New Roman" w:hAnsi="Times New Roman" w:cs="Times New Roman"/>
          <w:sz w:val="28"/>
          <w:szCs w:val="28"/>
        </w:rPr>
        <w:t>С</w:t>
      </w:r>
      <w:r w:rsidR="00FE7A98">
        <w:rPr>
          <w:rFonts w:ascii="Times New Roman" w:hAnsi="Times New Roman" w:cs="Times New Roman"/>
          <w:sz w:val="28"/>
          <w:szCs w:val="28"/>
        </w:rPr>
        <w:t>оветский театр 1920-х </w:t>
      </w:r>
      <w:r w:rsidR="008B41A5">
        <w:rPr>
          <w:rFonts w:ascii="Times New Roman" w:hAnsi="Times New Roman" w:cs="Times New Roman"/>
          <w:sz w:val="28"/>
          <w:szCs w:val="28"/>
        </w:rPr>
        <w:t>годов</w:t>
      </w:r>
      <w:r w:rsidRPr="0070738D">
        <w:rPr>
          <w:rFonts w:ascii="Times New Roman" w:hAnsi="Times New Roman" w:cs="Times New Roman"/>
          <w:sz w:val="28"/>
          <w:szCs w:val="28"/>
        </w:rPr>
        <w:t>, переживавший период становления, демонстрирует в эти годы бурный поиск новых путей развития, что находит отражение и на страницах театральной периодики. Театральная критика 1920</w:t>
      </w:r>
      <w:r w:rsidR="008B41A5">
        <w:rPr>
          <w:rFonts w:ascii="Times New Roman" w:hAnsi="Times New Roman" w:cs="Times New Roman"/>
          <w:sz w:val="28"/>
          <w:szCs w:val="28"/>
        </w:rPr>
        <w:t>-х</w:t>
      </w:r>
      <w:r w:rsidR="00FE7A98">
        <w:rPr>
          <w:rFonts w:ascii="Times New Roman" w:hAnsi="Times New Roman" w:cs="Times New Roman"/>
          <w:sz w:val="28"/>
          <w:szCs w:val="28"/>
        </w:rPr>
        <w:t>, сложившись к 1922 </w:t>
      </w:r>
      <w:r w:rsidR="00184035">
        <w:rPr>
          <w:rFonts w:ascii="Times New Roman" w:hAnsi="Times New Roman" w:cs="Times New Roman"/>
          <w:sz w:val="28"/>
          <w:szCs w:val="28"/>
        </w:rPr>
        <w:t>г.</w:t>
      </w:r>
      <w:r w:rsidRPr="0070738D">
        <w:rPr>
          <w:rFonts w:ascii="Times New Roman" w:hAnsi="Times New Roman" w:cs="Times New Roman"/>
          <w:sz w:val="28"/>
          <w:szCs w:val="28"/>
        </w:rPr>
        <w:t>, поначалу демонстрировала бурление социальной и эстет</w:t>
      </w:r>
      <w:r w:rsidR="00FE7A98">
        <w:rPr>
          <w:rFonts w:ascii="Times New Roman" w:hAnsi="Times New Roman" w:cs="Times New Roman"/>
          <w:sz w:val="28"/>
          <w:szCs w:val="28"/>
        </w:rPr>
        <w:t>ической мысли, а затем, к концу </w:t>
      </w:r>
      <w:r w:rsidRPr="0070738D">
        <w:rPr>
          <w:rFonts w:ascii="Times New Roman" w:hAnsi="Times New Roman" w:cs="Times New Roman"/>
          <w:sz w:val="28"/>
          <w:szCs w:val="28"/>
        </w:rPr>
        <w:t>1920-х</w:t>
      </w:r>
      <w:proofErr w:type="gramStart"/>
      <w:r w:rsidR="00FE7A98">
        <w:rPr>
          <w:rFonts w:ascii="Times New Roman" w:hAnsi="Times New Roman" w:cs="Times New Roman"/>
          <w:sz w:val="28"/>
          <w:szCs w:val="28"/>
        </w:rPr>
        <w:t> </w:t>
      </w:r>
      <w:r w:rsidR="004E66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38D">
        <w:rPr>
          <w:rFonts w:ascii="Times New Roman" w:hAnsi="Times New Roman" w:cs="Times New Roman"/>
          <w:sz w:val="28"/>
          <w:szCs w:val="28"/>
        </w:rPr>
        <w:t xml:space="preserve"> выражала основные идеолог</w:t>
      </w:r>
      <w:r w:rsidR="0070738D">
        <w:rPr>
          <w:rFonts w:ascii="Times New Roman" w:hAnsi="Times New Roman" w:cs="Times New Roman"/>
          <w:sz w:val="28"/>
          <w:szCs w:val="28"/>
        </w:rPr>
        <w:t>ические требования государства.</w:t>
      </w:r>
    </w:p>
    <w:p w:rsidR="0070738D" w:rsidRPr="0070738D" w:rsidRDefault="000E5FDC" w:rsidP="000E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8D">
        <w:rPr>
          <w:rFonts w:ascii="Times New Roman" w:hAnsi="Times New Roman" w:cs="Times New Roman"/>
          <w:sz w:val="28"/>
          <w:szCs w:val="28"/>
        </w:rPr>
        <w:t>Журнал «Жизнь искусства», явно обл</w:t>
      </w:r>
      <w:r w:rsidR="004E6657">
        <w:rPr>
          <w:rFonts w:ascii="Times New Roman" w:hAnsi="Times New Roman" w:cs="Times New Roman"/>
          <w:sz w:val="28"/>
          <w:szCs w:val="28"/>
        </w:rPr>
        <w:t>адая собственным лицом, отражал</w:t>
      </w:r>
      <w:r w:rsidR="00AE66E2">
        <w:rPr>
          <w:rFonts w:ascii="Times New Roman" w:hAnsi="Times New Roman" w:cs="Times New Roman"/>
          <w:sz w:val="28"/>
          <w:szCs w:val="28"/>
        </w:rPr>
        <w:t xml:space="preserve"> на своих страницах </w:t>
      </w:r>
      <w:r w:rsidRPr="0070738D">
        <w:rPr>
          <w:rFonts w:ascii="Times New Roman" w:hAnsi="Times New Roman" w:cs="Times New Roman"/>
          <w:sz w:val="28"/>
          <w:szCs w:val="28"/>
        </w:rPr>
        <w:t xml:space="preserve">основные тенденции, проявляющиеся в театральном </w:t>
      </w:r>
      <w:r w:rsidR="00FE7A98">
        <w:rPr>
          <w:rFonts w:ascii="Times New Roman" w:hAnsi="Times New Roman" w:cs="Times New Roman"/>
          <w:sz w:val="28"/>
          <w:szCs w:val="28"/>
        </w:rPr>
        <w:t>искусстве. Например, в 1923 </w:t>
      </w:r>
      <w:r w:rsidR="00184035">
        <w:rPr>
          <w:rFonts w:ascii="Times New Roman" w:hAnsi="Times New Roman" w:cs="Times New Roman"/>
          <w:sz w:val="28"/>
          <w:szCs w:val="28"/>
        </w:rPr>
        <w:t>г.</w:t>
      </w:r>
      <w:r w:rsidRPr="0070738D">
        <w:rPr>
          <w:rFonts w:ascii="Times New Roman" w:hAnsi="Times New Roman" w:cs="Times New Roman"/>
          <w:sz w:val="28"/>
          <w:szCs w:val="28"/>
        </w:rPr>
        <w:t xml:space="preserve"> главный редактор Г.</w:t>
      </w:r>
      <w:r w:rsidR="00FE7A98">
        <w:rPr>
          <w:rFonts w:ascii="Times New Roman" w:hAnsi="Times New Roman" w:cs="Times New Roman"/>
          <w:sz w:val="28"/>
          <w:szCs w:val="28"/>
        </w:rPr>
        <w:t> Г. </w:t>
      </w:r>
      <w:proofErr w:type="spellStart"/>
      <w:r w:rsidRPr="0070738D">
        <w:rPr>
          <w:rFonts w:ascii="Times New Roman" w:hAnsi="Times New Roman" w:cs="Times New Roman"/>
          <w:sz w:val="28"/>
          <w:szCs w:val="28"/>
        </w:rPr>
        <w:t>Альдонц</w:t>
      </w:r>
      <w:proofErr w:type="spellEnd"/>
      <w:r w:rsidRPr="0070738D">
        <w:rPr>
          <w:rFonts w:ascii="Times New Roman" w:hAnsi="Times New Roman" w:cs="Times New Roman"/>
          <w:sz w:val="28"/>
          <w:szCs w:val="28"/>
        </w:rPr>
        <w:t>, возмущаясь вл</w:t>
      </w:r>
      <w:r w:rsidR="004E6657">
        <w:rPr>
          <w:rFonts w:ascii="Times New Roman" w:hAnsi="Times New Roman" w:cs="Times New Roman"/>
          <w:sz w:val="28"/>
          <w:szCs w:val="28"/>
        </w:rPr>
        <w:t>иянием нэпа на театр, утверждал</w:t>
      </w:r>
      <w:r w:rsidRPr="0070738D">
        <w:rPr>
          <w:rFonts w:ascii="Times New Roman" w:hAnsi="Times New Roman" w:cs="Times New Roman"/>
          <w:sz w:val="28"/>
          <w:szCs w:val="28"/>
        </w:rPr>
        <w:t>, что «большинство театров, с введением платности и принципа самоокупаемости, сдали свои идейные позиции и подчинились явному базарному спросу публики, забывая основную задачу театра – вести за собой зрителя, а не подчиняться ему» (</w:t>
      </w:r>
      <w:r w:rsidR="004E6657" w:rsidRPr="0070738D">
        <w:rPr>
          <w:rFonts w:ascii="Times New Roman" w:hAnsi="Times New Roman" w:cs="Times New Roman"/>
          <w:sz w:val="28"/>
          <w:szCs w:val="28"/>
        </w:rPr>
        <w:t>Жизнь искусства</w:t>
      </w:r>
      <w:r w:rsidR="00FE7A98">
        <w:rPr>
          <w:rFonts w:ascii="Times New Roman" w:hAnsi="Times New Roman" w:cs="Times New Roman"/>
          <w:sz w:val="28"/>
          <w:szCs w:val="28"/>
        </w:rPr>
        <w:t>. 1923. № </w:t>
      </w:r>
      <w:r w:rsidRPr="0070738D">
        <w:rPr>
          <w:rFonts w:ascii="Times New Roman" w:hAnsi="Times New Roman" w:cs="Times New Roman"/>
          <w:sz w:val="28"/>
          <w:szCs w:val="28"/>
        </w:rPr>
        <w:t>1)</w:t>
      </w:r>
      <w:r w:rsidR="004E6657">
        <w:rPr>
          <w:rFonts w:ascii="Times New Roman" w:hAnsi="Times New Roman" w:cs="Times New Roman"/>
          <w:sz w:val="28"/>
          <w:szCs w:val="28"/>
        </w:rPr>
        <w:t>. В этом же году журнал заявил</w:t>
      </w:r>
      <w:r w:rsidRPr="0070738D">
        <w:rPr>
          <w:rFonts w:ascii="Times New Roman" w:hAnsi="Times New Roman" w:cs="Times New Roman"/>
          <w:sz w:val="28"/>
          <w:szCs w:val="28"/>
        </w:rPr>
        <w:t xml:space="preserve"> о кризисе т</w:t>
      </w:r>
      <w:r w:rsidR="004E6657">
        <w:rPr>
          <w:rFonts w:ascii="Times New Roman" w:hAnsi="Times New Roman" w:cs="Times New Roman"/>
          <w:sz w:val="28"/>
          <w:szCs w:val="28"/>
        </w:rPr>
        <w:t>еатра, а затем обратился</w:t>
      </w:r>
      <w:r w:rsidRPr="0070738D">
        <w:rPr>
          <w:rFonts w:ascii="Times New Roman" w:hAnsi="Times New Roman" w:cs="Times New Roman"/>
          <w:sz w:val="28"/>
          <w:szCs w:val="28"/>
        </w:rPr>
        <w:t xml:space="preserve"> к представителям пролетариата</w:t>
      </w:r>
      <w:r w:rsidR="004E6657">
        <w:rPr>
          <w:rFonts w:ascii="Times New Roman" w:hAnsi="Times New Roman" w:cs="Times New Roman"/>
          <w:sz w:val="28"/>
          <w:szCs w:val="28"/>
        </w:rPr>
        <w:t xml:space="preserve"> с призывом</w:t>
      </w:r>
      <w:r w:rsidRPr="0070738D">
        <w:rPr>
          <w:rFonts w:ascii="Times New Roman" w:hAnsi="Times New Roman" w:cs="Times New Roman"/>
          <w:sz w:val="28"/>
          <w:szCs w:val="28"/>
        </w:rPr>
        <w:t xml:space="preserve"> – «писать отзывы и корреспонденции». </w:t>
      </w:r>
    </w:p>
    <w:p w:rsidR="00C71250" w:rsidRPr="0070738D" w:rsidRDefault="00FE7A98" w:rsidP="00AE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1924 </w:t>
      </w:r>
      <w:r w:rsidR="0098276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в </w:t>
      </w:r>
      <w:r w:rsidR="007B35C4" w:rsidRPr="007073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35C4">
        <w:rPr>
          <w:rFonts w:ascii="Times New Roman" w:hAnsi="Times New Roman" w:cs="Times New Roman"/>
          <w:sz w:val="28"/>
          <w:szCs w:val="28"/>
        </w:rPr>
        <w:t>9,</w:t>
      </w:r>
      <w:r w:rsidR="0098276D">
        <w:rPr>
          <w:rFonts w:ascii="Times New Roman" w:hAnsi="Times New Roman" w:cs="Times New Roman"/>
          <w:sz w:val="28"/>
          <w:szCs w:val="28"/>
        </w:rPr>
        <w:t xml:space="preserve"> появилась</w:t>
      </w:r>
      <w:r w:rsidR="000E5FDC" w:rsidRPr="0070738D">
        <w:rPr>
          <w:rFonts w:ascii="Times New Roman" w:hAnsi="Times New Roman" w:cs="Times New Roman"/>
          <w:sz w:val="28"/>
          <w:szCs w:val="28"/>
        </w:rPr>
        <w:t xml:space="preserve"> передовица А.</w:t>
      </w:r>
      <w:r>
        <w:rPr>
          <w:rFonts w:ascii="Times New Roman" w:hAnsi="Times New Roman" w:cs="Times New Roman"/>
          <w:sz w:val="28"/>
          <w:szCs w:val="28"/>
        </w:rPr>
        <w:t> В. </w:t>
      </w:r>
      <w:r w:rsidR="000E5FDC" w:rsidRPr="0070738D">
        <w:rPr>
          <w:rFonts w:ascii="Times New Roman" w:hAnsi="Times New Roman" w:cs="Times New Roman"/>
          <w:sz w:val="28"/>
          <w:szCs w:val="28"/>
        </w:rPr>
        <w:t>Луначарского «Художественная политика Советского государства», гд</w:t>
      </w:r>
      <w:r w:rsidR="0098276D">
        <w:rPr>
          <w:rFonts w:ascii="Times New Roman" w:hAnsi="Times New Roman" w:cs="Times New Roman"/>
          <w:sz w:val="28"/>
          <w:szCs w:val="28"/>
        </w:rPr>
        <w:t>е нарком просвещения формулировал</w:t>
      </w:r>
      <w:r w:rsidR="000E5FDC" w:rsidRPr="0070738D">
        <w:rPr>
          <w:rFonts w:ascii="Times New Roman" w:hAnsi="Times New Roman" w:cs="Times New Roman"/>
          <w:sz w:val="28"/>
          <w:szCs w:val="28"/>
        </w:rPr>
        <w:t xml:space="preserve"> основные задачи: продолжать курс на сохранение лучших культурных образцов, развивать художественную промышленность, взять под контроль худо</w:t>
      </w:r>
      <w:r w:rsidR="0098276D">
        <w:rPr>
          <w:rFonts w:ascii="Times New Roman" w:hAnsi="Times New Roman" w:cs="Times New Roman"/>
          <w:sz w:val="28"/>
          <w:szCs w:val="28"/>
        </w:rPr>
        <w:t>жественное образование в стране</w:t>
      </w:r>
      <w:r w:rsidR="000E5FDC" w:rsidRPr="0070738D">
        <w:rPr>
          <w:rFonts w:ascii="Times New Roman" w:hAnsi="Times New Roman" w:cs="Times New Roman"/>
          <w:sz w:val="28"/>
          <w:szCs w:val="28"/>
        </w:rPr>
        <w:t xml:space="preserve"> и, наконец, использо</w:t>
      </w:r>
      <w:r w:rsidR="00AE66E2">
        <w:rPr>
          <w:rFonts w:ascii="Times New Roman" w:hAnsi="Times New Roman" w:cs="Times New Roman"/>
          <w:sz w:val="28"/>
          <w:szCs w:val="28"/>
        </w:rPr>
        <w:t>вать искусство в целях агитации</w:t>
      </w:r>
      <w:r>
        <w:rPr>
          <w:rFonts w:ascii="Times New Roman" w:hAnsi="Times New Roman" w:cs="Times New Roman"/>
          <w:sz w:val="28"/>
          <w:szCs w:val="28"/>
        </w:rPr>
        <w:t>. К 1929 </w:t>
      </w:r>
      <w:r w:rsidR="0098276D">
        <w:rPr>
          <w:rFonts w:ascii="Times New Roman" w:hAnsi="Times New Roman" w:cs="Times New Roman"/>
          <w:sz w:val="28"/>
          <w:szCs w:val="28"/>
        </w:rPr>
        <w:t>г.</w:t>
      </w:r>
      <w:r w:rsidR="000E5FDC" w:rsidRPr="0070738D">
        <w:rPr>
          <w:rFonts w:ascii="Times New Roman" w:hAnsi="Times New Roman" w:cs="Times New Roman"/>
          <w:sz w:val="28"/>
          <w:szCs w:val="28"/>
        </w:rPr>
        <w:t xml:space="preserve"> журнал в </w:t>
      </w:r>
      <w:r w:rsidR="000E5FDC" w:rsidRPr="0070738D">
        <w:rPr>
          <w:rFonts w:ascii="Times New Roman" w:hAnsi="Times New Roman" w:cs="Times New Roman"/>
          <w:sz w:val="28"/>
          <w:szCs w:val="28"/>
        </w:rPr>
        <w:lastRenderedPageBreak/>
        <w:t xml:space="preserve">буквальном смысле становится проводником идей партии, публикуя, помимо идеологически выдержанных рецензий, основные документы и постановления, имеющие отношение к вопросам искусства. </w:t>
      </w:r>
    </w:p>
    <w:sectPr w:rsidR="00C71250" w:rsidRPr="0070738D" w:rsidSect="00C2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FF"/>
    <w:rsid w:val="0003397E"/>
    <w:rsid w:val="000E5FDC"/>
    <w:rsid w:val="00184035"/>
    <w:rsid w:val="00381032"/>
    <w:rsid w:val="004E6657"/>
    <w:rsid w:val="005E04A3"/>
    <w:rsid w:val="006B7E95"/>
    <w:rsid w:val="0070738D"/>
    <w:rsid w:val="00744DFF"/>
    <w:rsid w:val="007B35C4"/>
    <w:rsid w:val="008B41A5"/>
    <w:rsid w:val="0098276D"/>
    <w:rsid w:val="00AE35D8"/>
    <w:rsid w:val="00AE66E2"/>
    <w:rsid w:val="00C200D4"/>
    <w:rsid w:val="00C4435D"/>
    <w:rsid w:val="00C71250"/>
    <w:rsid w:val="00DC629B"/>
    <w:rsid w:val="00ED4983"/>
    <w:rsid w:val="00FA7DC1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2016-02-24T07:42:00Z</dcterms:created>
  <dcterms:modified xsi:type="dcterms:W3CDTF">2016-02-24T07:42:00Z</dcterms:modified>
</cp:coreProperties>
</file>