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11" w:rsidRPr="00677067" w:rsidRDefault="00B31B11" w:rsidP="007C0E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В.</w:t>
      </w:r>
      <w:r w:rsidR="007C0E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И. </w:t>
      </w:r>
      <w:r w:rsidRPr="006770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Сапунов </w:t>
      </w:r>
    </w:p>
    <w:p w:rsidR="00B31B11" w:rsidRPr="00677067" w:rsidRDefault="00B31B11" w:rsidP="007C0E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</w:pPr>
      <w:r w:rsidRPr="006770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ронежский государственный униве</w:t>
      </w:r>
      <w:r w:rsidRPr="006770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с</w:t>
      </w:r>
      <w:r w:rsidRPr="006770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итет</w:t>
      </w:r>
    </w:p>
    <w:p w:rsidR="00F31855" w:rsidRDefault="00F31855" w:rsidP="007C0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</w:pPr>
    </w:p>
    <w:p w:rsidR="00F31855" w:rsidRDefault="00B31B11" w:rsidP="007C0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АРГЕНТИНА: ВОЙНА ЗА МЕДИАРЕСУРСЫ ПРОДОЛЖАЕТСЯ</w:t>
      </w:r>
    </w:p>
    <w:p w:rsidR="00B31B11" w:rsidRDefault="00B31B11" w:rsidP="007C0E8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</w:pPr>
      <w:r w:rsidRPr="006770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31 декабря 2015 года новый президент Аргентины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Маурисио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</w:t>
      </w:r>
      <w:proofErr w:type="spellStart"/>
      <w:r w:rsidRPr="006770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Макри</w:t>
      </w:r>
      <w:proofErr w:type="spellEnd"/>
      <w:r w:rsidRPr="006770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изда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л имеющий силу закона указ (DNU</w:t>
      </w:r>
      <w:r w:rsidRPr="006770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), который фактически денонсировал закон о СМИ 2009 года, принятый при Кристине де </w:t>
      </w:r>
      <w:proofErr w:type="spellStart"/>
      <w:r w:rsidRPr="006770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Киршнер</w:t>
      </w:r>
      <w:proofErr w:type="spellEnd"/>
      <w:r w:rsidRPr="006770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.</w:t>
      </w:r>
    </w:p>
    <w:p w:rsidR="00B31B11" w:rsidRDefault="002B20AC" w:rsidP="007C0E8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</w:pPr>
      <w:r w:rsidRPr="002B20A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“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n-US" w:eastAsia="ru-RU"/>
        </w:rPr>
        <w:t>Ley</w:t>
      </w:r>
      <w:r w:rsidRPr="002B20A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n-US" w:eastAsia="ru-RU"/>
        </w:rPr>
        <w:t>de</w:t>
      </w:r>
      <w:r w:rsidRPr="002B20A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n-US" w:eastAsia="ru-RU"/>
        </w:rPr>
        <w:t>medios</w:t>
      </w:r>
      <w:proofErr w:type="spellEnd"/>
      <w:r w:rsidRPr="002B20A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2009 года</w:t>
      </w:r>
      <w:r w:rsidRPr="002B20A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</w:t>
      </w:r>
      <w:r w:rsidR="00B31B11" w:rsidRPr="006770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расширил права государственных и общественных организаций в учреждении СМИ и значительно ужесточил антимонопольное законодательство. Это предсказуемо было объявлено аргентинскими </w:t>
      </w:r>
      <w:proofErr w:type="spellStart"/>
      <w:r w:rsidR="00B31B11" w:rsidRPr="006770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медиагруппами</w:t>
      </w:r>
      <w:proofErr w:type="spellEnd"/>
      <w:r w:rsidR="00B31B11" w:rsidRPr="006770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наступлением на свободу слова. Больше всего не понравились новые меры крупнейшей </w:t>
      </w:r>
      <w:proofErr w:type="spellStart"/>
      <w:r w:rsidR="00B31B11" w:rsidRPr="006770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медиамонополи</w:t>
      </w:r>
      <w:r w:rsidR="007C0E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и</w:t>
      </w:r>
      <w:proofErr w:type="spellEnd"/>
      <w:r w:rsidR="007C0E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страны</w:t>
      </w:r>
      <w:r w:rsidR="00B31B11" w:rsidRPr="006770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</w:t>
      </w:r>
      <w:proofErr w:type="spellStart"/>
      <w:r w:rsidR="00B31B11" w:rsidRPr="006770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Clarín</w:t>
      </w:r>
      <w:proofErr w:type="spellEnd"/>
      <w:r w:rsidR="00B31B11" w:rsidRPr="006770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–она должна была отказаться от ряда своих </w:t>
      </w:r>
      <w:proofErr w:type="spellStart"/>
      <w:r w:rsidR="00B31B11" w:rsidRPr="006770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меди</w:t>
      </w:r>
      <w:r w:rsidR="007C0E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а</w:t>
      </w:r>
      <w:r w:rsidR="00B31B11" w:rsidRPr="006770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активов</w:t>
      </w:r>
      <w:proofErr w:type="spellEnd"/>
      <w:r w:rsidR="00B31B11" w:rsidRPr="006770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, в час</w:t>
      </w:r>
      <w:r w:rsidR="00B31B1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тности от телеканала </w:t>
      </w:r>
      <w:proofErr w:type="spellStart"/>
      <w:r w:rsidR="00B31B1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El</w:t>
      </w:r>
      <w:proofErr w:type="spellEnd"/>
      <w:r w:rsidR="00B31B1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</w:t>
      </w:r>
      <w:proofErr w:type="spellStart"/>
      <w:r w:rsidR="00B31B1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Trece</w:t>
      </w:r>
      <w:proofErr w:type="spellEnd"/>
      <w:r w:rsidR="00B31B1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.</w:t>
      </w:r>
    </w:p>
    <w:p w:rsidR="007C0E8C" w:rsidRDefault="00B31B11" w:rsidP="007C0E8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</w:pPr>
      <w:r w:rsidRPr="006770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Указ вносит существенные изменени</w:t>
      </w:r>
      <w:r w:rsidR="007C0E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я в ключевые статьи закона 2009 г.</w:t>
      </w:r>
      <w:r w:rsidRPr="006770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– 41 и 45 – и предусматривает следующие основные меры:</w:t>
      </w:r>
    </w:p>
    <w:p w:rsidR="007C0E8C" w:rsidRDefault="007C0E8C" w:rsidP="007C0E8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– </w:t>
      </w:r>
      <w:r w:rsidR="00B31B11" w:rsidRPr="007C0E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увеличение возможного количества телевизионных и радиостанций, которые могут находиться в руках одной группы;</w:t>
      </w:r>
    </w:p>
    <w:p w:rsidR="007C0E8C" w:rsidRDefault="007C0E8C" w:rsidP="007C0E8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– </w:t>
      </w:r>
      <w:r w:rsidR="00B31B11" w:rsidRPr="007C0E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снятие запрета на передачу и продажу аудиовизуальных лицензий; </w:t>
      </w:r>
    </w:p>
    <w:p w:rsidR="00B31B11" w:rsidRPr="007C0E8C" w:rsidRDefault="007C0E8C" w:rsidP="007C0E8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– </w:t>
      </w:r>
      <w:r w:rsidR="00B31B11" w:rsidRPr="007C0E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снятие запрета на перекрестное владение эфирными и кабельными телевизионными каналами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.</w:t>
      </w:r>
    </w:p>
    <w:p w:rsidR="00B31B11" w:rsidRDefault="00B31B11" w:rsidP="007C0E8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</w:pPr>
      <w:r w:rsidRPr="00E47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Кроме того, в течение 180 дней должны быть прекращены полномочия двух аргентинских регуляторов в </w:t>
      </w:r>
      <w:r w:rsidR="00D6657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сфере телекоммуникаций </w:t>
      </w:r>
      <w:r w:rsidR="007C0E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– </w:t>
      </w:r>
      <w:proofErr w:type="spellStart"/>
      <w:r w:rsidR="00D6657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Afsca</w:t>
      </w:r>
      <w:proofErr w:type="spellEnd"/>
      <w:r w:rsidR="00D6657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</w:t>
      </w:r>
      <w:r w:rsidR="002B20A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и </w:t>
      </w:r>
      <w:proofErr w:type="spellStart"/>
      <w:r w:rsidR="002B20A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Aftic</w:t>
      </w:r>
      <w:proofErr w:type="spellEnd"/>
      <w:r w:rsidRPr="00E47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.</w:t>
      </w:r>
      <w:r w:rsidR="00EF1E3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Целью ликвидации </w:t>
      </w:r>
      <w:r w:rsidR="007C0E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названо</w:t>
      </w:r>
      <w:r w:rsidR="00EF1E3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«</w:t>
      </w:r>
      <w:proofErr w:type="spellStart"/>
      <w:r w:rsidRPr="00E47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дерегулирование</w:t>
      </w:r>
      <w:proofErr w:type="spellEnd"/>
      <w:r w:rsidRPr="00E47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арген</w:t>
      </w:r>
      <w:r w:rsidR="00EF1E3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тинского рынка телекоммуникаций»</w:t>
      </w:r>
      <w:r w:rsidRPr="00E47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. Регулятор, который должен</w:t>
      </w:r>
      <w:r w:rsidR="002B20A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сменить их</w:t>
      </w:r>
      <w:r w:rsidR="007C0E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,</w:t>
      </w:r>
      <w:r w:rsidR="002B20A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</w:t>
      </w:r>
      <w:proofErr w:type="spellStart"/>
      <w:r w:rsidR="002B20A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En</w:t>
      </w:r>
      <w:proofErr w:type="spellEnd"/>
      <w:r w:rsidR="002B20A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n-US" w:eastAsia="ru-RU"/>
        </w:rPr>
        <w:t>a</w:t>
      </w:r>
      <w:proofErr w:type="spellStart"/>
      <w:r w:rsidRPr="00E47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com</w:t>
      </w:r>
      <w:proofErr w:type="spellEnd"/>
      <w:r w:rsidR="007C0E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,</w:t>
      </w:r>
      <w:r w:rsidRPr="00E47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будет </w:t>
      </w:r>
      <w:r w:rsidR="007C0E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компетентен</w:t>
      </w:r>
      <w:r w:rsidRPr="00E47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решать в основном технические вопросы. </w:t>
      </w:r>
    </w:p>
    <w:p w:rsidR="00A557C8" w:rsidRDefault="00B31B11" w:rsidP="007C0E8C">
      <w:pPr>
        <w:spacing w:after="0" w:line="360" w:lineRule="auto"/>
        <w:ind w:firstLine="709"/>
        <w:contextualSpacing/>
        <w:jc w:val="both"/>
      </w:pPr>
      <w:r w:rsidRPr="00E47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Таким образом, DNU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М. </w:t>
      </w:r>
      <w:proofErr w:type="spellStart"/>
      <w:r w:rsidRPr="00E47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Макри</w:t>
      </w:r>
      <w:proofErr w:type="spellEnd"/>
      <w:r w:rsidRPr="00E47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фактически знаменует неолиберальный реванш аргентинского </w:t>
      </w:r>
      <w:proofErr w:type="spellStart"/>
      <w:r w:rsidRPr="00E47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медиакапитала</w:t>
      </w:r>
      <w:proofErr w:type="spellEnd"/>
      <w:r w:rsidRPr="00E47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, который получает в свои руки новые грандиозные рычаги в сфере слияний и поглощений, а также </w:t>
      </w:r>
      <w:r w:rsidR="007C0E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в области </w:t>
      </w:r>
      <w:r w:rsidRPr="00E47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расширения территориального влияния. Разумеется, главным бенефициаром </w:t>
      </w:r>
      <w:r w:rsidRPr="00E47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lastRenderedPageBreak/>
        <w:t xml:space="preserve">стала Clarín, получившая возможность не только восстановить свое могущество, частично утерянное при </w:t>
      </w:r>
      <w:r w:rsidR="007C0E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К. </w:t>
      </w:r>
      <w:proofErr w:type="spellStart"/>
      <w:r w:rsidRPr="00E47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Киршнер</w:t>
      </w:r>
      <w:proofErr w:type="spellEnd"/>
      <w:r w:rsidRPr="00E47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, но и дальше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«</w:t>
      </w:r>
      <w:r w:rsidRPr="00E47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наращивать мускулы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»</w:t>
      </w:r>
      <w:r w:rsidRPr="00E47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«</w:t>
      </w:r>
      <w:r w:rsidRPr="00E47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набивать кулаки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»</w:t>
      </w:r>
      <w:r w:rsidRPr="00E47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. Не случайно именно Clarín стала главным «коллективным пропагандистом, организатором и агитатором» избирательной кампании </w:t>
      </w:r>
      <w:r w:rsidR="007C0E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М. </w:t>
      </w:r>
      <w:proofErr w:type="spellStart"/>
      <w:r w:rsidRPr="00E47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Макри</w:t>
      </w:r>
      <w:proofErr w:type="spellEnd"/>
      <w:r w:rsidRPr="00E47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. Урезание полномочий </w:t>
      </w:r>
      <w:proofErr w:type="spellStart"/>
      <w:r w:rsidRPr="00E47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медиамонополий</w:t>
      </w:r>
      <w:proofErr w:type="spellEnd"/>
      <w:r w:rsidRPr="00E47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возможно только на основе законодательного ограничения их деятельности и развития общественных и государственных СМИ как противовеса </w:t>
      </w:r>
      <w:proofErr w:type="spellStart"/>
      <w:r w:rsidRPr="00E47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медиак</w:t>
      </w:r>
      <w:r w:rsidR="007C0E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апиталу</w:t>
      </w:r>
      <w:proofErr w:type="spellEnd"/>
      <w:r w:rsidR="007C0E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. Что и было отражено в з</w:t>
      </w:r>
      <w:r w:rsidRPr="00E47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аконе 2009</w:t>
      </w:r>
      <w:r w:rsidR="007C0E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 г.</w:t>
      </w:r>
      <w:r w:rsidRPr="00E47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</w:t>
      </w:r>
      <w:r w:rsidR="007C0E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и</w:t>
      </w:r>
      <w:r w:rsidRPr="00E47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что не понравилось </w:t>
      </w:r>
      <w:r w:rsidR="007C0E8C" w:rsidRPr="00E47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отменивши</w:t>
      </w:r>
      <w:r w:rsidR="007C0E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м</w:t>
      </w:r>
      <w:r w:rsidR="007C0E8C" w:rsidRPr="00E47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его </w:t>
      </w:r>
      <w:proofErr w:type="spellStart"/>
      <w:r w:rsidRPr="00E47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медиа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мо</w:t>
      </w:r>
      <w:r w:rsidRPr="00E47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нополиям</w:t>
      </w:r>
      <w:proofErr w:type="spellEnd"/>
      <w:r w:rsidR="007C0E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.</w:t>
      </w:r>
    </w:p>
    <w:sectPr w:rsidR="00A557C8" w:rsidSect="00DC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01F5F"/>
    <w:multiLevelType w:val="hybridMultilevel"/>
    <w:tmpl w:val="94A038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11"/>
    <w:rsid w:val="00093C35"/>
    <w:rsid w:val="000A5C58"/>
    <w:rsid w:val="00147F3B"/>
    <w:rsid w:val="002B20AC"/>
    <w:rsid w:val="004B3353"/>
    <w:rsid w:val="00617D02"/>
    <w:rsid w:val="007C0E8C"/>
    <w:rsid w:val="00983E24"/>
    <w:rsid w:val="00B31B11"/>
    <w:rsid w:val="00D6657B"/>
    <w:rsid w:val="00DC060D"/>
    <w:rsid w:val="00EF1E36"/>
    <w:rsid w:val="00F3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1B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1B11"/>
    <w:rPr>
      <w:u w:val="single"/>
    </w:rPr>
  </w:style>
  <w:style w:type="paragraph" w:styleId="a4">
    <w:name w:val="List Paragraph"/>
    <w:basedOn w:val="a"/>
    <w:uiPriority w:val="34"/>
    <w:qFormat/>
    <w:rsid w:val="00B31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1B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1B11"/>
    <w:rPr>
      <w:u w:val="single"/>
    </w:rPr>
  </w:style>
  <w:style w:type="paragraph" w:styleId="a4">
    <w:name w:val="List Paragraph"/>
    <w:basedOn w:val="a"/>
    <w:uiPriority w:val="34"/>
    <w:qFormat/>
    <w:rsid w:val="00B31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1986</Characters>
  <Application>Microsoft Office Word</Application>
  <DocSecurity>0</DocSecurity>
  <Lines>38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Викторович Бекуров</dc:creator>
  <cp:lastModifiedBy>Руслан Викторович Бекуров</cp:lastModifiedBy>
  <cp:revision>2</cp:revision>
  <dcterms:created xsi:type="dcterms:W3CDTF">2016-02-24T12:57:00Z</dcterms:created>
  <dcterms:modified xsi:type="dcterms:W3CDTF">2016-02-24T12:57:00Z</dcterms:modified>
</cp:coreProperties>
</file>