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82" w:rsidRPr="00810AD6" w:rsidRDefault="00403782" w:rsidP="00810AD6">
      <w:pPr>
        <w:spacing w:after="0" w:line="240" w:lineRule="auto"/>
        <w:ind w:firstLine="426"/>
        <w:jc w:val="center"/>
        <w:rPr>
          <w:rFonts w:ascii="Arial" w:eastAsia="Calibri" w:hAnsi="Arial" w:cs="Arial"/>
          <w:b/>
          <w:bCs/>
          <w:sz w:val="24"/>
          <w:szCs w:val="24"/>
        </w:rPr>
      </w:pPr>
      <w:bookmarkStart w:id="0" w:name="_GoBack"/>
      <w:bookmarkEnd w:id="0"/>
      <w:r w:rsidRPr="00810AD6">
        <w:rPr>
          <w:rFonts w:ascii="Arial" w:eastAsia="Calibri" w:hAnsi="Arial" w:cs="Arial"/>
          <w:b/>
          <w:bCs/>
          <w:sz w:val="24"/>
          <w:szCs w:val="24"/>
        </w:rPr>
        <w:t xml:space="preserve">Аннотация </w:t>
      </w:r>
      <w:r w:rsidR="00810AD6" w:rsidRPr="00810AD6">
        <w:rPr>
          <w:rFonts w:ascii="Arial" w:eastAsia="Calibri" w:hAnsi="Arial" w:cs="Arial"/>
          <w:b/>
          <w:bCs/>
          <w:sz w:val="24"/>
          <w:szCs w:val="24"/>
        </w:rPr>
        <w:t>выпускной квалификационной работы</w:t>
      </w:r>
    </w:p>
    <w:p w:rsidR="00810AD6" w:rsidRPr="00810AD6" w:rsidRDefault="00810AD6" w:rsidP="00810AD6">
      <w:pPr>
        <w:spacing w:after="0" w:line="240" w:lineRule="auto"/>
        <w:ind w:firstLine="426"/>
        <w:jc w:val="center"/>
        <w:rPr>
          <w:rFonts w:ascii="Arial" w:eastAsia="Calibri" w:hAnsi="Arial" w:cs="Arial"/>
          <w:b/>
          <w:bCs/>
          <w:sz w:val="24"/>
          <w:szCs w:val="24"/>
        </w:rPr>
      </w:pPr>
      <w:r w:rsidRPr="00810AD6">
        <w:rPr>
          <w:rFonts w:ascii="Arial" w:eastAsia="Calibri" w:hAnsi="Arial" w:cs="Arial"/>
          <w:b/>
          <w:bCs/>
          <w:sz w:val="24"/>
          <w:szCs w:val="24"/>
        </w:rPr>
        <w:t>Бирюковой Полины Витальевны</w:t>
      </w:r>
    </w:p>
    <w:p w:rsidR="00810AD6" w:rsidRPr="00810AD6" w:rsidRDefault="00810AD6" w:rsidP="00810AD6">
      <w:pPr>
        <w:spacing w:after="0" w:line="240" w:lineRule="auto"/>
        <w:ind w:firstLine="426"/>
        <w:jc w:val="center"/>
        <w:rPr>
          <w:rFonts w:ascii="Arial" w:eastAsia="Calibri" w:hAnsi="Arial" w:cs="Arial"/>
          <w:b/>
          <w:bCs/>
          <w:sz w:val="24"/>
          <w:szCs w:val="24"/>
        </w:rPr>
      </w:pPr>
      <w:r w:rsidRPr="00810AD6">
        <w:rPr>
          <w:rFonts w:ascii="Arial" w:eastAsia="Calibri" w:hAnsi="Arial" w:cs="Arial"/>
          <w:b/>
          <w:bCs/>
          <w:sz w:val="24"/>
          <w:szCs w:val="24"/>
        </w:rPr>
        <w:t>«</w:t>
      </w:r>
      <w:proofErr w:type="gramStart"/>
      <w:r w:rsidRPr="00810AD6">
        <w:rPr>
          <w:rFonts w:ascii="Arial" w:hAnsi="Arial" w:cs="Arial"/>
          <w:b/>
          <w:sz w:val="24"/>
          <w:szCs w:val="24"/>
        </w:rPr>
        <w:t>Информационные</w:t>
      </w:r>
      <w:proofErr w:type="gramEnd"/>
      <w:r w:rsidRPr="00810AD6">
        <w:rPr>
          <w:rFonts w:ascii="Arial" w:hAnsi="Arial" w:cs="Arial"/>
          <w:b/>
          <w:sz w:val="24"/>
          <w:szCs w:val="24"/>
        </w:rPr>
        <w:t xml:space="preserve"> бизнес-войны в </w:t>
      </w:r>
      <w:proofErr w:type="spellStart"/>
      <w:r w:rsidRPr="00810AD6">
        <w:rPr>
          <w:rFonts w:ascii="Arial" w:hAnsi="Arial" w:cs="Arial"/>
          <w:b/>
          <w:sz w:val="24"/>
          <w:szCs w:val="24"/>
        </w:rPr>
        <w:t>медиадискурсе</w:t>
      </w:r>
      <w:proofErr w:type="spellEnd"/>
      <w:r w:rsidRPr="00810AD6">
        <w:rPr>
          <w:rFonts w:ascii="Arial" w:hAnsi="Arial" w:cs="Arial"/>
          <w:b/>
          <w:sz w:val="24"/>
          <w:szCs w:val="24"/>
        </w:rPr>
        <w:t xml:space="preserve"> современной России»</w:t>
      </w:r>
    </w:p>
    <w:p w:rsidR="00810AD6" w:rsidRPr="00810AD6" w:rsidRDefault="00810AD6" w:rsidP="00810AD6">
      <w:pPr>
        <w:spacing w:after="0" w:line="240" w:lineRule="auto"/>
        <w:ind w:firstLine="709"/>
        <w:jc w:val="center"/>
        <w:rPr>
          <w:rFonts w:ascii="Arial" w:eastAsia="Times New Roman" w:hAnsi="Arial" w:cs="Arial"/>
          <w:b/>
          <w:color w:val="000000"/>
          <w:sz w:val="24"/>
          <w:szCs w:val="24"/>
        </w:rPr>
      </w:pPr>
      <w:r w:rsidRPr="00810AD6">
        <w:rPr>
          <w:rFonts w:ascii="Arial" w:eastAsia="Times New Roman" w:hAnsi="Arial" w:cs="Arial"/>
          <w:b/>
          <w:color w:val="000000"/>
          <w:sz w:val="24"/>
          <w:szCs w:val="24"/>
        </w:rPr>
        <w:t xml:space="preserve">Н. рук. – Гавра Дмитрий Петрович, профессор, доктор </w:t>
      </w:r>
      <w:proofErr w:type="spellStart"/>
      <w:r w:rsidRPr="00810AD6">
        <w:rPr>
          <w:rFonts w:ascii="Arial" w:eastAsia="Times New Roman" w:hAnsi="Arial" w:cs="Arial"/>
          <w:b/>
          <w:color w:val="000000"/>
          <w:sz w:val="24"/>
          <w:szCs w:val="24"/>
        </w:rPr>
        <w:t>социол</w:t>
      </w:r>
      <w:proofErr w:type="spellEnd"/>
      <w:r w:rsidRPr="00810AD6">
        <w:rPr>
          <w:rFonts w:ascii="Arial" w:eastAsia="Times New Roman" w:hAnsi="Arial" w:cs="Arial"/>
          <w:b/>
          <w:color w:val="000000"/>
          <w:sz w:val="24"/>
          <w:szCs w:val="24"/>
        </w:rPr>
        <w:t xml:space="preserve">. наук </w:t>
      </w:r>
    </w:p>
    <w:p w:rsidR="00810AD6" w:rsidRPr="00810AD6" w:rsidRDefault="00810AD6" w:rsidP="00810AD6">
      <w:pPr>
        <w:spacing w:after="0" w:line="240" w:lineRule="auto"/>
        <w:ind w:firstLine="709"/>
        <w:jc w:val="center"/>
        <w:rPr>
          <w:rFonts w:ascii="Arial" w:eastAsia="Times New Roman" w:hAnsi="Arial" w:cs="Arial"/>
          <w:b/>
          <w:color w:val="000000"/>
          <w:sz w:val="24"/>
          <w:szCs w:val="24"/>
        </w:rPr>
      </w:pPr>
      <w:r w:rsidRPr="00810AD6">
        <w:rPr>
          <w:rFonts w:ascii="Arial" w:eastAsia="Times New Roman" w:hAnsi="Arial" w:cs="Arial"/>
          <w:b/>
          <w:color w:val="000000"/>
          <w:sz w:val="24"/>
          <w:szCs w:val="24"/>
        </w:rPr>
        <w:t>Кафедра связей с общественностью в бизнесе</w:t>
      </w:r>
    </w:p>
    <w:p w:rsidR="00810AD6" w:rsidRPr="00810AD6" w:rsidRDefault="00810AD6" w:rsidP="00810AD6">
      <w:pPr>
        <w:spacing w:after="0" w:line="240" w:lineRule="auto"/>
        <w:ind w:firstLine="426"/>
        <w:jc w:val="both"/>
        <w:rPr>
          <w:rFonts w:ascii="Arial" w:eastAsia="Calibri" w:hAnsi="Arial" w:cs="Arial"/>
          <w:b/>
          <w:bCs/>
          <w:sz w:val="24"/>
          <w:szCs w:val="24"/>
        </w:rPr>
      </w:pPr>
    </w:p>
    <w:p w:rsidR="00403782" w:rsidRPr="00810AD6" w:rsidRDefault="00403782" w:rsidP="00810AD6">
      <w:pPr>
        <w:spacing w:after="0" w:line="240" w:lineRule="auto"/>
        <w:ind w:firstLine="426"/>
        <w:jc w:val="both"/>
        <w:rPr>
          <w:rFonts w:ascii="Arial" w:eastAsia="Times New Roman" w:hAnsi="Arial" w:cs="Arial"/>
          <w:sz w:val="24"/>
          <w:szCs w:val="24"/>
          <w:lang w:eastAsia="ru-RU"/>
        </w:rPr>
      </w:pPr>
      <w:r w:rsidRPr="00810AD6">
        <w:rPr>
          <w:rFonts w:ascii="Arial" w:eastAsia="Calibri" w:hAnsi="Arial" w:cs="Arial"/>
          <w:b/>
          <w:bCs/>
          <w:sz w:val="24"/>
          <w:szCs w:val="24"/>
        </w:rPr>
        <w:t>Актуальность темы исследования</w:t>
      </w:r>
    </w:p>
    <w:p w:rsidR="00403782" w:rsidRPr="00810AD6" w:rsidRDefault="00403782" w:rsidP="00810AD6">
      <w:pPr>
        <w:spacing w:after="0" w:line="240" w:lineRule="auto"/>
        <w:ind w:firstLine="426"/>
        <w:jc w:val="both"/>
        <w:rPr>
          <w:rFonts w:ascii="Arial" w:eastAsia="Calibri" w:hAnsi="Arial" w:cs="Arial"/>
          <w:color w:val="000000"/>
          <w:sz w:val="24"/>
          <w:szCs w:val="24"/>
        </w:rPr>
      </w:pPr>
      <w:r w:rsidRPr="00810AD6">
        <w:rPr>
          <w:rFonts w:ascii="Arial" w:eastAsia="Times New Roman" w:hAnsi="Arial" w:cs="Arial"/>
          <w:sz w:val="24"/>
          <w:szCs w:val="24"/>
          <w:lang w:eastAsia="ru-RU"/>
        </w:rPr>
        <w:t xml:space="preserve">В современном мире информация становится стратегическим ресурсом, одним из основных богатств экономически развитого государства. Информация начинает нести в себе как созидательную, так и разрушительную силу, превращаясь </w:t>
      </w:r>
      <w:r w:rsidRPr="00810AD6">
        <w:rPr>
          <w:rFonts w:ascii="Arial" w:eastAsia="Calibri" w:hAnsi="Arial" w:cs="Arial"/>
          <w:color w:val="000000"/>
          <w:sz w:val="24"/>
          <w:szCs w:val="24"/>
        </w:rPr>
        <w:t xml:space="preserve">в оружие способное наносить точечные удары по информационно-психологической среде общества, тем самым формировать поведение политической элиты и населения.  </w:t>
      </w:r>
    </w:p>
    <w:p w:rsidR="00403782" w:rsidRPr="00810AD6" w:rsidRDefault="00403782" w:rsidP="00810AD6">
      <w:pPr>
        <w:spacing w:after="0" w:line="240" w:lineRule="auto"/>
        <w:ind w:firstLine="426"/>
        <w:jc w:val="both"/>
        <w:rPr>
          <w:rFonts w:ascii="Arial" w:eastAsia="TimesNewRoman" w:hAnsi="Arial" w:cs="Arial"/>
          <w:sz w:val="24"/>
          <w:szCs w:val="24"/>
          <w:lang w:eastAsia="ru-RU"/>
        </w:rPr>
      </w:pPr>
      <w:r w:rsidRPr="00810AD6">
        <w:rPr>
          <w:rFonts w:ascii="Arial" w:eastAsia="Calibri" w:hAnsi="Arial" w:cs="Arial"/>
          <w:color w:val="000000"/>
          <w:sz w:val="24"/>
          <w:szCs w:val="24"/>
        </w:rPr>
        <w:t xml:space="preserve">Война сегодня не только представляет из себя вооруженную борьбу между государствами или внутри одной страны, с применением средств вооруженного насилия для подавления противника с целью достижения поставленных целей, но и информационную борьбу, разворачивающуюся  в мировом </w:t>
      </w:r>
      <w:proofErr w:type="spellStart"/>
      <w:r w:rsidRPr="00810AD6">
        <w:rPr>
          <w:rFonts w:ascii="Arial" w:eastAsia="Calibri" w:hAnsi="Arial" w:cs="Arial"/>
          <w:color w:val="000000"/>
          <w:sz w:val="24"/>
          <w:szCs w:val="24"/>
        </w:rPr>
        <w:t>медиапространстве</w:t>
      </w:r>
      <w:proofErr w:type="spellEnd"/>
      <w:r w:rsidRPr="00810AD6">
        <w:rPr>
          <w:rFonts w:ascii="Arial" w:eastAsia="Calibri" w:hAnsi="Arial" w:cs="Arial"/>
          <w:color w:val="000000"/>
          <w:sz w:val="24"/>
          <w:szCs w:val="24"/>
        </w:rPr>
        <w:t xml:space="preserve"> с помощью специальных способов и сре</w:t>
      </w:r>
      <w:proofErr w:type="gramStart"/>
      <w:r w:rsidRPr="00810AD6">
        <w:rPr>
          <w:rFonts w:ascii="Arial" w:eastAsia="Calibri" w:hAnsi="Arial" w:cs="Arial"/>
          <w:color w:val="000000"/>
          <w:sz w:val="24"/>
          <w:szCs w:val="24"/>
        </w:rPr>
        <w:t>дств с ц</w:t>
      </w:r>
      <w:proofErr w:type="gramEnd"/>
      <w:r w:rsidRPr="00810AD6">
        <w:rPr>
          <w:rFonts w:ascii="Arial" w:eastAsia="Calibri" w:hAnsi="Arial" w:cs="Arial"/>
          <w:color w:val="000000"/>
          <w:sz w:val="24"/>
          <w:szCs w:val="24"/>
        </w:rPr>
        <w:t xml:space="preserve">елью воздействия на массовое сознание. </w:t>
      </w:r>
      <w:r w:rsidRPr="00810AD6">
        <w:rPr>
          <w:rFonts w:ascii="Arial" w:eastAsia="Calibri" w:hAnsi="Arial" w:cs="Arial"/>
          <w:sz w:val="24"/>
          <w:szCs w:val="24"/>
        </w:rPr>
        <w:t>Наличие ядерного оружия, высокая стоимость обеспечения вооруженных сил военной техникой и другими материальными средствами, огромное число же</w:t>
      </w:r>
      <w:proofErr w:type="gramStart"/>
      <w:r w:rsidRPr="00810AD6">
        <w:rPr>
          <w:rFonts w:ascii="Arial" w:eastAsia="Calibri" w:hAnsi="Arial" w:cs="Arial"/>
          <w:sz w:val="24"/>
          <w:szCs w:val="24"/>
        </w:rPr>
        <w:t>ртв сп</w:t>
      </w:r>
      <w:proofErr w:type="gramEnd"/>
      <w:r w:rsidRPr="00810AD6">
        <w:rPr>
          <w:rFonts w:ascii="Arial" w:eastAsia="Calibri" w:hAnsi="Arial" w:cs="Arial"/>
          <w:sz w:val="24"/>
          <w:szCs w:val="24"/>
        </w:rPr>
        <w:t xml:space="preserve">особствует </w:t>
      </w:r>
      <w:r w:rsidR="00A9279D">
        <w:rPr>
          <w:rFonts w:ascii="Arial" w:eastAsia="Calibri" w:hAnsi="Arial" w:cs="Arial"/>
          <w:sz w:val="24"/>
          <w:szCs w:val="24"/>
        </w:rPr>
        <w:t>уменьшению вероятности «больших горячих войн». Однако</w:t>
      </w:r>
      <w:proofErr w:type="gramStart"/>
      <w:r w:rsidR="00A9279D">
        <w:rPr>
          <w:rFonts w:ascii="Arial" w:eastAsia="Calibri" w:hAnsi="Arial" w:cs="Arial"/>
          <w:sz w:val="24"/>
          <w:szCs w:val="24"/>
        </w:rPr>
        <w:t>,</w:t>
      </w:r>
      <w:proofErr w:type="gramEnd"/>
      <w:r w:rsidR="00A9279D" w:rsidRPr="00810AD6">
        <w:rPr>
          <w:rFonts w:ascii="Arial" w:eastAsia="Calibri" w:hAnsi="Arial" w:cs="Arial"/>
          <w:sz w:val="24"/>
          <w:szCs w:val="24"/>
        </w:rPr>
        <w:t xml:space="preserve"> </w:t>
      </w:r>
      <w:r w:rsidRPr="00810AD6">
        <w:rPr>
          <w:rFonts w:ascii="Arial" w:eastAsia="Calibri" w:hAnsi="Arial" w:cs="Arial"/>
          <w:sz w:val="24"/>
          <w:szCs w:val="24"/>
        </w:rPr>
        <w:t>они идут и будут идти еще интенсивнее</w:t>
      </w:r>
      <w:r w:rsidR="00A9279D">
        <w:rPr>
          <w:rFonts w:ascii="Arial" w:eastAsia="Calibri" w:hAnsi="Arial" w:cs="Arial"/>
          <w:sz w:val="24"/>
          <w:szCs w:val="24"/>
        </w:rPr>
        <w:t xml:space="preserve"> в иных «прохладных» и «холодных форматах»</w:t>
      </w:r>
      <w:r w:rsidRPr="00810AD6">
        <w:rPr>
          <w:rFonts w:ascii="Arial" w:eastAsia="Calibri" w:hAnsi="Arial" w:cs="Arial"/>
          <w:sz w:val="24"/>
          <w:szCs w:val="24"/>
        </w:rPr>
        <w:t>, с применением иных средств.</w:t>
      </w:r>
      <w:r w:rsidRPr="00810AD6">
        <w:rPr>
          <w:rFonts w:ascii="Arial" w:eastAsia="Calibri" w:hAnsi="Arial" w:cs="Arial"/>
          <w:color w:val="000000"/>
          <w:sz w:val="24"/>
          <w:szCs w:val="24"/>
        </w:rPr>
        <w:t xml:space="preserve"> П</w:t>
      </w:r>
      <w:r w:rsidRPr="00810AD6">
        <w:rPr>
          <w:rFonts w:ascii="Arial" w:eastAsia="TimesNewRoman" w:hAnsi="Arial" w:cs="Arial"/>
          <w:sz w:val="24"/>
          <w:szCs w:val="24"/>
          <w:lang w:eastAsia="ru-RU"/>
        </w:rPr>
        <w:t xml:space="preserve">риоритет среди разных рычагов воздействия на общество все больше отдается информационной войне, ввиду скрытого характера использования ее основных инструментов, так как их легко замаскировать или придать им вид борьбы идей, высказываний, частных взглядов, </w:t>
      </w:r>
      <w:r w:rsidR="00970E2A">
        <w:rPr>
          <w:rFonts w:ascii="Arial" w:eastAsia="TimesNewRoman" w:hAnsi="Arial" w:cs="Arial"/>
          <w:sz w:val="24"/>
          <w:szCs w:val="24"/>
          <w:lang w:eastAsia="ru-RU"/>
        </w:rPr>
        <w:t>«</w:t>
      </w:r>
      <w:r w:rsidRPr="00810AD6">
        <w:rPr>
          <w:rFonts w:ascii="Arial" w:eastAsia="TimesNewRoman" w:hAnsi="Arial" w:cs="Arial"/>
          <w:sz w:val="24"/>
          <w:szCs w:val="24"/>
          <w:lang w:eastAsia="ru-RU"/>
        </w:rPr>
        <w:t>конструктивной критики</w:t>
      </w:r>
      <w:r w:rsidR="00970E2A">
        <w:rPr>
          <w:rFonts w:ascii="Arial" w:eastAsia="TimesNewRoman" w:hAnsi="Arial" w:cs="Arial"/>
          <w:sz w:val="24"/>
          <w:szCs w:val="24"/>
          <w:lang w:eastAsia="ru-RU"/>
        </w:rPr>
        <w:t>»</w:t>
      </w:r>
      <w:r w:rsidR="00A9279D">
        <w:rPr>
          <w:rFonts w:ascii="Arial" w:eastAsia="TimesNewRoman" w:hAnsi="Arial" w:cs="Arial"/>
          <w:sz w:val="24"/>
          <w:szCs w:val="24"/>
          <w:lang w:eastAsia="ru-RU"/>
        </w:rPr>
        <w:t xml:space="preserve">. </w:t>
      </w:r>
      <w:r w:rsidRPr="00810AD6">
        <w:rPr>
          <w:rFonts w:ascii="Arial" w:eastAsia="TimesNewRoman" w:hAnsi="Arial" w:cs="Arial"/>
          <w:sz w:val="24"/>
          <w:szCs w:val="24"/>
          <w:lang w:eastAsia="ru-RU"/>
        </w:rPr>
        <w:t xml:space="preserve"> </w:t>
      </w:r>
      <w:r w:rsidR="00A9279D">
        <w:rPr>
          <w:rFonts w:ascii="Arial" w:eastAsia="TimesNewRoman" w:hAnsi="Arial" w:cs="Arial"/>
          <w:sz w:val="24"/>
          <w:szCs w:val="24"/>
          <w:lang w:eastAsia="ru-RU"/>
        </w:rPr>
        <w:t>Т</w:t>
      </w:r>
      <w:r w:rsidRPr="00810AD6">
        <w:rPr>
          <w:rFonts w:ascii="Arial" w:eastAsia="TimesNewRoman" w:hAnsi="Arial" w:cs="Arial"/>
          <w:sz w:val="24"/>
          <w:szCs w:val="24"/>
          <w:lang w:eastAsia="ru-RU"/>
        </w:rPr>
        <w:t xml:space="preserve">акже стоит отметить, что с финансовой точки зрения, такая война значительно менее </w:t>
      </w:r>
      <w:proofErr w:type="spellStart"/>
      <w:r w:rsidRPr="00810AD6">
        <w:rPr>
          <w:rFonts w:ascii="Arial" w:eastAsia="TimesNewRoman" w:hAnsi="Arial" w:cs="Arial"/>
          <w:sz w:val="24"/>
          <w:szCs w:val="24"/>
          <w:lang w:eastAsia="ru-RU"/>
        </w:rPr>
        <w:t>затратна</w:t>
      </w:r>
      <w:proofErr w:type="spellEnd"/>
      <w:r w:rsidRPr="00810AD6">
        <w:rPr>
          <w:rFonts w:ascii="Arial" w:eastAsia="TimesNewRoman" w:hAnsi="Arial" w:cs="Arial"/>
          <w:sz w:val="24"/>
          <w:szCs w:val="24"/>
          <w:lang w:eastAsia="ru-RU"/>
        </w:rPr>
        <w:t>, нежели ведение вооруженной борьбы.</w:t>
      </w:r>
    </w:p>
    <w:p w:rsidR="00403782" w:rsidRPr="00810AD6" w:rsidRDefault="00403782" w:rsidP="00810AD6">
      <w:pPr>
        <w:spacing w:after="0" w:line="240" w:lineRule="auto"/>
        <w:ind w:firstLine="426"/>
        <w:jc w:val="both"/>
        <w:rPr>
          <w:rFonts w:ascii="Arial" w:eastAsia="TimesNewRoman" w:hAnsi="Arial" w:cs="Arial"/>
          <w:sz w:val="24"/>
          <w:szCs w:val="24"/>
          <w:lang w:eastAsia="ru-RU"/>
        </w:rPr>
      </w:pPr>
      <w:r w:rsidRPr="00810AD6">
        <w:rPr>
          <w:rFonts w:ascii="Arial" w:eastAsia="Times New Roman" w:hAnsi="Arial" w:cs="Arial"/>
          <w:sz w:val="24"/>
          <w:szCs w:val="24"/>
          <w:lang w:eastAsia="ru-RU"/>
        </w:rPr>
        <w:t xml:space="preserve">Информационные войны стали </w:t>
      </w:r>
      <w:r w:rsidRPr="00810AD6">
        <w:rPr>
          <w:rFonts w:ascii="Arial" w:eastAsia="Calibri" w:hAnsi="Arial" w:cs="Arial"/>
          <w:sz w:val="24"/>
          <w:szCs w:val="24"/>
        </w:rPr>
        <w:t>составляющей повседневной реальности делового мира. Для максимизации прибыли корпорациям необходимо учитывать данный факт, а также все чаще противостоять наступлению на их компании и самим предпринимать атаки. Сегодня конкурента не устраняют физически, а выбирают более эффективный и менее затратный способ борьбы за капитал. Организованная информационная атака против конкурента</w:t>
      </w:r>
      <w:proofErr w:type="gramStart"/>
      <w:r w:rsidRPr="00810AD6">
        <w:rPr>
          <w:rFonts w:ascii="Arial" w:eastAsia="Calibri" w:hAnsi="Arial" w:cs="Arial"/>
          <w:sz w:val="24"/>
          <w:szCs w:val="24"/>
        </w:rPr>
        <w:t xml:space="preserve"> </w:t>
      </w:r>
      <w:r w:rsidR="00A9279D">
        <w:rPr>
          <w:rFonts w:ascii="Arial" w:eastAsia="Calibri" w:hAnsi="Arial" w:cs="Arial"/>
          <w:sz w:val="24"/>
          <w:szCs w:val="24"/>
        </w:rPr>
        <w:t xml:space="preserve">-- </w:t>
      </w:r>
      <w:proofErr w:type="gramEnd"/>
      <w:r w:rsidRPr="00810AD6">
        <w:rPr>
          <w:rFonts w:ascii="Arial" w:eastAsia="Calibri" w:hAnsi="Arial" w:cs="Arial"/>
          <w:sz w:val="24"/>
          <w:szCs w:val="24"/>
        </w:rPr>
        <w:t>и репутация</w:t>
      </w:r>
      <w:r w:rsidR="00A9279D">
        <w:rPr>
          <w:rFonts w:ascii="Arial" w:eastAsia="Calibri" w:hAnsi="Arial" w:cs="Arial"/>
          <w:sz w:val="24"/>
          <w:szCs w:val="24"/>
        </w:rPr>
        <w:t>,</w:t>
      </w:r>
      <w:r w:rsidRPr="00810AD6">
        <w:rPr>
          <w:rFonts w:ascii="Arial" w:eastAsia="Calibri" w:hAnsi="Arial" w:cs="Arial"/>
          <w:sz w:val="24"/>
          <w:szCs w:val="24"/>
        </w:rPr>
        <w:t xml:space="preserve"> созданная за годы кропотливого труда</w:t>
      </w:r>
      <w:r w:rsidR="00A9279D">
        <w:rPr>
          <w:rFonts w:ascii="Arial" w:eastAsia="Calibri" w:hAnsi="Arial" w:cs="Arial"/>
          <w:sz w:val="24"/>
          <w:szCs w:val="24"/>
        </w:rPr>
        <w:t>,</w:t>
      </w:r>
      <w:r w:rsidRPr="00810AD6">
        <w:rPr>
          <w:rFonts w:ascii="Arial" w:eastAsia="Calibri" w:hAnsi="Arial" w:cs="Arial"/>
          <w:sz w:val="24"/>
          <w:szCs w:val="24"/>
        </w:rPr>
        <w:t xml:space="preserve"> рушится на глазах. Репутация считается нематериальным активом, ее трудно измерить в денежном выражении, однако на сегодняшний день она стала самым уязвимым </w:t>
      </w:r>
      <w:r w:rsidR="00A9279D">
        <w:rPr>
          <w:rFonts w:ascii="Arial" w:eastAsia="Calibri" w:hAnsi="Arial" w:cs="Arial"/>
          <w:sz w:val="24"/>
          <w:szCs w:val="24"/>
        </w:rPr>
        <w:t>ресурсом</w:t>
      </w:r>
      <w:r w:rsidR="00A9279D" w:rsidRPr="00810AD6">
        <w:rPr>
          <w:rFonts w:ascii="Arial" w:eastAsia="Calibri" w:hAnsi="Arial" w:cs="Arial"/>
          <w:sz w:val="24"/>
          <w:szCs w:val="24"/>
        </w:rPr>
        <w:t xml:space="preserve"> </w:t>
      </w:r>
      <w:r w:rsidRPr="00810AD6">
        <w:rPr>
          <w:rFonts w:ascii="Arial" w:eastAsia="Calibri" w:hAnsi="Arial" w:cs="Arial"/>
          <w:sz w:val="24"/>
          <w:szCs w:val="24"/>
        </w:rPr>
        <w:t>в конкурентной борьбе</w:t>
      </w:r>
      <w:r w:rsidRPr="00810AD6">
        <w:rPr>
          <w:rFonts w:ascii="Arial" w:eastAsia="Calibri" w:hAnsi="Arial" w:cs="Arial"/>
          <w:spacing w:val="-1"/>
          <w:sz w:val="24"/>
          <w:szCs w:val="24"/>
        </w:rPr>
        <w:t xml:space="preserve">. Другие корпоративные ценности, например, кадры, информация, капитал и товары, в отличие от репутации, могут быть защищены. </w:t>
      </w:r>
      <w:r w:rsidRPr="00810AD6">
        <w:rPr>
          <w:rFonts w:ascii="Arial" w:eastAsia="Calibri" w:hAnsi="Arial" w:cs="Arial"/>
          <w:sz w:val="24"/>
          <w:szCs w:val="24"/>
        </w:rPr>
        <w:t>Подрыв репутации компании может стать причиной утраты доли рынка, снижения курса акций или не заключению контрактов. Инвесторы или покупатели теряют доверие к компании и руководству.</w:t>
      </w:r>
    </w:p>
    <w:p w:rsidR="00BB063A" w:rsidRPr="00810AD6" w:rsidRDefault="00403782" w:rsidP="00BB063A">
      <w:pPr>
        <w:spacing w:after="0" w:line="240" w:lineRule="auto"/>
        <w:ind w:firstLine="426"/>
        <w:jc w:val="both"/>
        <w:rPr>
          <w:rFonts w:ascii="Arial" w:eastAsia="Calibri" w:hAnsi="Arial" w:cs="Arial"/>
          <w:color w:val="000000"/>
          <w:sz w:val="24"/>
          <w:szCs w:val="24"/>
        </w:rPr>
      </w:pPr>
      <w:r w:rsidRPr="00810AD6">
        <w:rPr>
          <w:rFonts w:ascii="Arial" w:eastAsia="Calibri" w:hAnsi="Arial" w:cs="Arial"/>
          <w:sz w:val="24"/>
          <w:szCs w:val="24"/>
        </w:rPr>
        <w:t>Средства массовой информации уже не просто фиксируют и анализируют политические процессы, но и непосредственным образом влияют на них. По сути, средства массовой информации, формируя общественное мнение относительно истоков, хода и последствий того или иного конфликта (или просто проблемных взаимоотношений участников  международных отношений), выступают в качестве весомого фактора данного процесса, способного как участвовать в разрешении и управлении противоречий, так и выступать катализатором для его дальнейшего развития.</w:t>
      </w:r>
      <w:r w:rsidR="00BB063A">
        <w:rPr>
          <w:rFonts w:ascii="Arial" w:eastAsia="Calibri" w:hAnsi="Arial" w:cs="Arial"/>
          <w:color w:val="000000"/>
          <w:sz w:val="24"/>
          <w:szCs w:val="24"/>
        </w:rPr>
        <w:t xml:space="preserve"> Н</w:t>
      </w:r>
      <w:r w:rsidR="00BB063A" w:rsidRPr="00810AD6">
        <w:rPr>
          <w:rFonts w:ascii="Arial" w:eastAsia="Calibri" w:hAnsi="Arial" w:cs="Arial"/>
          <w:color w:val="000000"/>
          <w:sz w:val="24"/>
          <w:szCs w:val="24"/>
        </w:rPr>
        <w:t xml:space="preserve">а наших глазах </w:t>
      </w:r>
      <w:r w:rsidR="00A9279D">
        <w:rPr>
          <w:rFonts w:ascii="Arial" w:eastAsia="Calibri" w:hAnsi="Arial" w:cs="Arial"/>
          <w:color w:val="000000"/>
          <w:sz w:val="24"/>
          <w:szCs w:val="24"/>
        </w:rPr>
        <w:t xml:space="preserve">в рамках информационных противостояний </w:t>
      </w:r>
      <w:r w:rsidR="00BB063A" w:rsidRPr="00810AD6">
        <w:rPr>
          <w:rFonts w:ascii="Arial" w:eastAsia="Calibri" w:hAnsi="Arial" w:cs="Arial"/>
          <w:color w:val="000000"/>
          <w:sz w:val="24"/>
          <w:szCs w:val="24"/>
        </w:rPr>
        <w:t xml:space="preserve">происходит </w:t>
      </w:r>
      <w:r w:rsidR="00BB063A" w:rsidRPr="00810AD6">
        <w:rPr>
          <w:rFonts w:ascii="Arial" w:eastAsia="Calibri" w:hAnsi="Arial" w:cs="Arial"/>
          <w:color w:val="000000"/>
          <w:sz w:val="24"/>
          <w:szCs w:val="24"/>
        </w:rPr>
        <w:lastRenderedPageBreak/>
        <w:t xml:space="preserve">подмена основных функций СМИ, а вместе с ними меняются основные принципы их деятельности. </w:t>
      </w:r>
    </w:p>
    <w:p w:rsidR="00403782" w:rsidRPr="00810AD6" w:rsidRDefault="00403782" w:rsidP="00810AD6">
      <w:pPr>
        <w:spacing w:after="0" w:line="240" w:lineRule="auto"/>
        <w:ind w:firstLine="426"/>
        <w:jc w:val="both"/>
        <w:rPr>
          <w:rFonts w:ascii="Arial" w:eastAsia="Calibri" w:hAnsi="Arial" w:cs="Arial"/>
          <w:b/>
          <w:color w:val="000000"/>
          <w:sz w:val="24"/>
          <w:szCs w:val="24"/>
        </w:rPr>
      </w:pPr>
      <w:r w:rsidRPr="00810AD6">
        <w:rPr>
          <w:rFonts w:ascii="Arial" w:eastAsia="Calibri" w:hAnsi="Arial" w:cs="Arial"/>
          <w:sz w:val="24"/>
          <w:szCs w:val="24"/>
        </w:rPr>
        <w:t xml:space="preserve">Таким образом, с одной стороны, существует объективная необходимость изучения сущности и содержания понятия информационной войны как одного из наиболее значимых способов воздействия на общественное сознание. С другой стороны, кризисные явления последних лет, в частности мировой финансово-экономический кризис конца первого десятилетия </w:t>
      </w:r>
      <w:r w:rsidRPr="00810AD6">
        <w:rPr>
          <w:rFonts w:ascii="Arial" w:eastAsia="Calibri" w:hAnsi="Arial" w:cs="Arial"/>
          <w:sz w:val="24"/>
          <w:szCs w:val="24"/>
          <w:lang w:val="en-US"/>
        </w:rPr>
        <w:t>XXI</w:t>
      </w:r>
      <w:r w:rsidRPr="00810AD6">
        <w:rPr>
          <w:rFonts w:ascii="Arial" w:eastAsia="Calibri" w:hAnsi="Arial" w:cs="Arial"/>
          <w:sz w:val="24"/>
          <w:szCs w:val="24"/>
        </w:rPr>
        <w:t xml:space="preserve"> века, охвативший экономики большинства стран мира, а также дискуссии вокруг второй волны глобального кризиса, возросшая конкурентная борьба за доли рынка и ресурсы, обусловливают чрезвычайную актуальность исследования </w:t>
      </w:r>
      <w:r w:rsidR="00970E2A">
        <w:rPr>
          <w:rFonts w:ascii="Arial" w:eastAsia="Calibri" w:hAnsi="Arial" w:cs="Arial"/>
          <w:sz w:val="24"/>
          <w:szCs w:val="24"/>
        </w:rPr>
        <w:t>феномена</w:t>
      </w:r>
      <w:r w:rsidRPr="00810AD6">
        <w:rPr>
          <w:rFonts w:ascii="Arial" w:eastAsia="Calibri" w:hAnsi="Arial" w:cs="Arial"/>
          <w:sz w:val="24"/>
          <w:szCs w:val="24"/>
        </w:rPr>
        <w:t xml:space="preserve"> информационной войны в бизнесе. </w:t>
      </w:r>
      <w:r w:rsidR="00A9279D">
        <w:rPr>
          <w:rFonts w:ascii="Arial" w:eastAsia="Calibri" w:hAnsi="Arial" w:cs="Arial"/>
          <w:sz w:val="24"/>
          <w:szCs w:val="24"/>
        </w:rPr>
        <w:t xml:space="preserve">Таким образом, </w:t>
      </w:r>
      <w:r w:rsidRPr="00810AD6">
        <w:rPr>
          <w:rFonts w:ascii="Arial" w:eastAsia="Calibri" w:hAnsi="Arial" w:cs="Arial"/>
          <w:sz w:val="24"/>
          <w:szCs w:val="24"/>
        </w:rPr>
        <w:t>тема настоящей диссертационной работы является своевременной и актуальной и представляет как теоретический, так и практический интерес.</w:t>
      </w:r>
    </w:p>
    <w:p w:rsidR="00403782" w:rsidRPr="00810AD6" w:rsidRDefault="00403782" w:rsidP="00810AD6">
      <w:pPr>
        <w:spacing w:after="0" w:line="240" w:lineRule="auto"/>
        <w:ind w:firstLine="426"/>
        <w:jc w:val="both"/>
        <w:rPr>
          <w:rFonts w:ascii="Arial" w:eastAsia="Calibri" w:hAnsi="Arial" w:cs="Arial"/>
          <w:sz w:val="24"/>
          <w:szCs w:val="24"/>
        </w:rPr>
      </w:pPr>
      <w:r w:rsidRPr="00810AD6">
        <w:rPr>
          <w:rFonts w:ascii="Arial" w:eastAsia="Calibri" w:hAnsi="Arial" w:cs="Arial"/>
          <w:b/>
          <w:bCs/>
          <w:sz w:val="24"/>
          <w:szCs w:val="24"/>
        </w:rPr>
        <w:t>Степень научной разработанности проблемы</w:t>
      </w:r>
    </w:p>
    <w:p w:rsidR="00403782" w:rsidRPr="00DE4D78" w:rsidRDefault="00403782" w:rsidP="00DE4D78">
      <w:pPr>
        <w:spacing w:after="0" w:line="240" w:lineRule="auto"/>
        <w:ind w:firstLine="426"/>
        <w:jc w:val="both"/>
        <w:rPr>
          <w:rFonts w:ascii="Arial" w:hAnsi="Arial" w:cs="Arial"/>
          <w:sz w:val="24"/>
          <w:szCs w:val="24"/>
        </w:rPr>
      </w:pPr>
      <w:proofErr w:type="gramStart"/>
      <w:r w:rsidRPr="00DE4D78">
        <w:rPr>
          <w:rFonts w:ascii="Arial" w:eastAsia="Calibri" w:hAnsi="Arial" w:cs="Arial"/>
          <w:sz w:val="24"/>
          <w:szCs w:val="24"/>
        </w:rPr>
        <w:t>Описанию понятия информационная война посвящено большое количество научных трудов и статей как зарубежных</w:t>
      </w:r>
      <w:r w:rsidR="00DE4D78" w:rsidRPr="00DE4D78">
        <w:rPr>
          <w:rFonts w:ascii="Arial" w:eastAsia="Calibri" w:hAnsi="Arial" w:cs="Arial"/>
          <w:sz w:val="24"/>
          <w:szCs w:val="24"/>
        </w:rPr>
        <w:t xml:space="preserve"> (</w:t>
      </w:r>
      <w:r w:rsidR="00DE4D78" w:rsidRPr="00DE4D78">
        <w:rPr>
          <w:rFonts w:ascii="Arial" w:hAnsi="Arial" w:cs="Arial"/>
          <w:sz w:val="24"/>
          <w:szCs w:val="24"/>
          <w:lang w:val="en-US"/>
        </w:rPr>
        <w:t>Jones</w:t>
      </w:r>
      <w:r w:rsidR="00DE4D78" w:rsidRPr="00DE4D78">
        <w:rPr>
          <w:rFonts w:ascii="Arial" w:hAnsi="Arial" w:cs="Arial"/>
          <w:sz w:val="24"/>
          <w:szCs w:val="24"/>
        </w:rPr>
        <w:t xml:space="preserve"> </w:t>
      </w:r>
      <w:r w:rsidR="00DE4D78" w:rsidRPr="00DE4D78">
        <w:rPr>
          <w:rFonts w:ascii="Arial" w:hAnsi="Arial" w:cs="Arial"/>
          <w:sz w:val="24"/>
          <w:szCs w:val="24"/>
          <w:lang w:val="en-US"/>
        </w:rPr>
        <w:t>A</w:t>
      </w:r>
      <w:r w:rsidR="00DE4D78" w:rsidRPr="00DE4D78">
        <w:rPr>
          <w:rFonts w:ascii="Arial" w:hAnsi="Arial" w:cs="Arial"/>
          <w:sz w:val="24"/>
          <w:szCs w:val="24"/>
        </w:rPr>
        <w:t xml:space="preserve">., </w:t>
      </w:r>
      <w:r w:rsidR="00DE4D78" w:rsidRPr="00DE4D78">
        <w:rPr>
          <w:rFonts w:ascii="Arial" w:hAnsi="Arial" w:cs="Arial"/>
          <w:sz w:val="24"/>
          <w:szCs w:val="24"/>
          <w:lang w:val="en-US"/>
        </w:rPr>
        <w:t>Gerald</w:t>
      </w:r>
      <w:r w:rsidR="00DE4D78" w:rsidRPr="00DE4D78">
        <w:rPr>
          <w:rFonts w:ascii="Arial" w:hAnsi="Arial" w:cs="Arial"/>
          <w:sz w:val="24"/>
          <w:szCs w:val="24"/>
        </w:rPr>
        <w:t xml:space="preserve"> </w:t>
      </w:r>
      <w:r w:rsidR="00DE4D78" w:rsidRPr="00DE4D78">
        <w:rPr>
          <w:rFonts w:ascii="Arial" w:hAnsi="Arial" w:cs="Arial"/>
          <w:sz w:val="24"/>
          <w:szCs w:val="24"/>
          <w:lang w:val="en-US"/>
        </w:rPr>
        <w:t>L</w:t>
      </w:r>
      <w:r w:rsidR="00DE4D78" w:rsidRPr="00DE4D78">
        <w:rPr>
          <w:rFonts w:ascii="Arial" w:hAnsi="Arial" w:cs="Arial"/>
          <w:sz w:val="24"/>
          <w:szCs w:val="24"/>
        </w:rPr>
        <w:t>.</w:t>
      </w:r>
      <w:proofErr w:type="gramEnd"/>
      <w:r w:rsidR="00DE4D78" w:rsidRPr="00DE4D78">
        <w:rPr>
          <w:rFonts w:ascii="Arial" w:hAnsi="Arial" w:cs="Arial"/>
          <w:sz w:val="24"/>
          <w:szCs w:val="24"/>
        </w:rPr>
        <w:t xml:space="preserve"> </w:t>
      </w:r>
      <w:proofErr w:type="spellStart"/>
      <w:r w:rsidR="00DE4D78" w:rsidRPr="00DE4D78">
        <w:rPr>
          <w:rFonts w:ascii="Arial" w:hAnsi="Arial" w:cs="Arial"/>
          <w:sz w:val="24"/>
          <w:szCs w:val="24"/>
          <w:lang w:val="en-US"/>
        </w:rPr>
        <w:t>Kovacich</w:t>
      </w:r>
      <w:proofErr w:type="spellEnd"/>
      <w:r w:rsidR="00DE4D78" w:rsidRPr="00DE4D78">
        <w:rPr>
          <w:rFonts w:ascii="Arial" w:hAnsi="Arial" w:cs="Arial"/>
          <w:sz w:val="24"/>
          <w:szCs w:val="24"/>
        </w:rPr>
        <w:t xml:space="preserve">, </w:t>
      </w:r>
      <w:r w:rsidR="00DE4D78" w:rsidRPr="00DE4D78">
        <w:rPr>
          <w:rFonts w:ascii="Arial" w:hAnsi="Arial" w:cs="Arial"/>
          <w:sz w:val="24"/>
          <w:szCs w:val="24"/>
          <w:lang w:val="en-US"/>
        </w:rPr>
        <w:t>Perry</w:t>
      </w:r>
      <w:r w:rsidR="00DE4D78" w:rsidRPr="00DE4D78">
        <w:rPr>
          <w:rFonts w:ascii="Arial" w:hAnsi="Arial" w:cs="Arial"/>
          <w:sz w:val="24"/>
          <w:szCs w:val="24"/>
        </w:rPr>
        <w:t xml:space="preserve"> </w:t>
      </w:r>
      <w:r w:rsidR="00DE4D78" w:rsidRPr="00DE4D78">
        <w:rPr>
          <w:rFonts w:ascii="Arial" w:hAnsi="Arial" w:cs="Arial"/>
          <w:sz w:val="24"/>
          <w:szCs w:val="24"/>
          <w:lang w:val="en-US"/>
        </w:rPr>
        <w:t>G</w:t>
      </w:r>
      <w:r w:rsidR="00DE4D78" w:rsidRPr="00DE4D78">
        <w:rPr>
          <w:rFonts w:ascii="Arial" w:hAnsi="Arial" w:cs="Arial"/>
          <w:sz w:val="24"/>
          <w:szCs w:val="24"/>
        </w:rPr>
        <w:t xml:space="preserve">. </w:t>
      </w:r>
      <w:proofErr w:type="spellStart"/>
      <w:r w:rsidR="00DE4D78" w:rsidRPr="00DE4D78">
        <w:rPr>
          <w:rFonts w:ascii="Arial" w:hAnsi="Arial" w:cs="Arial"/>
          <w:sz w:val="24"/>
          <w:szCs w:val="24"/>
          <w:lang w:val="en-US"/>
        </w:rPr>
        <w:t>Luzwick</w:t>
      </w:r>
      <w:proofErr w:type="spellEnd"/>
      <w:r w:rsidR="00DE4D78" w:rsidRPr="00DE4D78">
        <w:rPr>
          <w:rFonts w:ascii="Arial" w:hAnsi="Arial" w:cs="Arial"/>
          <w:sz w:val="24"/>
          <w:szCs w:val="24"/>
        </w:rPr>
        <w:t xml:space="preserve">, </w:t>
      </w:r>
      <w:proofErr w:type="spellStart"/>
      <w:r w:rsidR="00DE4D78" w:rsidRPr="00DE4D78">
        <w:rPr>
          <w:rFonts w:ascii="Arial" w:hAnsi="Arial" w:cs="Arial"/>
          <w:sz w:val="24"/>
          <w:szCs w:val="24"/>
          <w:shd w:val="clear" w:color="auto" w:fill="FFFFFF"/>
          <w:lang w:val="en-US" w:eastAsia="ru-RU"/>
        </w:rPr>
        <w:t>Libicki</w:t>
      </w:r>
      <w:proofErr w:type="spellEnd"/>
      <w:r w:rsidR="00DE4D78" w:rsidRPr="00DE4D78">
        <w:rPr>
          <w:rFonts w:ascii="Arial" w:hAnsi="Arial" w:cs="Arial"/>
          <w:sz w:val="24"/>
          <w:szCs w:val="24"/>
          <w:shd w:val="clear" w:color="auto" w:fill="FFFFFF"/>
          <w:lang w:eastAsia="ru-RU"/>
        </w:rPr>
        <w:t xml:space="preserve"> </w:t>
      </w:r>
      <w:r w:rsidR="00DE4D78" w:rsidRPr="00DE4D78">
        <w:rPr>
          <w:rFonts w:ascii="Arial" w:hAnsi="Arial" w:cs="Arial"/>
          <w:sz w:val="24"/>
          <w:szCs w:val="24"/>
          <w:shd w:val="clear" w:color="auto" w:fill="FFFFFF"/>
          <w:lang w:val="en-US" w:eastAsia="ru-RU"/>
        </w:rPr>
        <w:t>M</w:t>
      </w:r>
      <w:r w:rsidR="00DE4D78" w:rsidRPr="00DE4D78">
        <w:rPr>
          <w:rFonts w:ascii="Arial" w:hAnsi="Arial" w:cs="Arial"/>
          <w:sz w:val="24"/>
          <w:szCs w:val="24"/>
          <w:shd w:val="clear" w:color="auto" w:fill="FFFFFF"/>
          <w:lang w:eastAsia="ru-RU"/>
        </w:rPr>
        <w:t>.</w:t>
      </w:r>
      <w:r w:rsidR="00DE4D78" w:rsidRPr="00DE4D78">
        <w:rPr>
          <w:rFonts w:ascii="Arial" w:hAnsi="Arial" w:cs="Arial"/>
          <w:sz w:val="24"/>
          <w:szCs w:val="24"/>
          <w:shd w:val="clear" w:color="auto" w:fill="FFFFFF"/>
          <w:lang w:val="en-US" w:eastAsia="ru-RU"/>
        </w:rPr>
        <w:t>C</w:t>
      </w:r>
      <w:r w:rsidR="00DE4D78" w:rsidRPr="00DE4D78">
        <w:rPr>
          <w:rFonts w:ascii="Arial" w:hAnsi="Arial" w:cs="Arial"/>
          <w:sz w:val="24"/>
          <w:szCs w:val="24"/>
          <w:shd w:val="clear" w:color="auto" w:fill="FFFFFF"/>
          <w:lang w:eastAsia="ru-RU"/>
        </w:rPr>
        <w:t>.</w:t>
      </w:r>
      <w:r w:rsidR="00DE4D78" w:rsidRPr="00DE4D78">
        <w:rPr>
          <w:rFonts w:ascii="Arial" w:hAnsi="Arial" w:cs="Arial"/>
          <w:sz w:val="24"/>
          <w:szCs w:val="24"/>
          <w:shd w:val="clear" w:color="auto" w:fill="FFFFFF"/>
          <w:lang w:val="en-US" w:eastAsia="ru-RU"/>
        </w:rPr>
        <w:t> </w:t>
      </w:r>
      <w:r w:rsidR="00DE4D78" w:rsidRPr="00DE4D78">
        <w:rPr>
          <w:rFonts w:ascii="Arial" w:hAnsi="Arial" w:cs="Arial"/>
          <w:sz w:val="24"/>
          <w:szCs w:val="24"/>
          <w:shd w:val="clear" w:color="auto" w:fill="FFFFFF"/>
          <w:lang w:eastAsia="ru-RU"/>
        </w:rPr>
        <w:t xml:space="preserve">, </w:t>
      </w:r>
      <w:proofErr w:type="spellStart"/>
      <w:r w:rsidR="00DE4D78" w:rsidRPr="00DE4D78">
        <w:rPr>
          <w:rFonts w:ascii="Arial" w:hAnsi="Arial" w:cs="Arial"/>
          <w:sz w:val="24"/>
          <w:szCs w:val="24"/>
          <w:lang w:val="en-US"/>
        </w:rPr>
        <w:t>Szafranski</w:t>
      </w:r>
      <w:proofErr w:type="spellEnd"/>
      <w:r w:rsidR="00DE4D78">
        <w:rPr>
          <w:rFonts w:ascii="Arial" w:hAnsi="Arial" w:cs="Arial"/>
          <w:sz w:val="24"/>
          <w:szCs w:val="24"/>
        </w:rPr>
        <w:t xml:space="preserve"> </w:t>
      </w:r>
      <w:r w:rsidR="00DE4D78" w:rsidRPr="00DE4D78">
        <w:rPr>
          <w:rFonts w:ascii="Arial" w:hAnsi="Arial" w:cs="Arial"/>
          <w:sz w:val="24"/>
          <w:szCs w:val="24"/>
        </w:rPr>
        <w:t xml:space="preserve"> </w:t>
      </w:r>
      <w:r w:rsidR="00DE4D78" w:rsidRPr="00DE4D78">
        <w:rPr>
          <w:rFonts w:ascii="Arial" w:hAnsi="Arial" w:cs="Arial"/>
          <w:sz w:val="24"/>
          <w:szCs w:val="24"/>
          <w:lang w:val="en-US"/>
        </w:rPr>
        <w:t>R</w:t>
      </w:r>
      <w:r w:rsidR="00DE4D78" w:rsidRPr="00DE4D78">
        <w:rPr>
          <w:rFonts w:ascii="Arial" w:hAnsi="Arial" w:cs="Arial"/>
          <w:sz w:val="24"/>
          <w:szCs w:val="24"/>
        </w:rPr>
        <w:t xml:space="preserve">., </w:t>
      </w:r>
      <w:r w:rsidR="00DE4D78" w:rsidRPr="00DE4D78">
        <w:rPr>
          <w:rFonts w:ascii="Arial" w:hAnsi="Arial" w:cs="Arial"/>
          <w:sz w:val="24"/>
          <w:szCs w:val="24"/>
          <w:lang w:val="en-US"/>
        </w:rPr>
        <w:t>Anil</w:t>
      </w:r>
      <w:r w:rsidR="00DE4D78">
        <w:rPr>
          <w:rFonts w:ascii="Arial" w:hAnsi="Arial" w:cs="Arial"/>
          <w:sz w:val="24"/>
          <w:szCs w:val="24"/>
        </w:rPr>
        <w:t xml:space="preserve"> </w:t>
      </w:r>
      <w:r w:rsidR="00DE4D78" w:rsidRPr="00DE4D78">
        <w:rPr>
          <w:rFonts w:ascii="Arial" w:hAnsi="Arial" w:cs="Arial"/>
          <w:sz w:val="24"/>
          <w:szCs w:val="24"/>
          <w:lang w:val="en-US"/>
        </w:rPr>
        <w:t>K</w:t>
      </w:r>
      <w:r w:rsidR="00DE4D78" w:rsidRPr="00DE4D78">
        <w:rPr>
          <w:rFonts w:ascii="Arial" w:hAnsi="Arial" w:cs="Arial"/>
          <w:sz w:val="24"/>
          <w:szCs w:val="24"/>
        </w:rPr>
        <w:t xml:space="preserve">. </w:t>
      </w:r>
      <w:r w:rsidR="00DE4D78" w:rsidRPr="00DE4D78">
        <w:rPr>
          <w:rFonts w:ascii="Arial" w:hAnsi="Arial" w:cs="Arial"/>
          <w:sz w:val="24"/>
          <w:szCs w:val="24"/>
          <w:lang w:val="en-US"/>
        </w:rPr>
        <w:t>C</w:t>
      </w:r>
      <w:r w:rsidR="00DE4D78" w:rsidRPr="00DE4D78">
        <w:rPr>
          <w:rFonts w:ascii="Arial" w:hAnsi="Arial" w:cs="Arial"/>
          <w:sz w:val="24"/>
          <w:szCs w:val="24"/>
        </w:rPr>
        <w:t xml:space="preserve">., </w:t>
      </w:r>
      <w:r w:rsidR="00DE4D78" w:rsidRPr="00DE4D78">
        <w:rPr>
          <w:rFonts w:ascii="Arial" w:hAnsi="Arial" w:cs="Arial"/>
          <w:sz w:val="24"/>
          <w:szCs w:val="24"/>
          <w:lang w:val="en-US"/>
        </w:rPr>
        <w:t>White</w:t>
      </w:r>
      <w:r w:rsidR="00DE4D78">
        <w:rPr>
          <w:rFonts w:ascii="Arial" w:hAnsi="Arial" w:cs="Arial"/>
          <w:sz w:val="24"/>
          <w:szCs w:val="24"/>
        </w:rPr>
        <w:t xml:space="preserve"> </w:t>
      </w:r>
      <w:r w:rsidR="00DE4D78" w:rsidRPr="00DE4D78">
        <w:rPr>
          <w:rFonts w:ascii="Arial" w:hAnsi="Arial" w:cs="Arial"/>
          <w:sz w:val="24"/>
          <w:szCs w:val="24"/>
          <w:lang w:val="en-US"/>
        </w:rPr>
        <w:t>J</w:t>
      </w:r>
      <w:r w:rsidR="00DE4D78" w:rsidRPr="00DE4D78">
        <w:rPr>
          <w:rFonts w:ascii="Arial" w:hAnsi="Arial" w:cs="Arial"/>
          <w:sz w:val="24"/>
          <w:szCs w:val="24"/>
        </w:rPr>
        <w:t>.</w:t>
      </w:r>
      <w:r w:rsidR="00DE4D78" w:rsidRPr="00DE4D78">
        <w:rPr>
          <w:rFonts w:ascii="Arial" w:eastAsia="Calibri" w:hAnsi="Arial" w:cs="Arial"/>
          <w:sz w:val="24"/>
          <w:szCs w:val="24"/>
        </w:rPr>
        <w:t>)</w:t>
      </w:r>
      <w:r w:rsidRPr="00DE4D78">
        <w:rPr>
          <w:rFonts w:ascii="Arial" w:eastAsia="Calibri" w:hAnsi="Arial" w:cs="Arial"/>
          <w:sz w:val="24"/>
          <w:szCs w:val="24"/>
        </w:rPr>
        <w:t>, так и отечественных авторов</w:t>
      </w:r>
      <w:r w:rsidR="00220316" w:rsidRPr="00DE4D78">
        <w:rPr>
          <w:rFonts w:ascii="Arial" w:eastAsia="Calibri" w:hAnsi="Arial" w:cs="Arial"/>
          <w:sz w:val="24"/>
          <w:szCs w:val="24"/>
        </w:rPr>
        <w:t xml:space="preserve"> (Н.Н. Панарин, Г.В. Емельянов и А.А. Стрельцов, </w:t>
      </w:r>
      <w:r w:rsidR="00220316" w:rsidRPr="00DE4D78">
        <w:rPr>
          <w:rFonts w:ascii="Arial" w:eastAsia="TimesNewRoman" w:hAnsi="Arial" w:cs="Arial"/>
          <w:sz w:val="24"/>
          <w:szCs w:val="24"/>
        </w:rPr>
        <w:t xml:space="preserve">Д. А. Волкогонов, Н. И. </w:t>
      </w:r>
      <w:proofErr w:type="spellStart"/>
      <w:r w:rsidR="00220316" w:rsidRPr="00DE4D78">
        <w:rPr>
          <w:rFonts w:ascii="Arial" w:eastAsia="TimesNewRoman" w:hAnsi="Arial" w:cs="Arial"/>
          <w:sz w:val="24"/>
          <w:szCs w:val="24"/>
        </w:rPr>
        <w:t>Живейнов</w:t>
      </w:r>
      <w:proofErr w:type="spellEnd"/>
      <w:r w:rsidR="00220316" w:rsidRPr="00DE4D78">
        <w:rPr>
          <w:rFonts w:ascii="Arial" w:eastAsia="TimesNewRoman" w:hAnsi="Arial" w:cs="Arial"/>
          <w:sz w:val="24"/>
          <w:szCs w:val="24"/>
        </w:rPr>
        <w:t xml:space="preserve"> и А. Г. </w:t>
      </w:r>
      <w:proofErr w:type="spellStart"/>
      <w:r w:rsidR="00220316" w:rsidRPr="00DE4D78">
        <w:rPr>
          <w:rFonts w:ascii="Arial" w:eastAsia="TimesNewRoman" w:hAnsi="Arial" w:cs="Arial"/>
          <w:sz w:val="24"/>
          <w:szCs w:val="24"/>
        </w:rPr>
        <w:t>Караяни</w:t>
      </w:r>
      <w:proofErr w:type="spellEnd"/>
      <w:r w:rsidR="00220316" w:rsidRPr="00DE4D78">
        <w:rPr>
          <w:rFonts w:ascii="Arial" w:eastAsia="TimesNewRoman" w:hAnsi="Arial" w:cs="Arial"/>
          <w:sz w:val="24"/>
          <w:szCs w:val="24"/>
        </w:rPr>
        <w:t xml:space="preserve">, Г. Г. </w:t>
      </w:r>
      <w:proofErr w:type="spellStart"/>
      <w:r w:rsidR="00220316" w:rsidRPr="00DE4D78">
        <w:rPr>
          <w:rFonts w:ascii="Arial" w:eastAsia="TimesNewRoman" w:hAnsi="Arial" w:cs="Arial"/>
          <w:sz w:val="24"/>
          <w:szCs w:val="24"/>
        </w:rPr>
        <w:t>Почепцов</w:t>
      </w:r>
      <w:proofErr w:type="spellEnd"/>
      <w:r w:rsidR="00220316" w:rsidRPr="00DE4D78">
        <w:rPr>
          <w:rFonts w:ascii="Arial" w:eastAsia="TimesNewRoman" w:hAnsi="Arial" w:cs="Arial"/>
          <w:sz w:val="24"/>
          <w:szCs w:val="24"/>
        </w:rPr>
        <w:t xml:space="preserve">, С.П. </w:t>
      </w:r>
      <w:r w:rsidR="00220316" w:rsidRPr="00DE4D78">
        <w:rPr>
          <w:rFonts w:ascii="Arial" w:hAnsi="Arial" w:cs="Arial"/>
          <w:sz w:val="24"/>
          <w:szCs w:val="24"/>
        </w:rPr>
        <w:t>Расторгуев,</w:t>
      </w:r>
      <w:r w:rsidR="00DE4D78">
        <w:rPr>
          <w:rFonts w:ascii="Arial" w:hAnsi="Arial" w:cs="Arial"/>
          <w:sz w:val="24"/>
          <w:szCs w:val="24"/>
        </w:rPr>
        <w:t xml:space="preserve"> </w:t>
      </w:r>
      <w:r w:rsidR="00220316" w:rsidRPr="00DE4D78">
        <w:rPr>
          <w:rFonts w:ascii="Arial" w:hAnsi="Arial" w:cs="Arial"/>
          <w:sz w:val="24"/>
          <w:szCs w:val="24"/>
        </w:rPr>
        <w:t xml:space="preserve">В.В. Цыганов, </w:t>
      </w:r>
      <w:r w:rsidR="00220316" w:rsidRPr="00DE4D78">
        <w:rPr>
          <w:rFonts w:ascii="Arial" w:eastAsia="Calibri" w:hAnsi="Arial" w:cs="Arial"/>
          <w:sz w:val="24"/>
          <w:szCs w:val="24"/>
        </w:rPr>
        <w:t xml:space="preserve">А.В. </w:t>
      </w:r>
      <w:proofErr w:type="spellStart"/>
      <w:r w:rsidR="00220316" w:rsidRPr="00DE4D78">
        <w:rPr>
          <w:rFonts w:ascii="Arial" w:eastAsia="Calibri" w:hAnsi="Arial" w:cs="Arial"/>
          <w:sz w:val="24"/>
          <w:szCs w:val="24"/>
        </w:rPr>
        <w:t>Манойло</w:t>
      </w:r>
      <w:proofErr w:type="spellEnd"/>
      <w:r w:rsidR="00220316" w:rsidRPr="00DE4D78">
        <w:rPr>
          <w:rFonts w:ascii="Arial" w:hAnsi="Arial" w:cs="Arial"/>
          <w:sz w:val="24"/>
          <w:szCs w:val="24"/>
        </w:rPr>
        <w:t xml:space="preserve"> </w:t>
      </w:r>
      <w:r w:rsidR="00220316" w:rsidRPr="00DE4D78">
        <w:rPr>
          <w:rFonts w:ascii="Arial" w:eastAsia="Calibri" w:hAnsi="Arial" w:cs="Arial"/>
          <w:sz w:val="24"/>
          <w:szCs w:val="24"/>
        </w:rPr>
        <w:t>)</w:t>
      </w:r>
      <w:r w:rsidRPr="00DE4D78">
        <w:rPr>
          <w:rFonts w:ascii="Arial" w:eastAsia="Calibri" w:hAnsi="Arial" w:cs="Arial"/>
          <w:sz w:val="24"/>
          <w:szCs w:val="24"/>
        </w:rPr>
        <w:t xml:space="preserve">. </w:t>
      </w:r>
      <w:r w:rsidRPr="00DE4D78">
        <w:rPr>
          <w:rFonts w:ascii="Arial" w:eastAsia="TimesNewRoman" w:hAnsi="Arial" w:cs="Arial"/>
          <w:sz w:val="24"/>
          <w:szCs w:val="24"/>
          <w:lang w:eastAsia="ru-RU"/>
        </w:rPr>
        <w:t xml:space="preserve">Однако современная научная литература мало внимания уделяет специфике информационной войны </w:t>
      </w:r>
      <w:r w:rsidR="00970E2A">
        <w:rPr>
          <w:rFonts w:ascii="Arial" w:eastAsia="TimesNewRoman" w:hAnsi="Arial" w:cs="Arial"/>
          <w:sz w:val="24"/>
          <w:szCs w:val="24"/>
          <w:lang w:eastAsia="ru-RU"/>
        </w:rPr>
        <w:t>именно в сфере бизнеса</w:t>
      </w:r>
      <w:r w:rsidRPr="00DE4D78">
        <w:rPr>
          <w:rFonts w:ascii="Arial" w:eastAsia="TimesNewRoman" w:hAnsi="Arial" w:cs="Arial"/>
          <w:sz w:val="24"/>
          <w:szCs w:val="24"/>
          <w:lang w:eastAsia="ru-RU"/>
        </w:rPr>
        <w:t xml:space="preserve">. </w:t>
      </w:r>
    </w:p>
    <w:p w:rsidR="00403782" w:rsidRPr="00810AD6" w:rsidRDefault="00403782" w:rsidP="00810AD6">
      <w:pPr>
        <w:spacing w:after="0" w:line="240" w:lineRule="auto"/>
        <w:ind w:firstLine="426"/>
        <w:jc w:val="both"/>
        <w:rPr>
          <w:rFonts w:ascii="Arial" w:eastAsia="Times New Roman" w:hAnsi="Arial" w:cs="Arial"/>
          <w:sz w:val="24"/>
          <w:szCs w:val="24"/>
          <w:lang w:eastAsia="ru-RU"/>
        </w:rPr>
      </w:pPr>
      <w:r w:rsidRPr="00810AD6">
        <w:rPr>
          <w:rFonts w:ascii="Arial" w:eastAsia="Times New Roman" w:hAnsi="Arial" w:cs="Arial"/>
          <w:sz w:val="24"/>
          <w:szCs w:val="24"/>
          <w:lang w:eastAsia="ru-RU"/>
        </w:rPr>
        <w:t>Актуальность исследуемых проблем, их высокая значимость и недостаточная теоретическая разработанность в научной литературе обусловливают интерес к изучению проблематики и выбор темы выпускной квалификационной работы, подтверждают ее своевременность и определяют цель и задачи исследования.</w:t>
      </w:r>
    </w:p>
    <w:p w:rsidR="00403782" w:rsidRPr="00810AD6" w:rsidRDefault="00403782" w:rsidP="00810AD6">
      <w:pPr>
        <w:spacing w:after="0" w:line="240" w:lineRule="auto"/>
        <w:ind w:firstLine="426"/>
        <w:jc w:val="both"/>
        <w:rPr>
          <w:rFonts w:ascii="Arial" w:eastAsia="TimesNewRoman" w:hAnsi="Arial" w:cs="Arial"/>
          <w:sz w:val="24"/>
          <w:szCs w:val="24"/>
          <w:lang w:eastAsia="ru-RU"/>
        </w:rPr>
      </w:pPr>
      <w:r w:rsidRPr="00810AD6">
        <w:rPr>
          <w:rFonts w:ascii="Arial" w:eastAsia="Calibri" w:hAnsi="Arial" w:cs="Arial"/>
          <w:b/>
          <w:bCs/>
          <w:sz w:val="24"/>
          <w:szCs w:val="24"/>
        </w:rPr>
        <w:t>Цель и задачи исследования</w:t>
      </w:r>
    </w:p>
    <w:p w:rsidR="00A9279D" w:rsidRDefault="00403782" w:rsidP="00810AD6">
      <w:pPr>
        <w:spacing w:after="0" w:line="240" w:lineRule="auto"/>
        <w:ind w:firstLine="426"/>
        <w:jc w:val="both"/>
        <w:rPr>
          <w:rFonts w:ascii="Arial" w:eastAsia="Times New Roman" w:hAnsi="Arial" w:cs="Arial"/>
          <w:sz w:val="24"/>
          <w:szCs w:val="24"/>
          <w:lang w:eastAsia="ru-RU"/>
        </w:rPr>
      </w:pPr>
      <w:r w:rsidRPr="00810AD6">
        <w:rPr>
          <w:rFonts w:ascii="Arial" w:eastAsia="Times New Roman" w:hAnsi="Arial" w:cs="Arial"/>
          <w:color w:val="000000"/>
          <w:sz w:val="24"/>
          <w:szCs w:val="24"/>
          <w:shd w:val="clear" w:color="auto" w:fill="FFFFFF"/>
          <w:lang w:eastAsia="ru-RU"/>
        </w:rPr>
        <w:t xml:space="preserve">Цель настоящего исследования – </w:t>
      </w:r>
      <w:r w:rsidRPr="00810AD6">
        <w:rPr>
          <w:rFonts w:ascii="Arial" w:eastAsia="Times New Roman" w:hAnsi="Arial" w:cs="Arial"/>
          <w:sz w:val="24"/>
          <w:szCs w:val="24"/>
          <w:lang w:eastAsia="ru-RU"/>
        </w:rPr>
        <w:t xml:space="preserve">заключается в комплексном изучении информационной войны, выявление характерных черт для информационной войны в экономической сфере, исследовании причин и движущих </w:t>
      </w:r>
      <w:proofErr w:type="gramStart"/>
      <w:r w:rsidRPr="00810AD6">
        <w:rPr>
          <w:rFonts w:ascii="Arial" w:eastAsia="Times New Roman" w:hAnsi="Arial" w:cs="Arial"/>
          <w:sz w:val="24"/>
          <w:szCs w:val="24"/>
          <w:lang w:eastAsia="ru-RU"/>
        </w:rPr>
        <w:t>сил</w:t>
      </w:r>
      <w:proofErr w:type="gramEnd"/>
      <w:r w:rsidRPr="00810AD6">
        <w:rPr>
          <w:rFonts w:ascii="Arial" w:eastAsia="Times New Roman" w:hAnsi="Arial" w:cs="Arial"/>
          <w:sz w:val="24"/>
          <w:szCs w:val="24"/>
          <w:lang w:eastAsia="ru-RU"/>
        </w:rPr>
        <w:t xml:space="preserve"> информационных бизнес войн в России, проведение анализа использования масс-медиа в бизнес-конфликтах для выявления методов используемых в информационных бизнес-войнах. </w:t>
      </w:r>
    </w:p>
    <w:p w:rsidR="00403782" w:rsidRPr="00810AD6" w:rsidRDefault="00403782" w:rsidP="00810AD6">
      <w:pPr>
        <w:spacing w:after="0" w:line="240" w:lineRule="auto"/>
        <w:ind w:firstLine="426"/>
        <w:jc w:val="both"/>
        <w:rPr>
          <w:rFonts w:ascii="Arial" w:eastAsia="Calibri" w:hAnsi="Arial" w:cs="Arial"/>
          <w:b/>
          <w:color w:val="000000"/>
          <w:sz w:val="24"/>
          <w:szCs w:val="24"/>
        </w:rPr>
      </w:pPr>
      <w:r w:rsidRPr="00810AD6">
        <w:rPr>
          <w:rFonts w:ascii="Arial" w:eastAsia="Calibri" w:hAnsi="Arial" w:cs="Arial"/>
          <w:color w:val="000000"/>
          <w:sz w:val="24"/>
          <w:szCs w:val="24"/>
        </w:rPr>
        <w:t xml:space="preserve">Для того чтобы дать определение информационной </w:t>
      </w:r>
      <w:proofErr w:type="gramStart"/>
      <w:r w:rsidRPr="00810AD6">
        <w:rPr>
          <w:rFonts w:ascii="Arial" w:eastAsia="Calibri" w:hAnsi="Arial" w:cs="Arial"/>
          <w:color w:val="000000"/>
          <w:sz w:val="24"/>
          <w:szCs w:val="24"/>
        </w:rPr>
        <w:t>бизнес-войне</w:t>
      </w:r>
      <w:proofErr w:type="gramEnd"/>
      <w:r w:rsidRPr="00810AD6">
        <w:rPr>
          <w:rFonts w:ascii="Arial" w:eastAsia="Calibri" w:hAnsi="Arial" w:cs="Arial"/>
          <w:color w:val="000000"/>
          <w:sz w:val="24"/>
          <w:szCs w:val="24"/>
        </w:rPr>
        <w:t xml:space="preserve"> рассмотрим существующие подходы к понятию информационная война, выявим ее характерные черты  и сформируем более узкое определение информационной войны в сфере бизнеса.</w:t>
      </w:r>
    </w:p>
    <w:p w:rsidR="00403782" w:rsidRPr="00810AD6" w:rsidRDefault="00403782" w:rsidP="00810AD6">
      <w:pPr>
        <w:spacing w:after="0" w:line="240" w:lineRule="auto"/>
        <w:ind w:firstLine="426"/>
        <w:jc w:val="both"/>
        <w:rPr>
          <w:rFonts w:ascii="Arial" w:eastAsia="Calibri" w:hAnsi="Arial" w:cs="Arial"/>
          <w:b/>
          <w:color w:val="000000"/>
          <w:sz w:val="24"/>
          <w:szCs w:val="24"/>
        </w:rPr>
      </w:pPr>
      <w:r w:rsidRPr="00810AD6">
        <w:rPr>
          <w:rFonts w:ascii="Arial" w:eastAsia="Times New Roman" w:hAnsi="Arial" w:cs="Arial"/>
          <w:sz w:val="24"/>
          <w:szCs w:val="24"/>
          <w:lang w:eastAsia="ru-RU"/>
        </w:rPr>
        <w:t>Для достижения поставленной цели предполагается решение следующих задач:</w:t>
      </w:r>
    </w:p>
    <w:p w:rsidR="00403782" w:rsidRPr="00810AD6" w:rsidRDefault="00403782" w:rsidP="00810AD6">
      <w:pPr>
        <w:numPr>
          <w:ilvl w:val="0"/>
          <w:numId w:val="2"/>
        </w:numPr>
        <w:spacing w:after="0" w:line="240" w:lineRule="auto"/>
        <w:ind w:firstLine="426"/>
        <w:contextualSpacing/>
        <w:jc w:val="both"/>
        <w:rPr>
          <w:rFonts w:ascii="Arial" w:eastAsia="Calibri" w:hAnsi="Arial" w:cs="Arial"/>
          <w:sz w:val="24"/>
          <w:szCs w:val="24"/>
        </w:rPr>
      </w:pPr>
      <w:r w:rsidRPr="00810AD6">
        <w:rPr>
          <w:rFonts w:ascii="Arial" w:eastAsia="Calibri" w:hAnsi="Arial" w:cs="Arial"/>
          <w:sz w:val="24"/>
          <w:szCs w:val="24"/>
        </w:rPr>
        <w:t xml:space="preserve">провести анализ существующего понятийного аппарата информационной войны и на его основе сформулировать определение информационной бизнес - войны; </w:t>
      </w:r>
    </w:p>
    <w:p w:rsidR="00403782" w:rsidRPr="00810AD6" w:rsidRDefault="00403782" w:rsidP="00810AD6">
      <w:pPr>
        <w:numPr>
          <w:ilvl w:val="0"/>
          <w:numId w:val="2"/>
        </w:numPr>
        <w:spacing w:after="0" w:line="240" w:lineRule="auto"/>
        <w:ind w:firstLine="426"/>
        <w:contextualSpacing/>
        <w:jc w:val="both"/>
        <w:rPr>
          <w:rFonts w:ascii="Arial" w:eastAsia="Calibri" w:hAnsi="Arial" w:cs="Arial"/>
          <w:sz w:val="24"/>
          <w:szCs w:val="24"/>
        </w:rPr>
      </w:pPr>
      <w:r w:rsidRPr="00810AD6">
        <w:rPr>
          <w:rFonts w:ascii="Arial" w:eastAsia="Calibri" w:hAnsi="Arial" w:cs="Arial"/>
          <w:sz w:val="24"/>
          <w:szCs w:val="24"/>
        </w:rPr>
        <w:t>описать цели и задачи, объект и субъект информационной войны;</w:t>
      </w:r>
    </w:p>
    <w:p w:rsidR="00403782" w:rsidRPr="00810AD6" w:rsidRDefault="00403782" w:rsidP="00810AD6">
      <w:pPr>
        <w:numPr>
          <w:ilvl w:val="0"/>
          <w:numId w:val="2"/>
        </w:numPr>
        <w:spacing w:after="0" w:line="240" w:lineRule="auto"/>
        <w:ind w:firstLine="426"/>
        <w:contextualSpacing/>
        <w:jc w:val="both"/>
        <w:rPr>
          <w:rFonts w:ascii="Arial" w:eastAsia="Calibri" w:hAnsi="Arial" w:cs="Arial"/>
          <w:sz w:val="24"/>
          <w:szCs w:val="24"/>
        </w:rPr>
      </w:pPr>
      <w:r w:rsidRPr="00810AD6">
        <w:rPr>
          <w:rFonts w:ascii="Arial" w:eastAsia="Calibri" w:hAnsi="Arial" w:cs="Arial"/>
          <w:sz w:val="24"/>
          <w:szCs w:val="24"/>
        </w:rPr>
        <w:t>выявить цели и задачи</w:t>
      </w:r>
      <w:r w:rsidRPr="00810AD6">
        <w:rPr>
          <w:rFonts w:ascii="Arial" w:eastAsia="Calibri" w:hAnsi="Arial" w:cs="Arial"/>
          <w:bCs/>
          <w:iCs/>
          <w:sz w:val="24"/>
          <w:szCs w:val="24"/>
        </w:rPr>
        <w:t xml:space="preserve"> информационного противоборства в бизнесе;</w:t>
      </w:r>
      <w:r w:rsidRPr="00810AD6">
        <w:rPr>
          <w:rFonts w:ascii="Arial" w:eastAsia="Calibri" w:hAnsi="Arial" w:cs="Arial"/>
          <w:sz w:val="24"/>
          <w:szCs w:val="24"/>
        </w:rPr>
        <w:t xml:space="preserve"> </w:t>
      </w:r>
    </w:p>
    <w:p w:rsidR="00403782" w:rsidRPr="00810AD6" w:rsidRDefault="00403782" w:rsidP="00810AD6">
      <w:pPr>
        <w:numPr>
          <w:ilvl w:val="0"/>
          <w:numId w:val="2"/>
        </w:numPr>
        <w:spacing w:after="0" w:line="240" w:lineRule="auto"/>
        <w:ind w:firstLine="426"/>
        <w:contextualSpacing/>
        <w:jc w:val="both"/>
        <w:rPr>
          <w:rFonts w:ascii="Arial" w:eastAsia="Calibri" w:hAnsi="Arial" w:cs="Arial"/>
          <w:sz w:val="24"/>
          <w:szCs w:val="24"/>
        </w:rPr>
      </w:pPr>
      <w:r w:rsidRPr="00810AD6">
        <w:rPr>
          <w:rFonts w:ascii="Arial" w:eastAsia="Calibri" w:hAnsi="Arial" w:cs="Arial"/>
          <w:bCs/>
          <w:sz w:val="24"/>
          <w:szCs w:val="24"/>
        </w:rPr>
        <w:t>описать основные технологии и методы информационных войн;</w:t>
      </w:r>
    </w:p>
    <w:p w:rsidR="00403782" w:rsidRPr="00810AD6" w:rsidRDefault="00A9279D" w:rsidP="00810AD6">
      <w:pPr>
        <w:numPr>
          <w:ilvl w:val="0"/>
          <w:numId w:val="2"/>
        </w:numPr>
        <w:spacing w:after="0" w:line="240" w:lineRule="auto"/>
        <w:ind w:firstLine="426"/>
        <w:contextualSpacing/>
        <w:jc w:val="both"/>
        <w:rPr>
          <w:rFonts w:ascii="Arial" w:eastAsia="Calibri" w:hAnsi="Arial" w:cs="Arial"/>
          <w:sz w:val="24"/>
          <w:szCs w:val="24"/>
        </w:rPr>
      </w:pPr>
      <w:proofErr w:type="spellStart"/>
      <w:r>
        <w:rPr>
          <w:rFonts w:ascii="Arial" w:eastAsia="Calibri" w:hAnsi="Arial" w:cs="Arial"/>
          <w:sz w:val="24"/>
          <w:szCs w:val="24"/>
        </w:rPr>
        <w:t>выявитить</w:t>
      </w:r>
      <w:proofErr w:type="spellEnd"/>
      <w:r>
        <w:rPr>
          <w:rFonts w:ascii="Arial" w:eastAsia="Calibri" w:hAnsi="Arial" w:cs="Arial"/>
          <w:sz w:val="24"/>
          <w:szCs w:val="24"/>
        </w:rPr>
        <w:t xml:space="preserve"> специфические характеристики информационного противостояния </w:t>
      </w:r>
      <w:r w:rsidR="00403782" w:rsidRPr="00810AD6">
        <w:rPr>
          <w:rFonts w:ascii="Arial" w:eastAsia="Calibri" w:hAnsi="Arial" w:cs="Arial"/>
          <w:sz w:val="24"/>
          <w:szCs w:val="24"/>
        </w:rPr>
        <w:t xml:space="preserve">между «Газпром» и украинскими </w:t>
      </w:r>
      <w:proofErr w:type="gramStart"/>
      <w:r w:rsidR="00403782" w:rsidRPr="00810AD6">
        <w:rPr>
          <w:rFonts w:ascii="Arial" w:eastAsia="Calibri" w:hAnsi="Arial" w:cs="Arial"/>
          <w:sz w:val="24"/>
          <w:szCs w:val="24"/>
        </w:rPr>
        <w:t>бизнес-субъектами</w:t>
      </w:r>
      <w:proofErr w:type="gramEnd"/>
      <w:r w:rsidR="00403782" w:rsidRPr="00810AD6">
        <w:rPr>
          <w:rFonts w:ascii="Arial" w:eastAsia="Calibri" w:hAnsi="Arial" w:cs="Arial"/>
          <w:sz w:val="24"/>
          <w:szCs w:val="24"/>
        </w:rPr>
        <w:t>;</w:t>
      </w:r>
    </w:p>
    <w:p w:rsidR="00403782" w:rsidRPr="00810AD6" w:rsidRDefault="00403782" w:rsidP="00810AD6">
      <w:pPr>
        <w:numPr>
          <w:ilvl w:val="0"/>
          <w:numId w:val="2"/>
        </w:numPr>
        <w:spacing w:after="0" w:line="240" w:lineRule="auto"/>
        <w:ind w:firstLine="426"/>
        <w:contextualSpacing/>
        <w:jc w:val="both"/>
        <w:rPr>
          <w:rFonts w:ascii="Arial" w:eastAsia="Calibri" w:hAnsi="Arial" w:cs="Arial"/>
          <w:sz w:val="24"/>
          <w:szCs w:val="24"/>
        </w:rPr>
      </w:pPr>
      <w:proofErr w:type="gramStart"/>
      <w:r w:rsidRPr="00810AD6">
        <w:rPr>
          <w:rFonts w:ascii="Arial" w:eastAsia="Calibri" w:hAnsi="Arial" w:cs="Arial"/>
          <w:sz w:val="24"/>
          <w:szCs w:val="24"/>
        </w:rPr>
        <w:t>описать и проанализировать использованные методы информационной бизнес-войны между «Газпромом» и украинскими бизнес-субъектами.</w:t>
      </w:r>
      <w:proofErr w:type="gramEnd"/>
    </w:p>
    <w:p w:rsidR="00403782" w:rsidRPr="00810AD6" w:rsidRDefault="00403782" w:rsidP="00810AD6">
      <w:pPr>
        <w:spacing w:after="0" w:line="240" w:lineRule="auto"/>
        <w:ind w:firstLine="426"/>
        <w:contextualSpacing/>
        <w:jc w:val="both"/>
        <w:rPr>
          <w:rFonts w:ascii="Arial" w:eastAsia="Calibri" w:hAnsi="Arial" w:cs="Arial"/>
          <w:sz w:val="24"/>
          <w:szCs w:val="24"/>
        </w:rPr>
      </w:pPr>
      <w:r w:rsidRPr="00810AD6">
        <w:rPr>
          <w:rFonts w:ascii="Arial" w:eastAsia="Calibri" w:hAnsi="Arial" w:cs="Arial"/>
          <w:sz w:val="24"/>
          <w:szCs w:val="24"/>
        </w:rPr>
        <w:t xml:space="preserve"> </w:t>
      </w:r>
      <w:r w:rsidRPr="00810AD6">
        <w:rPr>
          <w:rFonts w:ascii="Arial" w:eastAsia="Calibri" w:hAnsi="Arial" w:cs="Arial"/>
          <w:b/>
          <w:bCs/>
          <w:sz w:val="24"/>
          <w:szCs w:val="24"/>
        </w:rPr>
        <w:t>Объект и предмет исследования</w:t>
      </w:r>
      <w:r w:rsidRPr="00810AD6">
        <w:rPr>
          <w:rFonts w:ascii="Arial" w:eastAsia="Calibri" w:hAnsi="Arial" w:cs="Arial"/>
          <w:bCs/>
          <w:iCs/>
          <w:sz w:val="24"/>
          <w:szCs w:val="24"/>
        </w:rPr>
        <w:t xml:space="preserve"> </w:t>
      </w:r>
    </w:p>
    <w:p w:rsidR="00403782" w:rsidRPr="00810AD6" w:rsidRDefault="00403782" w:rsidP="00810AD6">
      <w:pPr>
        <w:spacing w:after="0" w:line="240" w:lineRule="auto"/>
        <w:ind w:firstLine="426"/>
        <w:jc w:val="both"/>
        <w:rPr>
          <w:rFonts w:ascii="Arial" w:eastAsia="Times New Roman" w:hAnsi="Arial" w:cs="Arial"/>
          <w:color w:val="000000"/>
          <w:sz w:val="24"/>
          <w:szCs w:val="24"/>
          <w:shd w:val="clear" w:color="auto" w:fill="FFFFFF"/>
          <w:lang w:eastAsia="ru-RU"/>
        </w:rPr>
      </w:pPr>
      <w:r w:rsidRPr="00810AD6">
        <w:rPr>
          <w:rFonts w:ascii="Arial" w:eastAsia="Times New Roman" w:hAnsi="Arial" w:cs="Arial"/>
          <w:color w:val="000000"/>
          <w:sz w:val="24"/>
          <w:szCs w:val="24"/>
          <w:shd w:val="clear" w:color="auto" w:fill="FFFFFF"/>
          <w:lang w:eastAsia="ru-RU"/>
        </w:rPr>
        <w:t xml:space="preserve">Объект исследования – медиа - тексты федеральных и зарубежных печатных СМИ, содержащие признаки </w:t>
      </w:r>
      <w:proofErr w:type="gramStart"/>
      <w:r w:rsidRPr="00810AD6">
        <w:rPr>
          <w:rFonts w:ascii="Arial" w:eastAsia="Times New Roman" w:hAnsi="Arial" w:cs="Arial"/>
          <w:color w:val="000000"/>
          <w:sz w:val="24"/>
          <w:szCs w:val="24"/>
          <w:shd w:val="clear" w:color="auto" w:fill="FFFFFF"/>
          <w:lang w:eastAsia="ru-RU"/>
        </w:rPr>
        <w:t>информационной</w:t>
      </w:r>
      <w:proofErr w:type="gramEnd"/>
      <w:r w:rsidRPr="00810AD6">
        <w:rPr>
          <w:rFonts w:ascii="Arial" w:eastAsia="Times New Roman" w:hAnsi="Arial" w:cs="Arial"/>
          <w:color w:val="000000"/>
          <w:sz w:val="24"/>
          <w:szCs w:val="24"/>
          <w:shd w:val="clear" w:color="auto" w:fill="FFFFFF"/>
          <w:lang w:eastAsia="ru-RU"/>
        </w:rPr>
        <w:t xml:space="preserve"> бизнес-войны.</w:t>
      </w:r>
    </w:p>
    <w:p w:rsidR="00403782" w:rsidRPr="00810AD6" w:rsidRDefault="00403782" w:rsidP="00810AD6">
      <w:pPr>
        <w:spacing w:after="0" w:line="240" w:lineRule="auto"/>
        <w:ind w:firstLine="426"/>
        <w:jc w:val="both"/>
        <w:rPr>
          <w:rFonts w:ascii="Arial" w:eastAsia="Times New Roman" w:hAnsi="Arial" w:cs="Arial"/>
          <w:color w:val="000000"/>
          <w:sz w:val="24"/>
          <w:szCs w:val="24"/>
          <w:shd w:val="clear" w:color="auto" w:fill="FFFFFF"/>
          <w:lang w:eastAsia="ru-RU"/>
        </w:rPr>
      </w:pPr>
      <w:r w:rsidRPr="00810AD6">
        <w:rPr>
          <w:rFonts w:ascii="Arial" w:eastAsia="Times New Roman" w:hAnsi="Arial" w:cs="Arial"/>
          <w:color w:val="000000"/>
          <w:sz w:val="24"/>
          <w:szCs w:val="24"/>
          <w:shd w:val="clear" w:color="auto" w:fill="FFFFFF"/>
          <w:lang w:eastAsia="ru-RU"/>
        </w:rPr>
        <w:lastRenderedPageBreak/>
        <w:t>Предмет исследования – методы</w:t>
      </w:r>
      <w:r w:rsidR="00A9279D">
        <w:rPr>
          <w:rFonts w:ascii="Arial" w:eastAsia="Times New Roman" w:hAnsi="Arial" w:cs="Arial"/>
          <w:color w:val="000000"/>
          <w:sz w:val="24"/>
          <w:szCs w:val="24"/>
          <w:shd w:val="clear" w:color="auto" w:fill="FFFFFF"/>
          <w:lang w:eastAsia="ru-RU"/>
        </w:rPr>
        <w:t>, приемы и технологии</w:t>
      </w:r>
      <w:r w:rsidRPr="00810AD6">
        <w:rPr>
          <w:rFonts w:ascii="Arial" w:eastAsia="Times New Roman" w:hAnsi="Arial" w:cs="Arial"/>
          <w:color w:val="000000"/>
          <w:sz w:val="24"/>
          <w:szCs w:val="24"/>
          <w:shd w:val="clear" w:color="auto" w:fill="FFFFFF"/>
          <w:lang w:eastAsia="ru-RU"/>
        </w:rPr>
        <w:t xml:space="preserve"> ведения информационной </w:t>
      </w:r>
      <w:proofErr w:type="gramStart"/>
      <w:r w:rsidRPr="00810AD6">
        <w:rPr>
          <w:rFonts w:ascii="Arial" w:eastAsia="Times New Roman" w:hAnsi="Arial" w:cs="Arial"/>
          <w:color w:val="000000"/>
          <w:sz w:val="24"/>
          <w:szCs w:val="24"/>
          <w:shd w:val="clear" w:color="auto" w:fill="FFFFFF"/>
          <w:lang w:eastAsia="ru-RU"/>
        </w:rPr>
        <w:t>бизнес-войны</w:t>
      </w:r>
      <w:proofErr w:type="gramEnd"/>
      <w:r w:rsidRPr="00810AD6">
        <w:rPr>
          <w:rFonts w:ascii="Arial" w:eastAsia="Times New Roman" w:hAnsi="Arial" w:cs="Arial"/>
          <w:color w:val="000000"/>
          <w:sz w:val="24"/>
          <w:szCs w:val="24"/>
          <w:shd w:val="clear" w:color="auto" w:fill="FFFFFF"/>
          <w:lang w:eastAsia="ru-RU"/>
        </w:rPr>
        <w:t>.</w:t>
      </w:r>
    </w:p>
    <w:p w:rsidR="00403782" w:rsidRPr="00810AD6" w:rsidRDefault="00403782" w:rsidP="00810AD6">
      <w:pPr>
        <w:spacing w:after="0" w:line="240" w:lineRule="auto"/>
        <w:ind w:firstLine="426"/>
        <w:jc w:val="both"/>
        <w:rPr>
          <w:rFonts w:ascii="Arial" w:eastAsia="Calibri" w:hAnsi="Arial" w:cs="Arial"/>
          <w:sz w:val="24"/>
          <w:szCs w:val="24"/>
        </w:rPr>
      </w:pPr>
      <w:r w:rsidRPr="00810AD6">
        <w:rPr>
          <w:rFonts w:ascii="Arial" w:eastAsia="Times New Roman" w:hAnsi="Arial" w:cs="Arial"/>
          <w:color w:val="000000"/>
          <w:sz w:val="24"/>
          <w:szCs w:val="24"/>
          <w:shd w:val="clear" w:color="auto" w:fill="FFFFFF"/>
          <w:lang w:eastAsia="ru-RU"/>
        </w:rPr>
        <w:t xml:space="preserve"> </w:t>
      </w:r>
      <w:r w:rsidRPr="00810AD6">
        <w:rPr>
          <w:rFonts w:ascii="Arial" w:eastAsia="Calibri" w:hAnsi="Arial" w:cs="Arial"/>
          <w:sz w:val="24"/>
          <w:szCs w:val="24"/>
        </w:rPr>
        <w:t xml:space="preserve">В качестве эмпирической базы </w:t>
      </w:r>
      <w:r w:rsidR="00A9279D">
        <w:rPr>
          <w:rFonts w:ascii="Arial" w:eastAsia="Calibri" w:hAnsi="Arial" w:cs="Arial"/>
          <w:sz w:val="24"/>
          <w:szCs w:val="24"/>
        </w:rPr>
        <w:t>выступают тексты</w:t>
      </w:r>
      <w:r w:rsidRPr="00810AD6">
        <w:rPr>
          <w:rFonts w:ascii="Arial" w:eastAsia="Calibri" w:hAnsi="Arial" w:cs="Arial"/>
          <w:sz w:val="24"/>
          <w:szCs w:val="24"/>
        </w:rPr>
        <w:t xml:space="preserve"> печатных СМИ, материалы экспертных интервью, документы, материалы с сайта компании, отражающие развитие «Газовой войны».</w:t>
      </w:r>
    </w:p>
    <w:p w:rsidR="00403782" w:rsidRPr="00810AD6" w:rsidRDefault="00403782" w:rsidP="00810AD6">
      <w:pPr>
        <w:spacing w:after="0" w:line="240" w:lineRule="auto"/>
        <w:ind w:firstLine="426"/>
        <w:jc w:val="both"/>
        <w:rPr>
          <w:rFonts w:ascii="Arial" w:eastAsia="Calibri" w:hAnsi="Arial" w:cs="Arial"/>
          <w:sz w:val="24"/>
          <w:szCs w:val="24"/>
        </w:rPr>
      </w:pPr>
      <w:r w:rsidRPr="00810AD6">
        <w:rPr>
          <w:rFonts w:ascii="Arial" w:eastAsia="Calibri" w:hAnsi="Arial" w:cs="Arial"/>
          <w:sz w:val="24"/>
          <w:szCs w:val="24"/>
        </w:rPr>
        <w:t>Для достижения поставленных задач мы применили как общенаучные методы - анализ, синтез, обобщение, аналоги</w:t>
      </w:r>
      <w:r w:rsidR="00A9279D">
        <w:rPr>
          <w:rFonts w:ascii="Arial" w:eastAsia="Calibri" w:hAnsi="Arial" w:cs="Arial"/>
          <w:sz w:val="24"/>
          <w:szCs w:val="24"/>
        </w:rPr>
        <w:t>ю</w:t>
      </w:r>
      <w:r w:rsidRPr="00810AD6">
        <w:rPr>
          <w:rFonts w:ascii="Arial" w:eastAsia="Calibri" w:hAnsi="Arial" w:cs="Arial"/>
          <w:sz w:val="24"/>
          <w:szCs w:val="24"/>
        </w:rPr>
        <w:t>, сравнение, индукци</w:t>
      </w:r>
      <w:r w:rsidR="00A9279D">
        <w:rPr>
          <w:rFonts w:ascii="Arial" w:eastAsia="Calibri" w:hAnsi="Arial" w:cs="Arial"/>
          <w:sz w:val="24"/>
          <w:szCs w:val="24"/>
        </w:rPr>
        <w:t>ю</w:t>
      </w:r>
      <w:r w:rsidRPr="00810AD6">
        <w:rPr>
          <w:rFonts w:ascii="Arial" w:eastAsia="Calibri" w:hAnsi="Arial" w:cs="Arial"/>
          <w:sz w:val="24"/>
          <w:szCs w:val="24"/>
        </w:rPr>
        <w:t>, дедукци</w:t>
      </w:r>
      <w:r w:rsidR="00A9279D">
        <w:rPr>
          <w:rFonts w:ascii="Arial" w:eastAsia="Calibri" w:hAnsi="Arial" w:cs="Arial"/>
          <w:sz w:val="24"/>
          <w:szCs w:val="24"/>
        </w:rPr>
        <w:t>ю</w:t>
      </w:r>
      <w:r w:rsidRPr="00810AD6">
        <w:rPr>
          <w:rFonts w:ascii="Arial" w:eastAsia="Calibri" w:hAnsi="Arial" w:cs="Arial"/>
          <w:sz w:val="24"/>
          <w:szCs w:val="24"/>
        </w:rPr>
        <w:t>, так и специально-научные методы - контент-анализ, дискурс-анализ.</w:t>
      </w:r>
    </w:p>
    <w:p w:rsidR="00403782" w:rsidRPr="00810AD6" w:rsidRDefault="00403782" w:rsidP="00810AD6">
      <w:pPr>
        <w:spacing w:after="0" w:line="240" w:lineRule="auto"/>
        <w:ind w:firstLine="426"/>
        <w:jc w:val="both"/>
        <w:rPr>
          <w:rFonts w:ascii="Arial" w:eastAsia="Times New Roman" w:hAnsi="Arial" w:cs="Arial"/>
          <w:b/>
          <w:sz w:val="24"/>
          <w:szCs w:val="24"/>
          <w:lang w:eastAsia="ru-RU"/>
        </w:rPr>
      </w:pPr>
      <w:r w:rsidRPr="00810AD6">
        <w:rPr>
          <w:rFonts w:ascii="Arial" w:eastAsia="Calibri" w:hAnsi="Arial" w:cs="Arial"/>
          <w:b/>
          <w:sz w:val="24"/>
          <w:szCs w:val="24"/>
        </w:rPr>
        <w:t>Научная новизна исследования</w:t>
      </w:r>
    </w:p>
    <w:p w:rsidR="00403782" w:rsidRPr="00810AD6" w:rsidRDefault="00403782" w:rsidP="00810AD6">
      <w:pPr>
        <w:spacing w:after="0" w:line="240" w:lineRule="auto"/>
        <w:ind w:firstLine="426"/>
        <w:jc w:val="both"/>
        <w:rPr>
          <w:rFonts w:ascii="Arial" w:eastAsia="Times New Roman" w:hAnsi="Arial" w:cs="Arial"/>
          <w:sz w:val="24"/>
          <w:szCs w:val="24"/>
          <w:lang w:eastAsia="ru-RU"/>
        </w:rPr>
      </w:pPr>
      <w:r w:rsidRPr="00810AD6">
        <w:rPr>
          <w:rFonts w:ascii="Arial" w:eastAsia="Times New Roman" w:hAnsi="Arial" w:cs="Arial"/>
          <w:sz w:val="24"/>
          <w:szCs w:val="24"/>
          <w:lang w:eastAsia="ru-RU"/>
        </w:rPr>
        <w:t>Научная новизна заключается в полученных ав</w:t>
      </w:r>
      <w:r w:rsidRPr="00810AD6">
        <w:rPr>
          <w:rFonts w:ascii="Arial" w:eastAsia="Times New Roman" w:hAnsi="Arial" w:cs="Arial"/>
          <w:sz w:val="24"/>
          <w:szCs w:val="24"/>
          <w:lang w:eastAsia="ru-RU"/>
        </w:rPr>
        <w:softHyphen/>
        <w:t>тором следующих основных результатах:</w:t>
      </w:r>
    </w:p>
    <w:p w:rsidR="00403782" w:rsidRPr="00810AD6" w:rsidRDefault="00A9279D" w:rsidP="00810AD6">
      <w:pPr>
        <w:numPr>
          <w:ilvl w:val="0"/>
          <w:numId w:val="1"/>
        </w:numPr>
        <w:tabs>
          <w:tab w:val="num" w:pos="426"/>
          <w:tab w:val="left" w:pos="993"/>
        </w:tabs>
        <w:autoSpaceDE w:val="0"/>
        <w:autoSpaceDN w:val="0"/>
        <w:adjustRightInd w:val="0"/>
        <w:spacing w:after="0" w:line="240" w:lineRule="auto"/>
        <w:ind w:firstLine="426"/>
        <w:contextualSpacing/>
        <w:jc w:val="both"/>
        <w:rPr>
          <w:rFonts w:ascii="Arial" w:eastAsia="Calibri" w:hAnsi="Arial" w:cs="Arial"/>
          <w:sz w:val="24"/>
          <w:szCs w:val="24"/>
        </w:rPr>
      </w:pPr>
      <w:r>
        <w:rPr>
          <w:rFonts w:ascii="Arial" w:eastAsia="Calibri" w:hAnsi="Arial" w:cs="Arial"/>
          <w:sz w:val="24"/>
          <w:szCs w:val="24"/>
        </w:rPr>
        <w:t>обоснование категории «информационная би</w:t>
      </w:r>
      <w:r w:rsidR="00403782" w:rsidRPr="00810AD6">
        <w:rPr>
          <w:rFonts w:ascii="Arial" w:eastAsia="Calibri" w:hAnsi="Arial" w:cs="Arial"/>
          <w:sz w:val="24"/>
          <w:szCs w:val="24"/>
        </w:rPr>
        <w:t xml:space="preserve">знес </w:t>
      </w:r>
      <w:r>
        <w:rPr>
          <w:rFonts w:ascii="Arial" w:eastAsia="Calibri" w:hAnsi="Arial" w:cs="Arial"/>
          <w:sz w:val="24"/>
          <w:szCs w:val="24"/>
        </w:rPr>
        <w:t>–</w:t>
      </w:r>
      <w:r w:rsidR="00403782" w:rsidRPr="00810AD6">
        <w:rPr>
          <w:rFonts w:ascii="Arial" w:eastAsia="Calibri" w:hAnsi="Arial" w:cs="Arial"/>
          <w:sz w:val="24"/>
          <w:szCs w:val="24"/>
        </w:rPr>
        <w:t xml:space="preserve"> война</w:t>
      </w:r>
      <w:r>
        <w:rPr>
          <w:rFonts w:ascii="Arial" w:eastAsia="Calibri" w:hAnsi="Arial" w:cs="Arial"/>
          <w:sz w:val="24"/>
          <w:szCs w:val="24"/>
        </w:rPr>
        <w:t>, выявление ее характеристик</w:t>
      </w:r>
      <w:r w:rsidR="00E94EC4">
        <w:rPr>
          <w:rFonts w:ascii="Arial" w:eastAsia="Calibri" w:hAnsi="Arial" w:cs="Arial"/>
          <w:sz w:val="24"/>
          <w:szCs w:val="24"/>
        </w:rPr>
        <w:t>;</w:t>
      </w:r>
    </w:p>
    <w:p w:rsidR="00A9279D" w:rsidRPr="00810AD6" w:rsidRDefault="00A9279D" w:rsidP="00A9279D">
      <w:pPr>
        <w:numPr>
          <w:ilvl w:val="0"/>
          <w:numId w:val="1"/>
        </w:numPr>
        <w:tabs>
          <w:tab w:val="num" w:pos="426"/>
          <w:tab w:val="left" w:pos="993"/>
        </w:tabs>
        <w:autoSpaceDE w:val="0"/>
        <w:autoSpaceDN w:val="0"/>
        <w:adjustRightInd w:val="0"/>
        <w:spacing w:after="0" w:line="240" w:lineRule="auto"/>
        <w:ind w:firstLine="426"/>
        <w:contextualSpacing/>
        <w:jc w:val="both"/>
        <w:rPr>
          <w:rFonts w:ascii="Arial" w:eastAsia="Calibri" w:hAnsi="Arial" w:cs="Arial"/>
          <w:sz w:val="24"/>
          <w:szCs w:val="24"/>
        </w:rPr>
      </w:pPr>
      <w:r>
        <w:rPr>
          <w:rFonts w:ascii="Arial" w:eastAsia="Calibri" w:hAnsi="Arial" w:cs="Arial"/>
          <w:sz w:val="24"/>
          <w:szCs w:val="24"/>
        </w:rPr>
        <w:t>в</w:t>
      </w:r>
      <w:r w:rsidRPr="00810AD6">
        <w:rPr>
          <w:rFonts w:ascii="Arial" w:eastAsia="Calibri" w:hAnsi="Arial" w:cs="Arial"/>
          <w:sz w:val="24"/>
          <w:szCs w:val="24"/>
        </w:rPr>
        <w:t>ыявление основных методов</w:t>
      </w:r>
      <w:r>
        <w:rPr>
          <w:rFonts w:ascii="Arial" w:eastAsia="Calibri" w:hAnsi="Arial" w:cs="Arial"/>
          <w:sz w:val="24"/>
          <w:szCs w:val="24"/>
        </w:rPr>
        <w:t xml:space="preserve">, приемов и технологий </w:t>
      </w:r>
      <w:r w:rsidRPr="00810AD6">
        <w:rPr>
          <w:rFonts w:ascii="Arial" w:eastAsia="Calibri" w:hAnsi="Arial" w:cs="Arial"/>
          <w:sz w:val="24"/>
          <w:szCs w:val="24"/>
        </w:rPr>
        <w:t xml:space="preserve"> информационных войн в бизнесе</w:t>
      </w:r>
      <w:r>
        <w:rPr>
          <w:rFonts w:ascii="Arial" w:eastAsia="Calibri" w:hAnsi="Arial" w:cs="Arial"/>
          <w:sz w:val="24"/>
          <w:szCs w:val="24"/>
        </w:rPr>
        <w:t xml:space="preserve"> в условиях современного информационного пространства;</w:t>
      </w:r>
    </w:p>
    <w:p w:rsidR="00A9279D" w:rsidRDefault="00A9279D" w:rsidP="00810AD6">
      <w:pPr>
        <w:numPr>
          <w:ilvl w:val="0"/>
          <w:numId w:val="1"/>
        </w:numPr>
        <w:tabs>
          <w:tab w:val="num" w:pos="426"/>
          <w:tab w:val="left" w:pos="993"/>
        </w:tabs>
        <w:autoSpaceDE w:val="0"/>
        <w:autoSpaceDN w:val="0"/>
        <w:adjustRightInd w:val="0"/>
        <w:spacing w:after="0" w:line="240" w:lineRule="auto"/>
        <w:ind w:firstLine="426"/>
        <w:contextualSpacing/>
        <w:jc w:val="both"/>
        <w:rPr>
          <w:rFonts w:ascii="Arial" w:eastAsia="Calibri" w:hAnsi="Arial" w:cs="Arial"/>
          <w:sz w:val="24"/>
          <w:szCs w:val="24"/>
        </w:rPr>
      </w:pPr>
      <w:r>
        <w:rPr>
          <w:rFonts w:ascii="Arial" w:eastAsia="Calibri" w:hAnsi="Arial" w:cs="Arial"/>
          <w:sz w:val="24"/>
          <w:szCs w:val="24"/>
        </w:rPr>
        <w:t xml:space="preserve">выявление методов, приемов и технологий, </w:t>
      </w:r>
      <w:proofErr w:type="spellStart"/>
      <w:r>
        <w:rPr>
          <w:rFonts w:ascii="Arial" w:eastAsia="Calibri" w:hAnsi="Arial" w:cs="Arial"/>
          <w:sz w:val="24"/>
          <w:szCs w:val="24"/>
        </w:rPr>
        <w:t>использумых</w:t>
      </w:r>
      <w:proofErr w:type="spellEnd"/>
      <w:r>
        <w:rPr>
          <w:rFonts w:ascii="Arial" w:eastAsia="Calibri" w:hAnsi="Arial" w:cs="Arial"/>
          <w:sz w:val="24"/>
          <w:szCs w:val="24"/>
        </w:rPr>
        <w:t xml:space="preserve"> в информационных противостояниях </w:t>
      </w:r>
      <w:proofErr w:type="gramStart"/>
      <w:r>
        <w:rPr>
          <w:rFonts w:ascii="Arial" w:eastAsia="Calibri" w:hAnsi="Arial" w:cs="Arial"/>
          <w:sz w:val="24"/>
          <w:szCs w:val="24"/>
        </w:rPr>
        <w:t>бизнес-субъектов</w:t>
      </w:r>
      <w:proofErr w:type="gramEnd"/>
      <w:r>
        <w:rPr>
          <w:rFonts w:ascii="Arial" w:eastAsia="Calibri" w:hAnsi="Arial" w:cs="Arial"/>
          <w:sz w:val="24"/>
          <w:szCs w:val="24"/>
        </w:rPr>
        <w:t xml:space="preserve"> современной России.</w:t>
      </w:r>
    </w:p>
    <w:p w:rsidR="00403782" w:rsidRPr="00810AD6" w:rsidRDefault="00403782" w:rsidP="00810AD6">
      <w:pPr>
        <w:spacing w:after="0" w:line="240" w:lineRule="auto"/>
        <w:ind w:firstLine="426"/>
        <w:contextualSpacing/>
        <w:jc w:val="both"/>
        <w:rPr>
          <w:rFonts w:ascii="Arial" w:eastAsia="Calibri" w:hAnsi="Arial" w:cs="Arial"/>
          <w:b/>
          <w:bCs/>
          <w:sz w:val="24"/>
          <w:szCs w:val="24"/>
        </w:rPr>
      </w:pPr>
      <w:r w:rsidRPr="00810AD6">
        <w:rPr>
          <w:rFonts w:ascii="Arial" w:eastAsia="Calibri" w:hAnsi="Arial" w:cs="Arial"/>
          <w:b/>
          <w:bCs/>
          <w:sz w:val="24"/>
          <w:szCs w:val="24"/>
        </w:rPr>
        <w:t>Теоретическая значимость диссертации</w:t>
      </w:r>
    </w:p>
    <w:p w:rsidR="00403782" w:rsidRPr="00810AD6" w:rsidRDefault="00403782" w:rsidP="00810AD6">
      <w:pPr>
        <w:spacing w:after="0" w:line="240" w:lineRule="auto"/>
        <w:ind w:firstLine="426"/>
        <w:contextualSpacing/>
        <w:jc w:val="both"/>
        <w:rPr>
          <w:rFonts w:ascii="Arial" w:eastAsia="TimesNewRoman" w:hAnsi="Arial" w:cs="Arial"/>
          <w:sz w:val="24"/>
          <w:szCs w:val="24"/>
        </w:rPr>
      </w:pPr>
      <w:r w:rsidRPr="00810AD6">
        <w:rPr>
          <w:rFonts w:ascii="Arial" w:eastAsia="Calibri" w:hAnsi="Arial" w:cs="Arial"/>
          <w:sz w:val="24"/>
          <w:szCs w:val="24"/>
        </w:rPr>
        <w:t>Теоретическая значимость выпускной квалификационной работы определяется возможностью широкого использования представленных в работе теоретических положений и полученных в ходе исследования результатов и выводов для дальнейшей разработки</w:t>
      </w:r>
      <w:r w:rsidR="00A9279D">
        <w:rPr>
          <w:rFonts w:ascii="Arial" w:eastAsia="Calibri" w:hAnsi="Arial" w:cs="Arial"/>
          <w:sz w:val="24"/>
          <w:szCs w:val="24"/>
        </w:rPr>
        <w:t xml:space="preserve"> теории </w:t>
      </w:r>
      <w:proofErr w:type="spellStart"/>
      <w:r w:rsidR="00A9279D">
        <w:rPr>
          <w:rFonts w:ascii="Arial" w:eastAsia="Calibri" w:hAnsi="Arial" w:cs="Arial"/>
          <w:sz w:val="24"/>
          <w:szCs w:val="24"/>
        </w:rPr>
        <w:t>информационых</w:t>
      </w:r>
      <w:proofErr w:type="spellEnd"/>
      <w:r w:rsidR="00A9279D">
        <w:rPr>
          <w:rFonts w:ascii="Arial" w:eastAsia="Calibri" w:hAnsi="Arial" w:cs="Arial"/>
          <w:sz w:val="24"/>
          <w:szCs w:val="24"/>
        </w:rPr>
        <w:t xml:space="preserve"> противостояний в современном экономическом и политическом поле</w:t>
      </w:r>
      <w:r w:rsidR="00D13F5B">
        <w:rPr>
          <w:rFonts w:ascii="Arial" w:eastAsia="Calibri" w:hAnsi="Arial" w:cs="Arial"/>
          <w:sz w:val="24"/>
          <w:szCs w:val="24"/>
        </w:rPr>
        <w:t>.</w:t>
      </w:r>
    </w:p>
    <w:p w:rsidR="00403782" w:rsidRPr="00810AD6" w:rsidRDefault="00403782" w:rsidP="00810AD6">
      <w:pPr>
        <w:spacing w:after="0" w:line="240" w:lineRule="auto"/>
        <w:ind w:firstLine="426"/>
        <w:contextualSpacing/>
        <w:jc w:val="both"/>
        <w:rPr>
          <w:rFonts w:ascii="Arial" w:eastAsia="Calibri" w:hAnsi="Arial" w:cs="Arial"/>
          <w:b/>
          <w:bCs/>
          <w:sz w:val="24"/>
          <w:szCs w:val="24"/>
        </w:rPr>
      </w:pPr>
      <w:r w:rsidRPr="00810AD6">
        <w:rPr>
          <w:rFonts w:ascii="Arial" w:eastAsia="Calibri" w:hAnsi="Arial" w:cs="Arial"/>
          <w:b/>
          <w:bCs/>
          <w:sz w:val="24"/>
          <w:szCs w:val="24"/>
        </w:rPr>
        <w:t>Практическая значимость диссертации</w:t>
      </w:r>
    </w:p>
    <w:p w:rsidR="00403782" w:rsidRPr="00810AD6" w:rsidRDefault="00403782" w:rsidP="00810AD6">
      <w:pPr>
        <w:spacing w:after="0" w:line="240" w:lineRule="auto"/>
        <w:ind w:firstLine="426"/>
        <w:contextualSpacing/>
        <w:jc w:val="both"/>
        <w:rPr>
          <w:rFonts w:ascii="Arial" w:eastAsia="Calibri" w:hAnsi="Arial" w:cs="Arial"/>
          <w:sz w:val="24"/>
          <w:szCs w:val="24"/>
        </w:rPr>
      </w:pPr>
      <w:r w:rsidRPr="00810AD6">
        <w:rPr>
          <w:rFonts w:ascii="Arial" w:eastAsia="Calibri" w:hAnsi="Arial" w:cs="Arial"/>
          <w:sz w:val="24"/>
          <w:szCs w:val="24"/>
        </w:rPr>
        <w:t xml:space="preserve">Материалы исследования могут быть использованы в учебном процессе при преподавании курсов «Информационные войны», в работе </w:t>
      </w:r>
      <w:r w:rsidRPr="00810AD6">
        <w:rPr>
          <w:rFonts w:ascii="Arial" w:eastAsia="Calibri" w:hAnsi="Arial" w:cs="Arial"/>
          <w:sz w:val="24"/>
          <w:szCs w:val="24"/>
          <w:lang w:val="en-US"/>
        </w:rPr>
        <w:t>PR</w:t>
      </w:r>
      <w:r w:rsidRPr="00810AD6">
        <w:rPr>
          <w:rFonts w:ascii="Arial" w:eastAsia="Calibri" w:hAnsi="Arial" w:cs="Arial"/>
          <w:sz w:val="24"/>
          <w:szCs w:val="24"/>
        </w:rPr>
        <w:t>-отделов компаний.</w:t>
      </w:r>
    </w:p>
    <w:p w:rsidR="00403782" w:rsidRPr="00810AD6" w:rsidRDefault="00403782" w:rsidP="00810AD6">
      <w:pPr>
        <w:spacing w:after="0" w:line="240" w:lineRule="auto"/>
        <w:ind w:firstLine="426"/>
        <w:contextualSpacing/>
        <w:jc w:val="both"/>
        <w:rPr>
          <w:rFonts w:ascii="Arial" w:eastAsia="Calibri" w:hAnsi="Arial" w:cs="Arial"/>
          <w:b/>
          <w:bCs/>
          <w:sz w:val="24"/>
          <w:szCs w:val="24"/>
        </w:rPr>
      </w:pPr>
      <w:r w:rsidRPr="00810AD6">
        <w:rPr>
          <w:rFonts w:ascii="Arial" w:eastAsia="Calibri" w:hAnsi="Arial" w:cs="Arial"/>
          <w:b/>
          <w:bCs/>
          <w:sz w:val="24"/>
          <w:szCs w:val="24"/>
        </w:rPr>
        <w:t>Структура и объем выпускной квалификационной работы</w:t>
      </w:r>
    </w:p>
    <w:p w:rsidR="00403782" w:rsidRPr="00810AD6" w:rsidRDefault="00403782" w:rsidP="00810AD6">
      <w:pPr>
        <w:spacing w:after="0" w:line="240" w:lineRule="auto"/>
        <w:ind w:firstLine="426"/>
        <w:contextualSpacing/>
        <w:jc w:val="both"/>
        <w:rPr>
          <w:rFonts w:ascii="Arial" w:eastAsia="Times New Roman" w:hAnsi="Arial" w:cs="Arial"/>
          <w:sz w:val="24"/>
          <w:szCs w:val="24"/>
          <w:lang w:eastAsia="ru-RU"/>
        </w:rPr>
      </w:pPr>
      <w:r w:rsidRPr="00810AD6">
        <w:rPr>
          <w:rFonts w:ascii="Arial" w:eastAsia="Times New Roman" w:hAnsi="Arial" w:cs="Arial"/>
          <w:sz w:val="24"/>
          <w:szCs w:val="24"/>
          <w:lang w:eastAsia="ru-RU"/>
        </w:rPr>
        <w:t>Структура выпускной квалификационной работы определяется целью и задачами исследования и логикой изложения материала. Выпускная квалификационная работа состоит из введения, двух глав, заключения, списка использованной литературы. В первой главе исследуются теоретические аспекты информационной войны в бизнесе. В первом параграфе описывается основной понятийный аппарат информационной войны, дается определение информационной войны в бизнесе. Во втором параграфе описываются цели и задачи, субъект и объект информа</w:t>
      </w:r>
      <w:r w:rsidR="00BB063A">
        <w:rPr>
          <w:rFonts w:ascii="Arial" w:eastAsia="Times New Roman" w:hAnsi="Arial" w:cs="Arial"/>
          <w:sz w:val="24"/>
          <w:szCs w:val="24"/>
          <w:lang w:eastAsia="ru-RU"/>
        </w:rPr>
        <w:t>ционной войны и перечисляются</w:t>
      </w:r>
      <w:r w:rsidRPr="00810AD6">
        <w:rPr>
          <w:rFonts w:ascii="Arial" w:eastAsia="Times New Roman" w:hAnsi="Arial" w:cs="Arial"/>
          <w:sz w:val="24"/>
          <w:szCs w:val="24"/>
          <w:lang w:eastAsia="ru-RU"/>
        </w:rPr>
        <w:t xml:space="preserve"> характерные признаки информационной войны в бизнесе. Третий параграф содержит перечисление технологий и методов ведения информационной войны. </w:t>
      </w:r>
    </w:p>
    <w:p w:rsidR="00403782" w:rsidRPr="00810AD6" w:rsidRDefault="00403782" w:rsidP="00810AD6">
      <w:pPr>
        <w:spacing w:after="0" w:line="240" w:lineRule="auto"/>
        <w:ind w:firstLine="426"/>
        <w:contextualSpacing/>
        <w:jc w:val="both"/>
        <w:rPr>
          <w:rFonts w:ascii="Arial" w:eastAsia="Times New Roman" w:hAnsi="Arial" w:cs="Arial"/>
          <w:sz w:val="24"/>
          <w:szCs w:val="24"/>
          <w:lang w:eastAsia="ru-RU"/>
        </w:rPr>
      </w:pPr>
      <w:r w:rsidRPr="00810AD6">
        <w:rPr>
          <w:rFonts w:ascii="Arial" w:eastAsia="Times New Roman" w:hAnsi="Arial" w:cs="Arial"/>
          <w:sz w:val="24"/>
          <w:szCs w:val="24"/>
          <w:lang w:eastAsia="ru-RU"/>
        </w:rPr>
        <w:t xml:space="preserve">Вторая глава включает исследование </w:t>
      </w:r>
      <w:proofErr w:type="gramStart"/>
      <w:r w:rsidRPr="00810AD6">
        <w:rPr>
          <w:rFonts w:ascii="Arial" w:eastAsia="Times New Roman" w:hAnsi="Arial" w:cs="Arial"/>
          <w:sz w:val="24"/>
          <w:szCs w:val="24"/>
          <w:lang w:eastAsia="ru-RU"/>
        </w:rPr>
        <w:t>информационной</w:t>
      </w:r>
      <w:proofErr w:type="gramEnd"/>
      <w:r w:rsidRPr="00810AD6">
        <w:rPr>
          <w:rFonts w:ascii="Arial" w:eastAsia="Times New Roman" w:hAnsi="Arial" w:cs="Arial"/>
          <w:sz w:val="24"/>
          <w:szCs w:val="24"/>
          <w:lang w:eastAsia="ru-RU"/>
        </w:rPr>
        <w:t xml:space="preserve"> бизнес-войны между «Газпром» и украинскими бизнес субъектами. Первый параграф посвящен </w:t>
      </w:r>
      <w:r w:rsidRPr="00810AD6">
        <w:rPr>
          <w:rFonts w:ascii="Arial" w:eastAsia="Times New Roman" w:hAnsi="Arial" w:cs="Arial"/>
          <w:color w:val="000000"/>
          <w:sz w:val="24"/>
          <w:szCs w:val="24"/>
          <w:shd w:val="clear" w:color="auto" w:fill="FFFFFF"/>
          <w:lang w:eastAsia="ru-RU"/>
        </w:rPr>
        <w:t xml:space="preserve">описанию развития конфликта в период с 2005 по 2014 годы между «Газпромом» и украинскими </w:t>
      </w:r>
      <w:proofErr w:type="gramStart"/>
      <w:r w:rsidRPr="00810AD6">
        <w:rPr>
          <w:rFonts w:ascii="Arial" w:eastAsia="Times New Roman" w:hAnsi="Arial" w:cs="Arial"/>
          <w:color w:val="000000"/>
          <w:sz w:val="24"/>
          <w:szCs w:val="24"/>
          <w:shd w:val="clear" w:color="auto" w:fill="FFFFFF"/>
          <w:lang w:eastAsia="ru-RU"/>
        </w:rPr>
        <w:t>бизнес-субъектами</w:t>
      </w:r>
      <w:proofErr w:type="gramEnd"/>
      <w:r w:rsidRPr="00810AD6">
        <w:rPr>
          <w:rFonts w:ascii="Arial" w:eastAsia="Times New Roman" w:hAnsi="Arial" w:cs="Arial"/>
          <w:color w:val="000000"/>
          <w:sz w:val="24"/>
          <w:szCs w:val="24"/>
          <w:shd w:val="clear" w:color="auto" w:fill="FFFFFF"/>
          <w:lang w:eastAsia="ru-RU"/>
        </w:rPr>
        <w:t>. Во втором параграфе рассматриваются примеры</w:t>
      </w:r>
      <w:r w:rsidRPr="00810AD6">
        <w:rPr>
          <w:rFonts w:ascii="Arial" w:eastAsia="Times New Roman" w:hAnsi="Arial" w:cs="Arial"/>
          <w:sz w:val="24"/>
          <w:szCs w:val="24"/>
          <w:lang w:eastAsia="ru-RU"/>
        </w:rPr>
        <w:t xml:space="preserve"> методов ведения этой информационных </w:t>
      </w:r>
      <w:proofErr w:type="gramStart"/>
      <w:r w:rsidRPr="00810AD6">
        <w:rPr>
          <w:rFonts w:ascii="Arial" w:eastAsia="Times New Roman" w:hAnsi="Arial" w:cs="Arial"/>
          <w:sz w:val="24"/>
          <w:szCs w:val="24"/>
          <w:lang w:eastAsia="ru-RU"/>
        </w:rPr>
        <w:t>бизнес-войны</w:t>
      </w:r>
      <w:proofErr w:type="gramEnd"/>
      <w:r w:rsidRPr="00810AD6">
        <w:rPr>
          <w:rFonts w:ascii="Arial" w:eastAsia="Times New Roman" w:hAnsi="Arial" w:cs="Arial"/>
          <w:sz w:val="24"/>
          <w:szCs w:val="24"/>
          <w:lang w:eastAsia="ru-RU"/>
        </w:rPr>
        <w:t xml:space="preserve">. В третьем параграфе описываются </w:t>
      </w:r>
      <w:proofErr w:type="gramStart"/>
      <w:r w:rsidRPr="00810AD6">
        <w:rPr>
          <w:rFonts w:ascii="Arial" w:eastAsia="Times New Roman" w:hAnsi="Arial" w:cs="Arial"/>
          <w:sz w:val="24"/>
          <w:szCs w:val="24"/>
          <w:lang w:eastAsia="ru-RU"/>
        </w:rPr>
        <w:t>закономерности</w:t>
      </w:r>
      <w:proofErr w:type="gramEnd"/>
      <w:r w:rsidRPr="00810AD6">
        <w:rPr>
          <w:rFonts w:ascii="Arial" w:eastAsia="Times New Roman" w:hAnsi="Arial" w:cs="Arial"/>
          <w:sz w:val="24"/>
          <w:szCs w:val="24"/>
          <w:lang w:eastAsia="ru-RU"/>
        </w:rPr>
        <w:t xml:space="preserve"> выявленные в ходе исследования методов использованных в ходе данной информационной бизнес-войны.</w:t>
      </w:r>
    </w:p>
    <w:p w:rsidR="00403782" w:rsidRPr="00810AD6" w:rsidRDefault="00403782" w:rsidP="00810AD6">
      <w:pPr>
        <w:spacing w:after="0" w:line="240" w:lineRule="auto"/>
        <w:ind w:firstLine="426"/>
        <w:contextualSpacing/>
        <w:jc w:val="both"/>
        <w:rPr>
          <w:rFonts w:ascii="Arial" w:eastAsia="Times New Roman" w:hAnsi="Arial" w:cs="Arial"/>
          <w:color w:val="000000"/>
          <w:sz w:val="24"/>
          <w:szCs w:val="24"/>
          <w:shd w:val="clear" w:color="auto" w:fill="FFFFFF"/>
          <w:lang w:eastAsia="ru-RU"/>
        </w:rPr>
      </w:pPr>
      <w:r w:rsidRPr="00810AD6">
        <w:rPr>
          <w:rFonts w:ascii="Arial" w:eastAsia="Calibri" w:hAnsi="Arial" w:cs="Arial"/>
          <w:sz w:val="24"/>
          <w:szCs w:val="24"/>
        </w:rPr>
        <w:t>В заключении подведены итоги проведенного исследования, сформулированы полученные выводы, сделанные в процессе написания глав.</w:t>
      </w:r>
    </w:p>
    <w:p w:rsidR="00BB063A" w:rsidRPr="00E94EC4" w:rsidRDefault="00BB063A" w:rsidP="00BB063A">
      <w:pPr>
        <w:pStyle w:val="a8"/>
        <w:tabs>
          <w:tab w:val="left" w:pos="567"/>
        </w:tabs>
        <w:suppressAutoHyphens w:val="0"/>
        <w:spacing w:after="0" w:line="23" w:lineRule="atLeast"/>
        <w:ind w:right="-50" w:firstLine="709"/>
        <w:jc w:val="both"/>
        <w:rPr>
          <w:rFonts w:ascii="Arial" w:hAnsi="Arial" w:cs="Arial"/>
        </w:rPr>
      </w:pPr>
      <w:r w:rsidRPr="00E94EC4">
        <w:rPr>
          <w:rFonts w:ascii="Arial" w:hAnsi="Arial" w:cs="Arial"/>
        </w:rPr>
        <w:t>В результате проведенного исследования автор выносит на защиту следующие положения.</w:t>
      </w:r>
    </w:p>
    <w:p w:rsidR="00BB063A" w:rsidRPr="00DE4D78" w:rsidRDefault="00BB063A" w:rsidP="00DE4D78">
      <w:pPr>
        <w:pStyle w:val="aa"/>
        <w:numPr>
          <w:ilvl w:val="0"/>
          <w:numId w:val="3"/>
        </w:numPr>
        <w:tabs>
          <w:tab w:val="left" w:pos="1101"/>
        </w:tabs>
        <w:spacing w:after="0" w:line="240" w:lineRule="auto"/>
        <w:ind w:left="1281" w:right="40" w:hanging="357"/>
        <w:jc w:val="both"/>
        <w:rPr>
          <w:rFonts w:ascii="Arial" w:eastAsia="Calibri" w:hAnsi="Arial" w:cs="Arial"/>
          <w:color w:val="000000"/>
          <w:sz w:val="24"/>
          <w:szCs w:val="24"/>
        </w:rPr>
      </w:pPr>
      <w:r w:rsidRPr="00DE4D78">
        <w:rPr>
          <w:rFonts w:ascii="Arial" w:eastAsia="TimesNewRoman" w:hAnsi="Arial" w:cs="Arial"/>
          <w:color w:val="000000"/>
          <w:sz w:val="24"/>
          <w:szCs w:val="24"/>
        </w:rPr>
        <w:t xml:space="preserve">Информационная война в сфере бизнеса – это информационное воздействие </w:t>
      </w:r>
      <w:r w:rsidRPr="00DE4D78">
        <w:rPr>
          <w:rFonts w:ascii="Arial" w:eastAsia="Calibri" w:hAnsi="Arial" w:cs="Arial"/>
          <w:color w:val="000000"/>
          <w:sz w:val="24"/>
          <w:szCs w:val="24"/>
        </w:rPr>
        <w:t>на массовое или специализированное сознание с целью получения выгоды в материальной сфере.</w:t>
      </w:r>
    </w:p>
    <w:p w:rsidR="00DE4D78" w:rsidRPr="00DE4D78" w:rsidRDefault="00DE4D78" w:rsidP="00DE4D78">
      <w:pPr>
        <w:pStyle w:val="aa"/>
        <w:numPr>
          <w:ilvl w:val="0"/>
          <w:numId w:val="3"/>
        </w:numPr>
        <w:spacing w:after="0" w:line="240" w:lineRule="auto"/>
        <w:jc w:val="both"/>
        <w:rPr>
          <w:rFonts w:ascii="Arial" w:eastAsia="Calibri" w:hAnsi="Arial" w:cs="Arial"/>
          <w:sz w:val="24"/>
          <w:szCs w:val="24"/>
        </w:rPr>
      </w:pPr>
      <w:r w:rsidRPr="00DE4D78">
        <w:rPr>
          <w:rFonts w:ascii="Arial" w:eastAsia="Calibri" w:hAnsi="Arial" w:cs="Arial"/>
          <w:color w:val="000000"/>
          <w:sz w:val="24"/>
          <w:szCs w:val="24"/>
        </w:rPr>
        <w:lastRenderedPageBreak/>
        <w:t>Основная цель информационной войны в бизнесе — овладение капиталом, а в политике — захват власти.</w:t>
      </w:r>
    </w:p>
    <w:p w:rsidR="00DE4D78" w:rsidRPr="00DE4D78" w:rsidRDefault="00DE4D78" w:rsidP="00DE4D78">
      <w:pPr>
        <w:pStyle w:val="aa"/>
        <w:numPr>
          <w:ilvl w:val="0"/>
          <w:numId w:val="3"/>
        </w:numPr>
        <w:spacing w:after="0" w:line="240" w:lineRule="auto"/>
        <w:jc w:val="both"/>
        <w:rPr>
          <w:rFonts w:ascii="Arial" w:eastAsia="Times New Roman" w:hAnsi="Arial" w:cs="Arial"/>
          <w:sz w:val="24"/>
          <w:szCs w:val="24"/>
          <w:lang w:eastAsia="ru-RU"/>
        </w:rPr>
      </w:pPr>
      <w:r w:rsidRPr="00DE4D78">
        <w:rPr>
          <w:rFonts w:ascii="Arial" w:eastAsia="TimesNewRoman" w:hAnsi="Arial" w:cs="Arial"/>
          <w:color w:val="000000"/>
          <w:sz w:val="24"/>
          <w:szCs w:val="24"/>
        </w:rPr>
        <w:t xml:space="preserve">Информационная война в бизнесе это всегда комплекс приемов, использование, которых происходит регулярно на протяжении длительного времени, явно виден объект нападок, так же просматриваются силы, которые заинтересованы в распространении данной информации. </w:t>
      </w:r>
    </w:p>
    <w:p w:rsidR="00DE4D78" w:rsidRPr="00DE4D78" w:rsidRDefault="00DE4D78" w:rsidP="00DE4D78">
      <w:pPr>
        <w:pStyle w:val="aa"/>
        <w:numPr>
          <w:ilvl w:val="0"/>
          <w:numId w:val="3"/>
        </w:numPr>
        <w:tabs>
          <w:tab w:val="left" w:pos="1101"/>
        </w:tabs>
        <w:spacing w:after="0" w:line="240" w:lineRule="auto"/>
        <w:ind w:left="1281" w:right="40" w:hanging="357"/>
        <w:jc w:val="both"/>
        <w:rPr>
          <w:rFonts w:ascii="Arial" w:eastAsia="Calibri" w:hAnsi="Arial" w:cs="Arial"/>
          <w:color w:val="000000"/>
          <w:sz w:val="24"/>
          <w:szCs w:val="24"/>
        </w:rPr>
      </w:pPr>
      <w:r w:rsidRPr="00DE4D78">
        <w:rPr>
          <w:rFonts w:ascii="Arial" w:eastAsia="Calibri" w:hAnsi="Arial" w:cs="Arial"/>
          <w:color w:val="000000"/>
          <w:sz w:val="24"/>
          <w:szCs w:val="24"/>
        </w:rPr>
        <w:t>Основными методами ведения информационной воны в бизнесе являются</w:t>
      </w:r>
      <w:r w:rsidR="00970E2A">
        <w:rPr>
          <w:rFonts w:ascii="Arial" w:eastAsia="Calibri" w:hAnsi="Arial" w:cs="Arial"/>
          <w:color w:val="000000"/>
          <w:sz w:val="24"/>
          <w:szCs w:val="24"/>
        </w:rPr>
        <w:t xml:space="preserve">, прежде </w:t>
      </w:r>
      <w:proofErr w:type="gramStart"/>
      <w:r w:rsidR="00970E2A">
        <w:rPr>
          <w:rFonts w:ascii="Arial" w:eastAsia="Calibri" w:hAnsi="Arial" w:cs="Arial"/>
          <w:color w:val="000000"/>
          <w:sz w:val="24"/>
          <w:szCs w:val="24"/>
        </w:rPr>
        <w:t>всего</w:t>
      </w:r>
      <w:proofErr w:type="gramEnd"/>
      <w:r w:rsidR="00970E2A">
        <w:rPr>
          <w:rFonts w:ascii="Arial" w:eastAsia="Calibri" w:hAnsi="Arial" w:cs="Arial"/>
          <w:color w:val="000000"/>
          <w:sz w:val="24"/>
          <w:szCs w:val="24"/>
        </w:rPr>
        <w:t xml:space="preserve"> классические приемы пропаганды</w:t>
      </w:r>
      <w:r w:rsidRPr="00DE4D78">
        <w:rPr>
          <w:rFonts w:ascii="Arial" w:eastAsia="Calibri" w:hAnsi="Arial" w:cs="Arial"/>
          <w:color w:val="000000"/>
          <w:sz w:val="24"/>
          <w:szCs w:val="24"/>
        </w:rPr>
        <w:t xml:space="preserve">: </w:t>
      </w:r>
      <w:proofErr w:type="gramStart"/>
      <w:r w:rsidRPr="00DE4D78">
        <w:rPr>
          <w:rFonts w:ascii="Arial" w:eastAsia="TimesNewRoman" w:hAnsi="Arial" w:cs="Arial"/>
          <w:color w:val="000000"/>
          <w:sz w:val="24"/>
          <w:szCs w:val="24"/>
        </w:rPr>
        <w:t>«</w:t>
      </w:r>
      <w:r w:rsidRPr="00DE4D78">
        <w:rPr>
          <w:rFonts w:ascii="Arial" w:eastAsia="Times New Roman" w:hAnsi="Arial" w:cs="Arial"/>
          <w:bCs/>
          <w:color w:val="000000"/>
          <w:sz w:val="24"/>
          <w:szCs w:val="24"/>
          <w:shd w:val="clear" w:color="auto" w:fill="FFFFFF"/>
          <w:lang w:eastAsia="ru-RU" w:bidi="ru-RU"/>
        </w:rPr>
        <w:t>Приклеивание или навешивание ярлыков»; «Сияющие обобщения» или «блистательная неопределенность»; «Перенос» или «трансфер»; «Ссылка на авторитеты», «свидетельства» или «свидетельствование»; «Свои ребята» или «игра в простонародность»;</w:t>
      </w:r>
      <w:r w:rsidRPr="00DE4D78">
        <w:rPr>
          <w:rFonts w:ascii="Arial" w:hAnsi="Arial" w:cs="Arial"/>
          <w:sz w:val="24"/>
          <w:szCs w:val="24"/>
        </w:rPr>
        <w:t xml:space="preserve"> </w:t>
      </w:r>
      <w:r w:rsidRPr="00DE4D78">
        <w:rPr>
          <w:rFonts w:ascii="Arial" w:eastAsia="Times New Roman" w:hAnsi="Arial" w:cs="Arial"/>
          <w:bCs/>
          <w:color w:val="000000"/>
          <w:sz w:val="24"/>
          <w:szCs w:val="24"/>
          <w:shd w:val="clear" w:color="auto" w:fill="FFFFFF"/>
          <w:lang w:eastAsia="ru-RU" w:bidi="ru-RU"/>
        </w:rPr>
        <w:t xml:space="preserve">«Перетасовка» </w:t>
      </w:r>
      <w:r w:rsidRPr="00DE4D78">
        <w:rPr>
          <w:rFonts w:ascii="Arial" w:eastAsia="Times New Roman" w:hAnsi="Arial" w:cs="Arial"/>
          <w:color w:val="000000"/>
          <w:sz w:val="24"/>
          <w:szCs w:val="24"/>
          <w:lang w:eastAsia="ru-RU" w:bidi="ru-RU"/>
        </w:rPr>
        <w:t xml:space="preserve">или </w:t>
      </w:r>
      <w:r w:rsidRPr="00DE4D78">
        <w:rPr>
          <w:rFonts w:ascii="Arial" w:eastAsia="Times New Roman" w:hAnsi="Arial" w:cs="Arial"/>
          <w:bCs/>
          <w:color w:val="000000"/>
          <w:sz w:val="24"/>
          <w:szCs w:val="24"/>
          <w:shd w:val="clear" w:color="auto" w:fill="FFFFFF"/>
          <w:lang w:eastAsia="ru-RU" w:bidi="ru-RU"/>
        </w:rPr>
        <w:t>«подтасовка карт»;</w:t>
      </w:r>
      <w:proofErr w:type="gramEnd"/>
      <w:r w:rsidRPr="00DE4D78">
        <w:rPr>
          <w:rFonts w:ascii="Arial" w:eastAsia="Times New Roman" w:hAnsi="Arial" w:cs="Arial"/>
          <w:bCs/>
          <w:color w:val="000000"/>
          <w:sz w:val="24"/>
          <w:szCs w:val="24"/>
          <w:shd w:val="clear" w:color="auto" w:fill="FFFFFF"/>
          <w:lang w:eastAsia="ru-RU" w:bidi="ru-RU"/>
        </w:rPr>
        <w:t xml:space="preserve"> </w:t>
      </w:r>
      <w:r w:rsidRPr="00DE4D78">
        <w:rPr>
          <w:rFonts w:ascii="Arial" w:eastAsia="Times New Roman" w:hAnsi="Arial" w:cs="Arial"/>
          <w:color w:val="000000"/>
          <w:sz w:val="24"/>
          <w:szCs w:val="24"/>
          <w:lang w:eastAsia="ru-RU" w:bidi="ru-RU"/>
        </w:rPr>
        <w:t>«Общий вагон», «общая платформа» или «фургон с оркестром» и еще четыре метода, которые автор также предлагает рассмотреть в рамках этой технологии – «</w:t>
      </w:r>
      <w:r w:rsidRPr="00DE4D78">
        <w:rPr>
          <w:rFonts w:ascii="Arial" w:eastAsia="Times New Roman" w:hAnsi="Arial" w:cs="Arial"/>
          <w:sz w:val="24"/>
          <w:szCs w:val="24"/>
        </w:rPr>
        <w:t>Информационный мусор», «Ссылка на несуществующие основания», «В огороде бузина, а в Киеве – дядька», «Прямая ложь», «Использование пугающих тем сообщений».</w:t>
      </w:r>
    </w:p>
    <w:p w:rsidR="00BB063A" w:rsidRPr="00E94EC4" w:rsidRDefault="00BB063A" w:rsidP="00DE4D78">
      <w:pPr>
        <w:pStyle w:val="aa"/>
        <w:tabs>
          <w:tab w:val="left" w:pos="1101"/>
        </w:tabs>
        <w:spacing w:after="0" w:line="240" w:lineRule="auto"/>
        <w:ind w:left="1281" w:right="40"/>
        <w:jc w:val="both"/>
        <w:rPr>
          <w:rFonts w:ascii="Arial" w:eastAsia="Calibri" w:hAnsi="Arial" w:cs="Arial"/>
          <w:color w:val="000000"/>
          <w:sz w:val="24"/>
          <w:szCs w:val="24"/>
        </w:rPr>
      </w:pPr>
    </w:p>
    <w:p w:rsidR="004D18BE" w:rsidRPr="00810AD6" w:rsidRDefault="004D18BE" w:rsidP="00810AD6">
      <w:pPr>
        <w:spacing w:line="240" w:lineRule="auto"/>
        <w:rPr>
          <w:rFonts w:ascii="Arial" w:hAnsi="Arial" w:cs="Arial"/>
          <w:sz w:val="24"/>
          <w:szCs w:val="24"/>
        </w:rPr>
      </w:pPr>
    </w:p>
    <w:p w:rsidR="00810AD6" w:rsidRPr="00810AD6" w:rsidRDefault="00810AD6">
      <w:pPr>
        <w:spacing w:line="240" w:lineRule="auto"/>
        <w:rPr>
          <w:rFonts w:ascii="Arial" w:hAnsi="Arial" w:cs="Arial"/>
          <w:sz w:val="24"/>
          <w:szCs w:val="24"/>
        </w:rPr>
      </w:pPr>
    </w:p>
    <w:sectPr w:rsidR="00810AD6" w:rsidRPr="00810AD6" w:rsidSect="00B30F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53" w:rsidRDefault="00703A53" w:rsidP="00403782">
      <w:pPr>
        <w:spacing w:after="0" w:line="240" w:lineRule="auto"/>
      </w:pPr>
      <w:r>
        <w:separator/>
      </w:r>
    </w:p>
  </w:endnote>
  <w:endnote w:type="continuationSeparator" w:id="0">
    <w:p w:rsidR="00703A53" w:rsidRDefault="00703A53" w:rsidP="0040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53" w:rsidRDefault="00703A53" w:rsidP="00403782">
      <w:pPr>
        <w:spacing w:after="0" w:line="240" w:lineRule="auto"/>
      </w:pPr>
      <w:r>
        <w:separator/>
      </w:r>
    </w:p>
  </w:footnote>
  <w:footnote w:type="continuationSeparator" w:id="0">
    <w:p w:rsidR="00703A53" w:rsidRDefault="00703A53" w:rsidP="00403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059F"/>
    <w:multiLevelType w:val="hybridMultilevel"/>
    <w:tmpl w:val="155E227C"/>
    <w:lvl w:ilvl="0" w:tplc="0D049F5C">
      <w:start w:val="1"/>
      <w:numFmt w:val="decimal"/>
      <w:lvlText w:val="%1."/>
      <w:lvlJc w:val="left"/>
      <w:pPr>
        <w:ind w:left="1287" w:hanging="360"/>
      </w:pPr>
      <w:rPr>
        <w:rFonts w:eastAsiaTheme="minorHAnsi"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8D06ED8"/>
    <w:multiLevelType w:val="hybridMultilevel"/>
    <w:tmpl w:val="5B18FD14"/>
    <w:lvl w:ilvl="0" w:tplc="9732C40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F858E4"/>
    <w:multiLevelType w:val="hybridMultilevel"/>
    <w:tmpl w:val="FC1C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782"/>
    <w:rsid w:val="002106AA"/>
    <w:rsid w:val="00220316"/>
    <w:rsid w:val="00403782"/>
    <w:rsid w:val="004D18BE"/>
    <w:rsid w:val="00551364"/>
    <w:rsid w:val="00703A53"/>
    <w:rsid w:val="00810AD6"/>
    <w:rsid w:val="008713BC"/>
    <w:rsid w:val="008A48A5"/>
    <w:rsid w:val="00970E2A"/>
    <w:rsid w:val="009E1D1E"/>
    <w:rsid w:val="00A9279D"/>
    <w:rsid w:val="00B16DED"/>
    <w:rsid w:val="00B30F3B"/>
    <w:rsid w:val="00B95AB5"/>
    <w:rsid w:val="00BB063A"/>
    <w:rsid w:val="00D13F5B"/>
    <w:rsid w:val="00DE4D78"/>
    <w:rsid w:val="00E94EC4"/>
    <w:rsid w:val="00F1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03782"/>
    <w:pPr>
      <w:spacing w:after="0" w:line="240" w:lineRule="auto"/>
    </w:pPr>
    <w:rPr>
      <w:sz w:val="20"/>
      <w:szCs w:val="20"/>
    </w:rPr>
  </w:style>
  <w:style w:type="character" w:customStyle="1" w:styleId="a4">
    <w:name w:val="Текст сноски Знак"/>
    <w:basedOn w:val="a0"/>
    <w:link w:val="a3"/>
    <w:uiPriority w:val="99"/>
    <w:rsid w:val="00403782"/>
    <w:rPr>
      <w:sz w:val="20"/>
      <w:szCs w:val="20"/>
    </w:rPr>
  </w:style>
  <w:style w:type="character" w:styleId="a5">
    <w:name w:val="footnote reference"/>
    <w:basedOn w:val="a0"/>
    <w:uiPriority w:val="99"/>
    <w:unhideWhenUsed/>
    <w:rsid w:val="00403782"/>
    <w:rPr>
      <w:vertAlign w:val="superscript"/>
    </w:rPr>
  </w:style>
  <w:style w:type="paragraph" w:styleId="a6">
    <w:name w:val="Balloon Text"/>
    <w:basedOn w:val="a"/>
    <w:link w:val="a7"/>
    <w:uiPriority w:val="99"/>
    <w:semiHidden/>
    <w:unhideWhenUsed/>
    <w:rsid w:val="004037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3782"/>
    <w:rPr>
      <w:rFonts w:ascii="Segoe UI" w:hAnsi="Segoe UI" w:cs="Segoe UI"/>
      <w:sz w:val="18"/>
      <w:szCs w:val="18"/>
    </w:rPr>
  </w:style>
  <w:style w:type="paragraph" w:styleId="a8">
    <w:name w:val="Body Text"/>
    <w:basedOn w:val="a"/>
    <w:link w:val="a9"/>
    <w:rsid w:val="00BB063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0"/>
    <w:link w:val="a8"/>
    <w:rsid w:val="00BB063A"/>
    <w:rPr>
      <w:rFonts w:ascii="Times New Roman" w:eastAsia="SimSun" w:hAnsi="Times New Roman" w:cs="Mangal"/>
      <w:kern w:val="1"/>
      <w:sz w:val="24"/>
      <w:szCs w:val="24"/>
      <w:lang w:eastAsia="hi-IN" w:bidi="hi-IN"/>
    </w:rPr>
  </w:style>
  <w:style w:type="paragraph" w:styleId="aa">
    <w:name w:val="List Paragraph"/>
    <w:basedOn w:val="a"/>
    <w:uiPriority w:val="34"/>
    <w:qFormat/>
    <w:rsid w:val="00BB063A"/>
    <w:pPr>
      <w:ind w:left="720"/>
      <w:contextualSpacing/>
    </w:pPr>
  </w:style>
  <w:style w:type="character" w:styleId="ab">
    <w:name w:val="annotation reference"/>
    <w:basedOn w:val="a0"/>
    <w:uiPriority w:val="99"/>
    <w:semiHidden/>
    <w:unhideWhenUsed/>
    <w:rsid w:val="00A9279D"/>
    <w:rPr>
      <w:sz w:val="16"/>
      <w:szCs w:val="16"/>
    </w:rPr>
  </w:style>
  <w:style w:type="paragraph" w:styleId="ac">
    <w:name w:val="annotation text"/>
    <w:basedOn w:val="a"/>
    <w:link w:val="ad"/>
    <w:uiPriority w:val="99"/>
    <w:semiHidden/>
    <w:unhideWhenUsed/>
    <w:rsid w:val="00A9279D"/>
    <w:pPr>
      <w:spacing w:line="240" w:lineRule="auto"/>
    </w:pPr>
    <w:rPr>
      <w:sz w:val="20"/>
      <w:szCs w:val="20"/>
    </w:rPr>
  </w:style>
  <w:style w:type="character" w:customStyle="1" w:styleId="ad">
    <w:name w:val="Текст примечания Знак"/>
    <w:basedOn w:val="a0"/>
    <w:link w:val="ac"/>
    <w:uiPriority w:val="99"/>
    <w:semiHidden/>
    <w:rsid w:val="00A9279D"/>
    <w:rPr>
      <w:sz w:val="20"/>
      <w:szCs w:val="20"/>
    </w:rPr>
  </w:style>
  <w:style w:type="paragraph" w:styleId="ae">
    <w:name w:val="annotation subject"/>
    <w:basedOn w:val="ac"/>
    <w:next w:val="ac"/>
    <w:link w:val="af"/>
    <w:uiPriority w:val="99"/>
    <w:semiHidden/>
    <w:unhideWhenUsed/>
    <w:rsid w:val="00A9279D"/>
    <w:rPr>
      <w:b/>
      <w:bCs/>
    </w:rPr>
  </w:style>
  <w:style w:type="character" w:customStyle="1" w:styleId="af">
    <w:name w:val="Тема примечания Знак"/>
    <w:basedOn w:val="ad"/>
    <w:link w:val="ae"/>
    <w:uiPriority w:val="99"/>
    <w:semiHidden/>
    <w:rsid w:val="00A927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F8A6-205D-4756-867C-71A846F5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Фонд ПМЭФ</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Полина</dc:creator>
  <cp:lastModifiedBy>Ирина Ивановна Игнатова</cp:lastModifiedBy>
  <cp:revision>2</cp:revision>
  <cp:lastPrinted>2015-09-21T14:35:00Z</cp:lastPrinted>
  <dcterms:created xsi:type="dcterms:W3CDTF">2015-09-23T08:12:00Z</dcterms:created>
  <dcterms:modified xsi:type="dcterms:W3CDTF">2015-09-23T08:12:00Z</dcterms:modified>
</cp:coreProperties>
</file>