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8A" w:rsidRPr="0000565F" w:rsidRDefault="00876C8A" w:rsidP="0000565F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565F">
        <w:rPr>
          <w:rFonts w:ascii="Arial" w:hAnsi="Arial" w:cs="Arial"/>
          <w:sz w:val="24"/>
          <w:szCs w:val="24"/>
        </w:rPr>
        <w:t>Гришанина Анастасия Николаевна,</w:t>
      </w:r>
    </w:p>
    <w:p w:rsidR="00876C8A" w:rsidRPr="0000565F" w:rsidRDefault="00876C8A" w:rsidP="0000565F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sz w:val="24"/>
          <w:szCs w:val="24"/>
        </w:rPr>
        <w:t>канд. филологических наук, доцент</w:t>
      </w:r>
    </w:p>
    <w:p w:rsidR="00876C8A" w:rsidRPr="0000565F" w:rsidRDefault="00876C8A" w:rsidP="0000565F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sz w:val="24"/>
          <w:szCs w:val="24"/>
        </w:rPr>
        <w:t>Кафедра теории журналистики и массовых коммуникаций</w:t>
      </w:r>
    </w:p>
    <w:p w:rsidR="00876C8A" w:rsidRPr="0000565F" w:rsidRDefault="00876C8A" w:rsidP="0000565F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sz w:val="24"/>
          <w:szCs w:val="24"/>
        </w:rPr>
        <w:t>Журналистика, аспирантура, 2 курс</w:t>
      </w:r>
    </w:p>
    <w:p w:rsidR="00876C8A" w:rsidRPr="0000565F" w:rsidRDefault="00876C8A" w:rsidP="0000565F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sz w:val="24"/>
          <w:szCs w:val="24"/>
        </w:rPr>
        <w:t>2015-2016 уч. г.</w:t>
      </w:r>
    </w:p>
    <w:p w:rsidR="00876C8A" w:rsidRPr="0000565F" w:rsidRDefault="00876C8A" w:rsidP="0000565F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76C8A" w:rsidRPr="0000565F" w:rsidRDefault="00876C8A" w:rsidP="0000565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565F">
        <w:rPr>
          <w:rFonts w:ascii="Arial" w:hAnsi="Arial" w:cs="Arial"/>
          <w:b/>
          <w:sz w:val="24"/>
          <w:szCs w:val="24"/>
        </w:rPr>
        <w:t>ТЕХНОЛОГИИ ПРОФЕССИОНАЛЬНО-ОРИЕНТИРОВАННОГО ОБУЧЕНИЯ (МЕТОДИКА ПРЕПОДАВАНИЯ СООТВЕТСВУЮЩЕЙ ДИСЦИПЛИНЫ В ВУЗЕ)</w:t>
      </w:r>
    </w:p>
    <w:p w:rsidR="00876C8A" w:rsidRPr="0000565F" w:rsidRDefault="00876C8A" w:rsidP="0000565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76C8A" w:rsidRPr="0000565F" w:rsidRDefault="00876C8A" w:rsidP="0000565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565F">
        <w:rPr>
          <w:rFonts w:ascii="Arial" w:hAnsi="Arial" w:cs="Arial"/>
          <w:b/>
          <w:sz w:val="24"/>
          <w:szCs w:val="24"/>
        </w:rPr>
        <w:t>Факультативная дисциплина</w:t>
      </w:r>
    </w:p>
    <w:p w:rsidR="00876C8A" w:rsidRPr="0000565F" w:rsidRDefault="00876C8A" w:rsidP="0000565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76C8A" w:rsidRPr="0000565F" w:rsidRDefault="00876C8A" w:rsidP="0000565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565F">
        <w:rPr>
          <w:rFonts w:ascii="Arial" w:hAnsi="Arial" w:cs="Arial"/>
          <w:b/>
          <w:sz w:val="24"/>
          <w:szCs w:val="24"/>
        </w:rPr>
        <w:t>Аннотация</w:t>
      </w:r>
    </w:p>
    <w:p w:rsidR="00876C8A" w:rsidRPr="0000565F" w:rsidRDefault="00876C8A" w:rsidP="0000565F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876C8A" w:rsidRPr="0000565F" w:rsidRDefault="00876C8A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color w:val="000000"/>
          <w:lang w:val="ru-RU"/>
        </w:rPr>
        <w:t>Цель дисциплины</w:t>
      </w:r>
      <w:r w:rsidRPr="0000565F">
        <w:rPr>
          <w:rFonts w:ascii="Arial" w:hAnsi="Arial" w:cs="Arial"/>
          <w:iCs/>
          <w:lang w:val="ru-RU"/>
        </w:rPr>
        <w:t xml:space="preserve"> «Технологии профессионально-ориентированного обучения</w:t>
      </w:r>
      <w:r w:rsidRPr="0000565F">
        <w:rPr>
          <w:rFonts w:ascii="Arial" w:hAnsi="Arial" w:cs="Arial"/>
          <w:lang w:val="ru-RU"/>
        </w:rPr>
        <w:t xml:space="preserve">» </w:t>
      </w:r>
      <w:r w:rsidRPr="0000565F">
        <w:rPr>
          <w:rFonts w:ascii="Arial" w:hAnsi="Arial" w:cs="Arial"/>
          <w:color w:val="000000"/>
          <w:lang w:val="ru-RU"/>
        </w:rPr>
        <w:t xml:space="preserve">– изучение </w:t>
      </w:r>
      <w:r w:rsidRPr="0000565F">
        <w:rPr>
          <w:rFonts w:ascii="Arial" w:hAnsi="Arial" w:cs="Arial"/>
          <w:lang w:val="ru-RU"/>
        </w:rPr>
        <w:t>специфики технологии</w:t>
      </w:r>
      <w:r w:rsidR="0000565F">
        <w:rPr>
          <w:rFonts w:ascii="Arial" w:hAnsi="Arial" w:cs="Arial"/>
          <w:lang w:val="ru-RU"/>
        </w:rPr>
        <w:t xml:space="preserve"> </w:t>
      </w:r>
      <w:r w:rsidRPr="0000565F">
        <w:rPr>
          <w:rFonts w:ascii="Arial" w:hAnsi="Arial" w:cs="Arial"/>
          <w:lang w:val="ru-RU"/>
        </w:rPr>
        <w:t>форм обучения в вузе</w:t>
      </w:r>
      <w:r w:rsidR="0000565F">
        <w:rPr>
          <w:rFonts w:ascii="Arial" w:hAnsi="Arial" w:cs="Arial"/>
          <w:lang w:val="ru-RU"/>
        </w:rPr>
        <w:t xml:space="preserve"> </w:t>
      </w:r>
      <w:r w:rsidRPr="0000565F">
        <w:rPr>
          <w:rFonts w:ascii="Arial" w:hAnsi="Arial" w:cs="Arial"/>
          <w:lang w:val="ru-RU"/>
        </w:rPr>
        <w:t>и методик профессионально ориентированного обучения, построения системы активных методов обучения в соответствии со спецификой получения профессии.</w:t>
      </w:r>
    </w:p>
    <w:p w:rsidR="00876C8A" w:rsidRPr="0000565F" w:rsidRDefault="00876C8A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>Достижение цели подразумевает выполнение следующих задач:</w:t>
      </w:r>
    </w:p>
    <w:p w:rsidR="00876C8A" w:rsidRPr="0000565F" w:rsidRDefault="00876C8A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>- дать научное и методическое представление аспирантам о формах и методах обучения в высшем учебном заведении;</w:t>
      </w:r>
    </w:p>
    <w:p w:rsidR="00876C8A" w:rsidRPr="0000565F" w:rsidRDefault="00876C8A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>- рассмотреть влияние активных методов обучения на процесс подготовки специалистов в вузе;</w:t>
      </w:r>
    </w:p>
    <w:p w:rsidR="00876C8A" w:rsidRPr="0000565F" w:rsidRDefault="00876C8A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>-</w:t>
      </w:r>
      <w:r w:rsidR="0000565F">
        <w:rPr>
          <w:rFonts w:ascii="Arial" w:hAnsi="Arial" w:cs="Arial"/>
          <w:lang w:val="ru-RU"/>
        </w:rPr>
        <w:t xml:space="preserve"> </w:t>
      </w:r>
      <w:r w:rsidRPr="0000565F">
        <w:rPr>
          <w:rFonts w:ascii="Arial" w:hAnsi="Arial" w:cs="Arial"/>
          <w:lang w:val="ru-RU"/>
        </w:rPr>
        <w:t>изучить основные технологии обучения в Санкт-Петербургском университете и конкретно – в Институте «Высшая школа журналистики и массовых коммуникаций»;</w:t>
      </w:r>
    </w:p>
    <w:p w:rsidR="00876C8A" w:rsidRPr="0000565F" w:rsidRDefault="00876C8A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 xml:space="preserve">- освоить интерактивные методы </w:t>
      </w:r>
      <w:proofErr w:type="gramStart"/>
      <w:r w:rsidRPr="0000565F">
        <w:rPr>
          <w:rFonts w:ascii="Arial" w:hAnsi="Arial" w:cs="Arial"/>
          <w:lang w:val="ru-RU"/>
        </w:rPr>
        <w:t>обучения по направлениям</w:t>
      </w:r>
      <w:proofErr w:type="gramEnd"/>
      <w:r w:rsidRPr="0000565F">
        <w:rPr>
          <w:rFonts w:ascii="Arial" w:hAnsi="Arial" w:cs="Arial"/>
          <w:lang w:val="ru-RU"/>
        </w:rPr>
        <w:t xml:space="preserve"> «Журналистика», «Реклама и связи с общественностью»;</w:t>
      </w:r>
    </w:p>
    <w:p w:rsidR="00876C8A" w:rsidRPr="0000565F" w:rsidRDefault="00876C8A" w:rsidP="0000565F">
      <w:pPr>
        <w:pStyle w:val="Style26"/>
        <w:widowControl/>
        <w:tabs>
          <w:tab w:val="left" w:pos="1248"/>
        </w:tabs>
        <w:spacing w:line="240" w:lineRule="auto"/>
        <w:ind w:firstLine="709"/>
        <w:jc w:val="left"/>
        <w:rPr>
          <w:rFonts w:ascii="Arial" w:hAnsi="Arial" w:cs="Arial"/>
        </w:rPr>
      </w:pPr>
      <w:r w:rsidRPr="0000565F">
        <w:rPr>
          <w:rFonts w:ascii="Arial" w:hAnsi="Arial" w:cs="Arial"/>
        </w:rPr>
        <w:t>- провести анализ эффективности</w:t>
      </w:r>
      <w:r w:rsidR="0000565F">
        <w:rPr>
          <w:rFonts w:ascii="Arial" w:hAnsi="Arial" w:cs="Arial"/>
        </w:rPr>
        <w:t xml:space="preserve"> </w:t>
      </w:r>
      <w:r w:rsidRPr="0000565F">
        <w:rPr>
          <w:rFonts w:ascii="Arial" w:hAnsi="Arial" w:cs="Arial"/>
        </w:rPr>
        <w:t>применения активных методов обучения.</w:t>
      </w:r>
    </w:p>
    <w:p w:rsidR="00876C8A" w:rsidRPr="0000565F" w:rsidRDefault="00876C8A" w:rsidP="000056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876C8A" w:rsidRPr="0000565F" w:rsidRDefault="00876C8A" w:rsidP="0000565F">
      <w:pPr>
        <w:ind w:firstLine="709"/>
        <w:jc w:val="center"/>
        <w:rPr>
          <w:rFonts w:ascii="Arial" w:hAnsi="Arial" w:cs="Arial"/>
          <w:b/>
          <w:bCs/>
          <w:lang w:val="ru-RU"/>
        </w:rPr>
      </w:pPr>
      <w:r w:rsidRPr="0000565F">
        <w:rPr>
          <w:rFonts w:ascii="Arial" w:hAnsi="Arial" w:cs="Arial"/>
          <w:b/>
          <w:bCs/>
          <w:lang w:val="ru-RU"/>
        </w:rPr>
        <w:t>План занятий</w:t>
      </w:r>
    </w:p>
    <w:p w:rsidR="00876C8A" w:rsidRPr="0000565F" w:rsidRDefault="00876C8A" w:rsidP="0000565F">
      <w:pPr>
        <w:ind w:firstLine="709"/>
        <w:jc w:val="both"/>
        <w:rPr>
          <w:rFonts w:ascii="Arial" w:hAnsi="Arial" w:cs="Arial"/>
          <w:b/>
          <w:bCs/>
          <w:lang w:val="ru-RU"/>
        </w:rPr>
      </w:pPr>
    </w:p>
    <w:p w:rsidR="00876C8A" w:rsidRPr="0000565F" w:rsidRDefault="00876C8A" w:rsidP="0000565F">
      <w:pPr>
        <w:pStyle w:val="Default"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b/>
          <w:bCs/>
        </w:rPr>
        <w:t xml:space="preserve">Тема 1. </w:t>
      </w:r>
      <w:r w:rsidRPr="0000565F">
        <w:rPr>
          <w:rFonts w:ascii="Arial" w:hAnsi="Arial" w:cs="Arial"/>
          <w:bCs/>
        </w:rPr>
        <w:t xml:space="preserve">Теоретико-методологические основы изучения технологий профессионально-ориентированного обучения. </w:t>
      </w:r>
    </w:p>
    <w:p w:rsidR="00876C8A" w:rsidRPr="0000565F" w:rsidRDefault="00876C8A" w:rsidP="0000565F">
      <w:pPr>
        <w:pStyle w:val="Style27"/>
        <w:widowControl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b/>
          <w:bCs/>
        </w:rPr>
        <w:t>Тема 2.</w:t>
      </w:r>
      <w:r w:rsidRPr="0000565F">
        <w:rPr>
          <w:rFonts w:ascii="Arial" w:hAnsi="Arial" w:cs="Arial"/>
        </w:rPr>
        <w:t xml:space="preserve"> </w:t>
      </w:r>
      <w:r w:rsidRPr="0000565F">
        <w:rPr>
          <w:rStyle w:val="FontStyle31"/>
          <w:rFonts w:ascii="Arial" w:hAnsi="Arial" w:cs="Arial"/>
          <w:sz w:val="24"/>
          <w:szCs w:val="24"/>
        </w:rPr>
        <w:t>Классификация технологий профессионально-ориентированного обучения.</w:t>
      </w:r>
      <w:r w:rsidR="0000565F"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876C8A" w:rsidRPr="0000565F" w:rsidRDefault="00876C8A" w:rsidP="0000565F">
      <w:pPr>
        <w:pStyle w:val="Style27"/>
        <w:widowControl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b/>
          <w:bCs/>
        </w:rPr>
        <w:t>Тема 3.</w:t>
      </w:r>
      <w:r w:rsidRPr="0000565F">
        <w:rPr>
          <w:rFonts w:ascii="Arial" w:hAnsi="Arial" w:cs="Arial"/>
          <w:bCs/>
        </w:rPr>
        <w:t xml:space="preserve"> </w:t>
      </w:r>
      <w:r w:rsidRPr="0000565F">
        <w:rPr>
          <w:rStyle w:val="FontStyle31"/>
          <w:rFonts w:ascii="Arial" w:hAnsi="Arial" w:cs="Arial"/>
          <w:sz w:val="24"/>
          <w:szCs w:val="24"/>
        </w:rPr>
        <w:t>Выбор, проектирование и реализация технологий обучения.</w:t>
      </w:r>
    </w:p>
    <w:p w:rsidR="00876C8A" w:rsidRPr="0000565F" w:rsidRDefault="00876C8A" w:rsidP="0000565F">
      <w:pPr>
        <w:pStyle w:val="Default"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b/>
          <w:bCs/>
        </w:rPr>
        <w:t xml:space="preserve">Тема 4. </w:t>
      </w:r>
      <w:r w:rsidRPr="0000565F">
        <w:rPr>
          <w:rFonts w:ascii="Arial" w:hAnsi="Arial" w:cs="Arial"/>
          <w:bCs/>
        </w:rPr>
        <w:t xml:space="preserve">Содержательно-методическое обеспечение реализации в педагогической практике основных видов технологий профессионально-ориентированного обучения. </w:t>
      </w:r>
    </w:p>
    <w:p w:rsidR="00876C8A" w:rsidRPr="0000565F" w:rsidRDefault="00876C8A" w:rsidP="0000565F">
      <w:pPr>
        <w:pStyle w:val="Default"/>
        <w:tabs>
          <w:tab w:val="left" w:pos="4777"/>
        </w:tabs>
        <w:ind w:firstLine="709"/>
        <w:jc w:val="both"/>
        <w:rPr>
          <w:rFonts w:ascii="Arial" w:hAnsi="Arial" w:cs="Arial"/>
        </w:rPr>
      </w:pPr>
      <w:r w:rsidRPr="0000565F">
        <w:rPr>
          <w:rFonts w:ascii="Arial" w:hAnsi="Arial" w:cs="Arial"/>
          <w:b/>
          <w:bCs/>
        </w:rPr>
        <w:t>Тема 5.</w:t>
      </w:r>
      <w:r w:rsidRPr="0000565F">
        <w:rPr>
          <w:rFonts w:ascii="Arial" w:hAnsi="Arial" w:cs="Arial"/>
          <w:bCs/>
        </w:rPr>
        <w:t xml:space="preserve"> </w:t>
      </w:r>
      <w:r w:rsidRPr="0000565F">
        <w:rPr>
          <w:rFonts w:ascii="Arial" w:hAnsi="Arial" w:cs="Arial"/>
        </w:rPr>
        <w:t xml:space="preserve">Диагностические технологии. </w:t>
      </w:r>
    </w:p>
    <w:p w:rsidR="00876C8A" w:rsidRPr="0000565F" w:rsidRDefault="00876C8A" w:rsidP="0000565F">
      <w:pPr>
        <w:pStyle w:val="Default"/>
        <w:tabs>
          <w:tab w:val="left" w:pos="4777"/>
        </w:tabs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b/>
          <w:bCs/>
        </w:rPr>
        <w:t xml:space="preserve">Тема 6. </w:t>
      </w:r>
      <w:r w:rsidRPr="0000565F">
        <w:rPr>
          <w:rFonts w:ascii="Arial" w:hAnsi="Arial" w:cs="Arial"/>
        </w:rPr>
        <w:t xml:space="preserve">Технологии учебного диалога. </w:t>
      </w:r>
    </w:p>
    <w:p w:rsidR="00876C8A" w:rsidRPr="0000565F" w:rsidRDefault="00876C8A" w:rsidP="0000565F">
      <w:pPr>
        <w:pStyle w:val="Default"/>
        <w:tabs>
          <w:tab w:val="left" w:pos="4777"/>
        </w:tabs>
        <w:ind w:firstLine="709"/>
        <w:jc w:val="both"/>
        <w:rPr>
          <w:rFonts w:ascii="Arial" w:hAnsi="Arial" w:cs="Arial"/>
        </w:rPr>
      </w:pPr>
      <w:r w:rsidRPr="0000565F">
        <w:rPr>
          <w:rFonts w:ascii="Arial" w:hAnsi="Arial" w:cs="Arial"/>
          <w:b/>
          <w:bCs/>
        </w:rPr>
        <w:t xml:space="preserve">Тема 7. </w:t>
      </w:r>
      <w:r w:rsidRPr="0000565F">
        <w:rPr>
          <w:rFonts w:ascii="Arial" w:hAnsi="Arial" w:cs="Arial"/>
        </w:rPr>
        <w:t>Игровые технологии.</w:t>
      </w:r>
      <w:r w:rsidR="0000565F">
        <w:rPr>
          <w:rFonts w:ascii="Arial" w:hAnsi="Arial" w:cs="Arial"/>
        </w:rPr>
        <w:t xml:space="preserve"> </w:t>
      </w:r>
    </w:p>
    <w:p w:rsidR="00876C8A" w:rsidRPr="0000565F" w:rsidRDefault="00876C8A" w:rsidP="0000565F">
      <w:pPr>
        <w:pStyle w:val="Default"/>
        <w:tabs>
          <w:tab w:val="left" w:pos="4777"/>
        </w:tabs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b/>
          <w:bCs/>
        </w:rPr>
        <w:t xml:space="preserve">Тема 8. </w:t>
      </w:r>
      <w:r w:rsidRPr="0000565F">
        <w:rPr>
          <w:rFonts w:ascii="Arial" w:hAnsi="Arial" w:cs="Arial"/>
        </w:rPr>
        <w:t xml:space="preserve">Проектные технологии. </w:t>
      </w:r>
    </w:p>
    <w:p w:rsidR="00876C8A" w:rsidRPr="0000565F" w:rsidRDefault="00876C8A" w:rsidP="0000565F">
      <w:pPr>
        <w:pStyle w:val="Style27"/>
        <w:widowControl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b/>
          <w:bCs/>
        </w:rPr>
        <w:t xml:space="preserve">Тема 9. </w:t>
      </w:r>
      <w:r w:rsidRPr="0000565F">
        <w:rPr>
          <w:rStyle w:val="FontStyle31"/>
          <w:rFonts w:ascii="Arial" w:hAnsi="Arial" w:cs="Arial"/>
          <w:sz w:val="24"/>
          <w:szCs w:val="24"/>
        </w:rPr>
        <w:t xml:space="preserve">Педагогическое проектирование. </w:t>
      </w:r>
    </w:p>
    <w:p w:rsidR="00876C8A" w:rsidRPr="0000565F" w:rsidRDefault="00876C8A" w:rsidP="0000565F">
      <w:pPr>
        <w:pStyle w:val="Style27"/>
        <w:widowControl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b/>
          <w:bCs/>
        </w:rPr>
        <w:t xml:space="preserve">Тема 10. </w:t>
      </w:r>
      <w:r w:rsidRPr="0000565F">
        <w:rPr>
          <w:rStyle w:val="FontStyle31"/>
          <w:rFonts w:ascii="Arial" w:hAnsi="Arial" w:cs="Arial"/>
          <w:sz w:val="24"/>
          <w:szCs w:val="24"/>
        </w:rPr>
        <w:t>Формы практической профессионально-ориентированной подготовки журналистов, рекламистов и специалистов по связям с общественностью.</w:t>
      </w:r>
    </w:p>
    <w:p w:rsidR="00876C8A" w:rsidRPr="0000565F" w:rsidRDefault="00876C8A" w:rsidP="0000565F">
      <w:pPr>
        <w:pStyle w:val="Style27"/>
        <w:widowControl/>
        <w:rPr>
          <w:rFonts w:ascii="Arial" w:hAnsi="Arial" w:cs="Arial"/>
          <w:b/>
        </w:rPr>
      </w:pPr>
    </w:p>
    <w:p w:rsidR="00876C8A" w:rsidRPr="0000565F" w:rsidRDefault="00876C8A" w:rsidP="0000565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565F">
        <w:rPr>
          <w:rFonts w:ascii="Arial" w:hAnsi="Arial" w:cs="Arial"/>
          <w:b/>
          <w:sz w:val="24"/>
          <w:szCs w:val="24"/>
        </w:rPr>
        <w:t>Вопросы к экзамену</w:t>
      </w:r>
    </w:p>
    <w:p w:rsidR="00876C8A" w:rsidRPr="0000565F" w:rsidRDefault="00876C8A" w:rsidP="0000565F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76C8A" w:rsidRPr="0000565F" w:rsidRDefault="00876C8A" w:rsidP="0000565F">
      <w:pPr>
        <w:pStyle w:val="Default"/>
        <w:numPr>
          <w:ilvl w:val="0"/>
          <w:numId w:val="4"/>
        </w:numPr>
        <w:ind w:hanging="720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bCs/>
        </w:rPr>
        <w:t xml:space="preserve">Теоретико-методологические основы изучения технологий профессионально-ориентированного обучения. </w:t>
      </w:r>
    </w:p>
    <w:p w:rsidR="00876C8A" w:rsidRPr="0000565F" w:rsidRDefault="00876C8A" w:rsidP="0000565F">
      <w:pPr>
        <w:pStyle w:val="Style27"/>
        <w:widowControl/>
        <w:numPr>
          <w:ilvl w:val="0"/>
          <w:numId w:val="4"/>
        </w:numPr>
        <w:ind w:hanging="720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Style w:val="FontStyle31"/>
          <w:rFonts w:ascii="Arial" w:hAnsi="Arial" w:cs="Arial"/>
          <w:sz w:val="24"/>
          <w:szCs w:val="24"/>
        </w:rPr>
        <w:lastRenderedPageBreak/>
        <w:t>Классификация технологий профессионально-ориентированного обучения.</w:t>
      </w:r>
      <w:r w:rsidR="0000565F"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876C8A" w:rsidRPr="0000565F" w:rsidRDefault="00876C8A" w:rsidP="0000565F">
      <w:pPr>
        <w:pStyle w:val="Style27"/>
        <w:widowControl/>
        <w:numPr>
          <w:ilvl w:val="0"/>
          <w:numId w:val="4"/>
        </w:numPr>
        <w:ind w:hanging="720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Style w:val="FontStyle31"/>
          <w:rFonts w:ascii="Arial" w:hAnsi="Arial" w:cs="Arial"/>
          <w:sz w:val="24"/>
          <w:szCs w:val="24"/>
        </w:rPr>
        <w:t>Выбор, проектирование и реализация технологий обучения.</w:t>
      </w:r>
    </w:p>
    <w:p w:rsidR="00876C8A" w:rsidRPr="0000565F" w:rsidRDefault="00876C8A" w:rsidP="0000565F">
      <w:pPr>
        <w:pStyle w:val="Default"/>
        <w:numPr>
          <w:ilvl w:val="0"/>
          <w:numId w:val="4"/>
        </w:numPr>
        <w:ind w:hanging="720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  <w:bCs/>
        </w:rPr>
        <w:t xml:space="preserve">Содержательно-методическое обеспечение реализации в педагогической практике основных видов технологий профессионально-ориентированного обучения. </w:t>
      </w:r>
    </w:p>
    <w:p w:rsidR="00876C8A" w:rsidRPr="0000565F" w:rsidRDefault="00876C8A" w:rsidP="0000565F">
      <w:pPr>
        <w:pStyle w:val="Default"/>
        <w:numPr>
          <w:ilvl w:val="0"/>
          <w:numId w:val="4"/>
        </w:numPr>
        <w:tabs>
          <w:tab w:val="left" w:pos="4777"/>
        </w:tabs>
        <w:ind w:hanging="720"/>
        <w:jc w:val="both"/>
        <w:rPr>
          <w:rFonts w:ascii="Arial" w:hAnsi="Arial" w:cs="Arial"/>
        </w:rPr>
      </w:pPr>
      <w:r w:rsidRPr="0000565F">
        <w:rPr>
          <w:rFonts w:ascii="Arial" w:hAnsi="Arial" w:cs="Arial"/>
        </w:rPr>
        <w:t xml:space="preserve">Диагностические технологии. </w:t>
      </w:r>
    </w:p>
    <w:p w:rsidR="00876C8A" w:rsidRPr="0000565F" w:rsidRDefault="00876C8A" w:rsidP="0000565F">
      <w:pPr>
        <w:pStyle w:val="Default"/>
        <w:numPr>
          <w:ilvl w:val="0"/>
          <w:numId w:val="4"/>
        </w:numPr>
        <w:tabs>
          <w:tab w:val="left" w:pos="4777"/>
        </w:tabs>
        <w:ind w:hanging="720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</w:rPr>
        <w:t xml:space="preserve">Технологии учебного диалога. </w:t>
      </w:r>
    </w:p>
    <w:p w:rsidR="00876C8A" w:rsidRPr="0000565F" w:rsidRDefault="00876C8A" w:rsidP="0000565F">
      <w:pPr>
        <w:pStyle w:val="Default"/>
        <w:numPr>
          <w:ilvl w:val="0"/>
          <w:numId w:val="4"/>
        </w:numPr>
        <w:tabs>
          <w:tab w:val="left" w:pos="4777"/>
        </w:tabs>
        <w:ind w:hanging="720"/>
        <w:jc w:val="both"/>
        <w:rPr>
          <w:rFonts w:ascii="Arial" w:hAnsi="Arial" w:cs="Arial"/>
        </w:rPr>
      </w:pPr>
      <w:r w:rsidRPr="0000565F">
        <w:rPr>
          <w:rFonts w:ascii="Arial" w:hAnsi="Arial" w:cs="Arial"/>
        </w:rPr>
        <w:t>Игровые технологии.</w:t>
      </w:r>
      <w:r w:rsidR="0000565F">
        <w:rPr>
          <w:rFonts w:ascii="Arial" w:hAnsi="Arial" w:cs="Arial"/>
        </w:rPr>
        <w:t xml:space="preserve"> </w:t>
      </w:r>
    </w:p>
    <w:p w:rsidR="00876C8A" w:rsidRPr="0000565F" w:rsidRDefault="00876C8A" w:rsidP="0000565F">
      <w:pPr>
        <w:pStyle w:val="Default"/>
        <w:numPr>
          <w:ilvl w:val="0"/>
          <w:numId w:val="4"/>
        </w:numPr>
        <w:tabs>
          <w:tab w:val="left" w:pos="4777"/>
        </w:tabs>
        <w:ind w:hanging="720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Fonts w:ascii="Arial" w:hAnsi="Arial" w:cs="Arial"/>
        </w:rPr>
        <w:t xml:space="preserve">Проектные технологии. </w:t>
      </w:r>
    </w:p>
    <w:p w:rsidR="00876C8A" w:rsidRPr="0000565F" w:rsidRDefault="00876C8A" w:rsidP="0000565F">
      <w:pPr>
        <w:pStyle w:val="Style27"/>
        <w:widowControl/>
        <w:numPr>
          <w:ilvl w:val="0"/>
          <w:numId w:val="4"/>
        </w:numPr>
        <w:ind w:hanging="720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Style w:val="FontStyle31"/>
          <w:rFonts w:ascii="Arial" w:hAnsi="Arial" w:cs="Arial"/>
          <w:sz w:val="24"/>
          <w:szCs w:val="24"/>
        </w:rPr>
        <w:t xml:space="preserve">Педагогическое проектирование. </w:t>
      </w:r>
    </w:p>
    <w:p w:rsidR="00876C8A" w:rsidRPr="0000565F" w:rsidRDefault="00876C8A" w:rsidP="0000565F">
      <w:pPr>
        <w:pStyle w:val="Style27"/>
        <w:widowControl/>
        <w:numPr>
          <w:ilvl w:val="0"/>
          <w:numId w:val="4"/>
        </w:numPr>
        <w:ind w:hanging="720"/>
        <w:jc w:val="both"/>
        <w:rPr>
          <w:rStyle w:val="FontStyle31"/>
          <w:rFonts w:ascii="Arial" w:hAnsi="Arial" w:cs="Arial"/>
          <w:sz w:val="24"/>
          <w:szCs w:val="24"/>
        </w:rPr>
      </w:pPr>
      <w:r w:rsidRPr="0000565F">
        <w:rPr>
          <w:rStyle w:val="FontStyle31"/>
          <w:rFonts w:ascii="Arial" w:hAnsi="Arial" w:cs="Arial"/>
          <w:sz w:val="24"/>
          <w:szCs w:val="24"/>
        </w:rPr>
        <w:t>Формы практической профессионально-ориентированной подготовки журналистов, рекламистов и специалистов по связям с общественностью.</w:t>
      </w:r>
    </w:p>
    <w:p w:rsidR="00876C8A" w:rsidRPr="0000565F" w:rsidRDefault="00876C8A" w:rsidP="0000565F">
      <w:pPr>
        <w:jc w:val="center"/>
        <w:rPr>
          <w:rFonts w:ascii="Arial" w:hAnsi="Arial" w:cs="Arial"/>
          <w:b/>
          <w:lang w:val="ru-RU"/>
        </w:rPr>
      </w:pPr>
    </w:p>
    <w:p w:rsidR="00876C8A" w:rsidRPr="0000565F" w:rsidRDefault="00876C8A" w:rsidP="0000565F">
      <w:pPr>
        <w:jc w:val="center"/>
        <w:rPr>
          <w:rFonts w:ascii="Arial" w:hAnsi="Arial" w:cs="Arial"/>
          <w:b/>
          <w:lang w:val="ru-RU"/>
        </w:rPr>
      </w:pPr>
      <w:r w:rsidRPr="0000565F">
        <w:rPr>
          <w:rFonts w:ascii="Arial" w:hAnsi="Arial" w:cs="Arial"/>
          <w:b/>
          <w:lang w:val="ru-RU"/>
        </w:rPr>
        <w:t>Текущий контроль</w:t>
      </w:r>
    </w:p>
    <w:p w:rsidR="00876C8A" w:rsidRPr="0000565F" w:rsidRDefault="00876C8A" w:rsidP="0000565F">
      <w:pPr>
        <w:ind w:left="360"/>
        <w:jc w:val="both"/>
        <w:rPr>
          <w:rFonts w:ascii="Arial" w:hAnsi="Arial" w:cs="Arial"/>
          <w:b/>
          <w:lang w:val="ru-RU"/>
        </w:rPr>
      </w:pPr>
    </w:p>
    <w:p w:rsidR="00876C8A" w:rsidRPr="0000565F" w:rsidRDefault="00876C8A" w:rsidP="0000565F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00565F">
        <w:rPr>
          <w:rFonts w:ascii="Arial" w:hAnsi="Arial" w:cs="Arial"/>
          <w:szCs w:val="24"/>
        </w:rPr>
        <w:t>Форма текущего контроля по дисциплине – самостоятельная работа с использованием методических материалов по темам занятий.</w:t>
      </w:r>
    </w:p>
    <w:p w:rsidR="00876C8A" w:rsidRPr="0000565F" w:rsidRDefault="00876C8A" w:rsidP="0000565F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00565F">
        <w:rPr>
          <w:rFonts w:ascii="Arial" w:hAnsi="Arial" w:cs="Arial"/>
          <w:szCs w:val="24"/>
        </w:rPr>
        <w:t>Работа делается в письменной форме, этапы ее выполнения обсуждаются на индивидуальных консультациях, сдается на последнем занятии.</w:t>
      </w:r>
    </w:p>
    <w:p w:rsidR="00876C8A" w:rsidRPr="0000565F" w:rsidRDefault="00876C8A" w:rsidP="0000565F">
      <w:pPr>
        <w:jc w:val="center"/>
        <w:rPr>
          <w:rFonts w:ascii="Arial" w:hAnsi="Arial" w:cs="Arial"/>
          <w:b/>
          <w:lang w:val="ru-RU"/>
        </w:rPr>
      </w:pPr>
    </w:p>
    <w:p w:rsidR="00876C8A" w:rsidRPr="0000565F" w:rsidRDefault="00876C8A" w:rsidP="0000565F">
      <w:pPr>
        <w:jc w:val="center"/>
        <w:rPr>
          <w:rFonts w:ascii="Arial" w:hAnsi="Arial" w:cs="Arial"/>
          <w:b/>
          <w:lang w:val="ru-RU"/>
        </w:rPr>
      </w:pPr>
      <w:r w:rsidRPr="0000565F">
        <w:rPr>
          <w:rFonts w:ascii="Arial" w:hAnsi="Arial" w:cs="Arial"/>
          <w:b/>
          <w:lang w:val="ru-RU"/>
        </w:rPr>
        <w:t>Критерии оценки (экзамен)</w:t>
      </w:r>
    </w:p>
    <w:p w:rsidR="00876C8A" w:rsidRPr="0000565F" w:rsidRDefault="00876C8A" w:rsidP="0000565F">
      <w:pPr>
        <w:ind w:firstLine="709"/>
        <w:jc w:val="both"/>
        <w:rPr>
          <w:rFonts w:ascii="Arial" w:hAnsi="Arial" w:cs="Arial"/>
          <w:lang w:val="ru-RU"/>
        </w:rPr>
      </w:pPr>
    </w:p>
    <w:p w:rsidR="0000565F" w:rsidRPr="0000565F" w:rsidRDefault="0000565F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>Форма проведения экзамена – устная. Аспирант отвечает на два вопроса.</w:t>
      </w:r>
    </w:p>
    <w:p w:rsidR="0000565F" w:rsidRPr="0000565F" w:rsidRDefault="0000565F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 xml:space="preserve">Аспирант успешно и вовремя сдавший материалы самостоятельной работы отвечает на один вопрос. </w:t>
      </w:r>
    </w:p>
    <w:p w:rsidR="0000565F" w:rsidRPr="0000565F" w:rsidRDefault="0000565F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>На подготовку ответа аспиранту дается 20 минут.</w:t>
      </w:r>
    </w:p>
    <w:p w:rsidR="0000565F" w:rsidRPr="0000565F" w:rsidRDefault="0000565F" w:rsidP="0000565F">
      <w:pPr>
        <w:suppressAutoHyphens/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iCs/>
          <w:lang w:val="ru-RU"/>
        </w:rPr>
        <w:t>Критерии оценивания по дисциплине</w:t>
      </w:r>
      <w:r w:rsidRPr="0000565F">
        <w:rPr>
          <w:rFonts w:ascii="Arial" w:hAnsi="Arial" w:cs="Arial"/>
          <w:lang w:val="ru-RU"/>
        </w:rPr>
        <w:t xml:space="preserve">: посещаемость занятий – 48% (3% за занятие); результаты ответа на вопрос к экзамену – 52%. Максимальное количество баллов, которое </w:t>
      </w:r>
      <w:proofErr w:type="gramStart"/>
      <w:r w:rsidRPr="0000565F">
        <w:rPr>
          <w:rFonts w:ascii="Arial" w:hAnsi="Arial" w:cs="Arial"/>
          <w:lang w:val="ru-RU"/>
        </w:rPr>
        <w:t>может получить слушатель за изученный курс составляет</w:t>
      </w:r>
      <w:proofErr w:type="gramEnd"/>
      <w:r w:rsidRPr="0000565F">
        <w:rPr>
          <w:rFonts w:ascii="Arial" w:hAnsi="Arial" w:cs="Arial"/>
          <w:lang w:val="ru-RU"/>
        </w:rPr>
        <w:t xml:space="preserve"> 100 баллов.</w:t>
      </w:r>
    </w:p>
    <w:p w:rsidR="0000565F" w:rsidRPr="0000565F" w:rsidRDefault="0000565F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>Предполагаемая продолжительность проведения экзамена – 2 часа.</w:t>
      </w:r>
    </w:p>
    <w:p w:rsidR="0000565F" w:rsidRPr="0000565F" w:rsidRDefault="0000565F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bCs/>
          <w:lang w:val="ru-RU"/>
        </w:rPr>
        <w:t>Оценки «отлично»</w:t>
      </w:r>
      <w:r w:rsidRPr="0000565F">
        <w:rPr>
          <w:rFonts w:ascii="Arial" w:hAnsi="Arial" w:cs="Arial"/>
          <w:lang w:val="ru-RU"/>
        </w:rPr>
        <w:t xml:space="preserve"> заслуживает слушатель, обнаруживший всестороннее, систематическое и глубокое знание учебного материала, усвоивший основную литературу и знакомый с дополнительной,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00565F" w:rsidRPr="0000565F" w:rsidRDefault="0000565F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bCs/>
          <w:lang w:val="ru-RU"/>
        </w:rPr>
        <w:t>Оценки «хорошо»</w:t>
      </w:r>
      <w:r w:rsidRPr="0000565F">
        <w:rPr>
          <w:rFonts w:ascii="Arial" w:hAnsi="Arial" w:cs="Arial"/>
          <w:lang w:val="ru-RU"/>
        </w:rPr>
        <w:t xml:space="preserve"> заслуживает слушатель,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слушателям, показавшим систематизированный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0565F" w:rsidRPr="0000565F" w:rsidRDefault="0000565F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bCs/>
          <w:lang w:val="ru-RU"/>
        </w:rPr>
        <w:t>Оценки «удовлетворительно»</w:t>
      </w:r>
      <w:r w:rsidRPr="0000565F">
        <w:rPr>
          <w:rFonts w:ascii="Arial" w:hAnsi="Arial" w:cs="Arial"/>
          <w:lang w:val="ru-RU"/>
        </w:rPr>
        <w:t xml:space="preserve"> заслуживает слушатель,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00565F" w:rsidRPr="0000565F" w:rsidRDefault="0000565F" w:rsidP="0000565F">
      <w:pPr>
        <w:ind w:firstLine="709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bCs/>
          <w:lang w:val="ru-RU"/>
        </w:rPr>
        <w:lastRenderedPageBreak/>
        <w:t>Оценка «неудовлетворительно»</w:t>
      </w:r>
      <w:r w:rsidRPr="0000565F">
        <w:rPr>
          <w:rFonts w:ascii="Arial" w:hAnsi="Arial" w:cs="Arial"/>
          <w:lang w:val="ru-RU"/>
        </w:rPr>
        <w:t xml:space="preserve"> выставляется слушателю,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слушателям, которые не могут продолжить обучение или приступить к профессиональной деятельности без дополнительных занятий по соответствующей дисциплине.</w:t>
      </w:r>
    </w:p>
    <w:p w:rsidR="00876C8A" w:rsidRPr="0000565F" w:rsidRDefault="00876C8A" w:rsidP="0000565F">
      <w:pPr>
        <w:jc w:val="both"/>
        <w:rPr>
          <w:rFonts w:ascii="Arial" w:hAnsi="Arial" w:cs="Arial"/>
          <w:lang w:val="ru-RU"/>
        </w:rPr>
      </w:pPr>
    </w:p>
    <w:p w:rsidR="00876C8A" w:rsidRPr="0000565F" w:rsidRDefault="00876C8A" w:rsidP="0000565F">
      <w:pPr>
        <w:jc w:val="center"/>
        <w:rPr>
          <w:rFonts w:ascii="Arial" w:hAnsi="Arial" w:cs="Arial"/>
          <w:b/>
          <w:lang w:val="ru-RU"/>
        </w:rPr>
      </w:pPr>
      <w:r w:rsidRPr="0000565F">
        <w:rPr>
          <w:rFonts w:ascii="Arial" w:hAnsi="Arial" w:cs="Arial"/>
          <w:b/>
          <w:lang w:val="ru-RU"/>
        </w:rPr>
        <w:t>Список основной литературы</w:t>
      </w:r>
    </w:p>
    <w:p w:rsidR="0000565F" w:rsidRPr="0000565F" w:rsidRDefault="0000565F" w:rsidP="0000565F">
      <w:pPr>
        <w:jc w:val="center"/>
        <w:rPr>
          <w:rFonts w:ascii="Arial" w:hAnsi="Arial" w:cs="Arial"/>
          <w:b/>
          <w:lang w:val="ru-RU"/>
        </w:rPr>
      </w:pPr>
    </w:p>
    <w:p w:rsidR="0000565F" w:rsidRPr="0000565F" w:rsidRDefault="0000565F" w:rsidP="0000565F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>Зарецкая И. Н. Основы этики и психологии делового общения: учебник. М., 2010.</w:t>
      </w:r>
    </w:p>
    <w:p w:rsidR="0000565F" w:rsidRPr="0000565F" w:rsidRDefault="0000565F" w:rsidP="0000565F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>Ильин Е. П. Психология общения и межличностных отношений: научно-популярная литература. СПб</w:t>
      </w:r>
      <w:proofErr w:type="gramStart"/>
      <w:r w:rsidRPr="0000565F">
        <w:rPr>
          <w:rFonts w:ascii="Arial" w:hAnsi="Arial" w:cs="Arial"/>
          <w:lang w:val="ru-RU"/>
        </w:rPr>
        <w:t xml:space="preserve">., </w:t>
      </w:r>
      <w:proofErr w:type="gramEnd"/>
      <w:r w:rsidRPr="0000565F">
        <w:rPr>
          <w:rFonts w:ascii="Arial" w:hAnsi="Arial" w:cs="Arial"/>
          <w:lang w:val="ru-RU"/>
        </w:rPr>
        <w:t>2012.</w:t>
      </w:r>
    </w:p>
    <w:p w:rsidR="0000565F" w:rsidRPr="0000565F" w:rsidRDefault="0000565F" w:rsidP="0000565F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lang w:val="ru-RU"/>
        </w:rPr>
      </w:pPr>
      <w:proofErr w:type="spellStart"/>
      <w:r w:rsidRPr="0000565F">
        <w:rPr>
          <w:rFonts w:ascii="Arial" w:hAnsi="Arial" w:cs="Arial"/>
          <w:lang w:val="ru-RU"/>
        </w:rPr>
        <w:t>Караяни</w:t>
      </w:r>
      <w:proofErr w:type="spellEnd"/>
      <w:r w:rsidRPr="0000565F">
        <w:rPr>
          <w:rFonts w:ascii="Arial" w:hAnsi="Arial" w:cs="Arial"/>
          <w:lang w:val="ru-RU"/>
        </w:rPr>
        <w:t xml:space="preserve"> А. Г. Психология общения и переговоров в экстремальных условиях: учебное пособие. М., 2014.</w:t>
      </w:r>
    </w:p>
    <w:p w:rsidR="0000565F" w:rsidRPr="0000565F" w:rsidRDefault="0000565F" w:rsidP="0000565F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lang w:val="ru-RU"/>
        </w:rPr>
      </w:pPr>
      <w:proofErr w:type="spellStart"/>
      <w:r w:rsidRPr="0000565F">
        <w:rPr>
          <w:rFonts w:ascii="Arial" w:hAnsi="Arial" w:cs="Arial"/>
          <w:lang w:val="ru-RU"/>
        </w:rPr>
        <w:t>Козаржевский</w:t>
      </w:r>
      <w:proofErr w:type="spellEnd"/>
      <w:r w:rsidRPr="0000565F">
        <w:rPr>
          <w:rFonts w:ascii="Arial" w:hAnsi="Arial" w:cs="Arial"/>
          <w:lang w:val="ru-RU"/>
        </w:rPr>
        <w:t xml:space="preserve"> А. Ч. Мастерство устной речи лектора: монография. 2-е изд. М., 2012.</w:t>
      </w:r>
    </w:p>
    <w:p w:rsidR="0000565F" w:rsidRPr="0000565F" w:rsidRDefault="0000565F" w:rsidP="0000565F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lang w:val="ru-RU"/>
        </w:rPr>
      </w:pPr>
      <w:r w:rsidRPr="0000565F">
        <w:rPr>
          <w:rFonts w:ascii="Arial" w:hAnsi="Arial" w:cs="Arial"/>
          <w:lang w:val="ru-RU"/>
        </w:rPr>
        <w:t>Потапова Р. К. Новые информационные</w:t>
      </w:r>
      <w:r w:rsidR="00972F53">
        <w:rPr>
          <w:rFonts w:ascii="Arial" w:hAnsi="Arial" w:cs="Arial"/>
          <w:lang w:val="ru-RU"/>
        </w:rPr>
        <w:t xml:space="preserve"> </w:t>
      </w:r>
      <w:r w:rsidRPr="0000565F">
        <w:rPr>
          <w:rFonts w:ascii="Arial" w:hAnsi="Arial" w:cs="Arial"/>
          <w:lang w:val="ru-RU"/>
        </w:rPr>
        <w:t>технологии и лингвистика: учебное пособие. 5-е изд. М., 2012.</w:t>
      </w:r>
    </w:p>
    <w:p w:rsidR="0000565F" w:rsidRPr="0000565F" w:rsidRDefault="0000565F" w:rsidP="0000565F">
      <w:pPr>
        <w:pStyle w:val="Style16"/>
        <w:widowControl/>
        <w:numPr>
          <w:ilvl w:val="0"/>
          <w:numId w:val="7"/>
        </w:numPr>
        <w:spacing w:line="240" w:lineRule="auto"/>
        <w:ind w:hanging="720"/>
        <w:rPr>
          <w:rFonts w:ascii="Arial" w:hAnsi="Arial" w:cs="Arial"/>
        </w:rPr>
      </w:pPr>
      <w:r w:rsidRPr="0000565F">
        <w:rPr>
          <w:rFonts w:ascii="Arial" w:hAnsi="Arial" w:cs="Arial"/>
          <w:color w:val="000000"/>
          <w:shd w:val="clear" w:color="auto" w:fill="FFFFFF"/>
        </w:rPr>
        <w:t>С</w:t>
      </w:r>
      <w:r w:rsidRPr="0000565F">
        <w:rPr>
          <w:rFonts w:ascii="Arial" w:hAnsi="Arial" w:cs="Arial"/>
        </w:rPr>
        <w:t>редства массовой информации в современном мире. Петербургские чтения: материалы 52-й международной научно-практической конференции 17-19 апреля 2013 г. СПб</w:t>
      </w:r>
      <w:proofErr w:type="gramStart"/>
      <w:r w:rsidRPr="0000565F">
        <w:rPr>
          <w:rFonts w:ascii="Arial" w:hAnsi="Arial" w:cs="Arial"/>
        </w:rPr>
        <w:t xml:space="preserve">., </w:t>
      </w:r>
      <w:proofErr w:type="gramEnd"/>
      <w:r w:rsidRPr="0000565F">
        <w:rPr>
          <w:rFonts w:ascii="Arial" w:hAnsi="Arial" w:cs="Arial"/>
        </w:rPr>
        <w:t>2013.</w:t>
      </w:r>
    </w:p>
    <w:p w:rsidR="00876C8A" w:rsidRPr="0000565F" w:rsidRDefault="00876C8A" w:rsidP="0000565F">
      <w:pPr>
        <w:ind w:left="720" w:hanging="720"/>
        <w:jc w:val="both"/>
        <w:rPr>
          <w:rFonts w:ascii="Arial" w:hAnsi="Arial" w:cs="Arial"/>
          <w:b/>
          <w:lang w:val="ru-RU"/>
        </w:rPr>
      </w:pPr>
    </w:p>
    <w:p w:rsidR="00876C8A" w:rsidRPr="0000565F" w:rsidRDefault="00876C8A" w:rsidP="0000565F">
      <w:pPr>
        <w:jc w:val="center"/>
        <w:rPr>
          <w:rFonts w:ascii="Arial" w:hAnsi="Arial" w:cs="Arial"/>
          <w:b/>
          <w:lang w:val="ru-RU"/>
        </w:rPr>
      </w:pPr>
      <w:r w:rsidRPr="0000565F">
        <w:rPr>
          <w:rFonts w:ascii="Arial" w:hAnsi="Arial" w:cs="Arial"/>
          <w:b/>
          <w:lang w:val="ru-RU"/>
        </w:rPr>
        <w:t>Список дополнительной литературы</w:t>
      </w:r>
    </w:p>
    <w:p w:rsidR="0000565F" w:rsidRPr="0000565F" w:rsidRDefault="0000565F" w:rsidP="0000565F">
      <w:pPr>
        <w:jc w:val="center"/>
        <w:rPr>
          <w:rFonts w:ascii="Arial" w:hAnsi="Arial" w:cs="Arial"/>
          <w:b/>
          <w:lang w:val="ru-RU"/>
        </w:rPr>
      </w:pPr>
    </w:p>
    <w:p w:rsidR="0000565F" w:rsidRPr="0000565F" w:rsidRDefault="0000565F" w:rsidP="0000565F">
      <w:pPr>
        <w:pStyle w:val="Default"/>
        <w:numPr>
          <w:ilvl w:val="0"/>
          <w:numId w:val="2"/>
        </w:numPr>
        <w:ind w:left="709" w:hanging="709"/>
        <w:jc w:val="both"/>
        <w:rPr>
          <w:rFonts w:ascii="Arial" w:hAnsi="Arial" w:cs="Arial"/>
        </w:rPr>
      </w:pPr>
      <w:r w:rsidRPr="0000565F">
        <w:rPr>
          <w:rFonts w:ascii="Arial" w:hAnsi="Arial" w:cs="Arial"/>
        </w:rPr>
        <w:t xml:space="preserve">Блинов В. И., Сергеев И. С. Как реализовать </w:t>
      </w:r>
      <w:proofErr w:type="spellStart"/>
      <w:r w:rsidRPr="0000565F">
        <w:rPr>
          <w:rFonts w:ascii="Arial" w:hAnsi="Arial" w:cs="Arial"/>
        </w:rPr>
        <w:t>компетентностный</w:t>
      </w:r>
      <w:proofErr w:type="spellEnd"/>
      <w:r w:rsidRPr="0000565F">
        <w:rPr>
          <w:rFonts w:ascii="Arial" w:hAnsi="Arial" w:cs="Arial"/>
        </w:rPr>
        <w:t xml:space="preserve"> подход на уроке и во внеурочной деятельности. М., 2009. </w:t>
      </w:r>
    </w:p>
    <w:p w:rsidR="0000565F" w:rsidRPr="0000565F" w:rsidRDefault="0000565F" w:rsidP="0000565F">
      <w:pPr>
        <w:pStyle w:val="a8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00565F">
        <w:rPr>
          <w:rFonts w:ascii="Arial" w:hAnsi="Arial" w:cs="Arial"/>
        </w:rPr>
        <w:t>Буланова-Топоркова М. В. Педагогика и психология высшей школы: Учебное пособие. Ростов н</w:t>
      </w:r>
      <w:proofErr w:type="gramStart"/>
      <w:r w:rsidRPr="0000565F">
        <w:rPr>
          <w:rFonts w:ascii="Arial" w:hAnsi="Arial" w:cs="Arial"/>
        </w:rPr>
        <w:t>/Д</w:t>
      </w:r>
      <w:proofErr w:type="gramEnd"/>
      <w:r w:rsidRPr="0000565F">
        <w:rPr>
          <w:rFonts w:ascii="Arial" w:hAnsi="Arial" w:cs="Arial"/>
        </w:rPr>
        <w:t>, 2002.</w:t>
      </w:r>
    </w:p>
    <w:p w:rsidR="0000565F" w:rsidRPr="0000565F" w:rsidRDefault="0000565F" w:rsidP="0000565F">
      <w:pPr>
        <w:pStyle w:val="a8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00565F">
        <w:rPr>
          <w:rFonts w:ascii="Arial" w:hAnsi="Arial" w:cs="Arial"/>
        </w:rPr>
        <w:t xml:space="preserve">Вербицкий А. А., Ларионова О. Г. Личностный и </w:t>
      </w:r>
      <w:proofErr w:type="spellStart"/>
      <w:r w:rsidRPr="0000565F">
        <w:rPr>
          <w:rFonts w:ascii="Arial" w:hAnsi="Arial" w:cs="Arial"/>
        </w:rPr>
        <w:t>компетентностный</w:t>
      </w:r>
      <w:proofErr w:type="spellEnd"/>
      <w:r w:rsidRPr="0000565F">
        <w:rPr>
          <w:rFonts w:ascii="Arial" w:hAnsi="Arial" w:cs="Arial"/>
        </w:rPr>
        <w:t xml:space="preserve"> подходы в образовании: проблемы интеграции: монография. М., 2009.</w:t>
      </w:r>
    </w:p>
    <w:p w:rsidR="0000565F" w:rsidRPr="0000565F" w:rsidRDefault="0000565F" w:rsidP="0000565F">
      <w:pPr>
        <w:pStyle w:val="Default"/>
        <w:numPr>
          <w:ilvl w:val="0"/>
          <w:numId w:val="2"/>
        </w:numPr>
        <w:ind w:left="709" w:hanging="709"/>
        <w:jc w:val="both"/>
        <w:rPr>
          <w:rFonts w:ascii="Arial" w:hAnsi="Arial" w:cs="Arial"/>
        </w:rPr>
      </w:pPr>
      <w:proofErr w:type="spellStart"/>
      <w:r w:rsidRPr="0000565F">
        <w:rPr>
          <w:rFonts w:ascii="Arial" w:hAnsi="Arial" w:cs="Arial"/>
        </w:rPr>
        <w:t>Виленский</w:t>
      </w:r>
      <w:proofErr w:type="spellEnd"/>
      <w:r w:rsidRPr="0000565F">
        <w:rPr>
          <w:rFonts w:ascii="Arial" w:hAnsi="Arial" w:cs="Arial"/>
        </w:rPr>
        <w:t xml:space="preserve"> М. Я. и др. Технологии профессионально-ориентированного обучения в высшей школе. М., 2005. </w:t>
      </w:r>
    </w:p>
    <w:p w:rsidR="0000565F" w:rsidRPr="0000565F" w:rsidRDefault="0000565F" w:rsidP="0000565F">
      <w:pPr>
        <w:pStyle w:val="a8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00565F">
        <w:rPr>
          <w:rFonts w:ascii="Arial" w:hAnsi="Arial" w:cs="Arial"/>
        </w:rPr>
        <w:t>Гришанина А. Н., Жуковский А. Н.</w:t>
      </w:r>
      <w:r>
        <w:rPr>
          <w:rFonts w:ascii="Arial" w:hAnsi="Arial" w:cs="Arial"/>
        </w:rPr>
        <w:t xml:space="preserve"> </w:t>
      </w:r>
      <w:r w:rsidRPr="0000565F">
        <w:rPr>
          <w:rFonts w:ascii="Arial" w:eastAsia="Times New Roman CYR" w:hAnsi="Arial" w:cs="Arial"/>
        </w:rPr>
        <w:t>Опыт или знания: учиться, учиться и снова учиться? Журналистика и мир образования // Сборник научных трудов. СПб</w:t>
      </w:r>
      <w:proofErr w:type="gramStart"/>
      <w:r w:rsidRPr="0000565F">
        <w:rPr>
          <w:rFonts w:ascii="Arial" w:eastAsia="Times New Roman CYR" w:hAnsi="Arial" w:cs="Arial"/>
        </w:rPr>
        <w:t xml:space="preserve">., </w:t>
      </w:r>
      <w:proofErr w:type="gramEnd"/>
      <w:r w:rsidRPr="0000565F">
        <w:rPr>
          <w:rFonts w:ascii="Arial" w:eastAsia="Times New Roman CYR" w:hAnsi="Arial" w:cs="Arial"/>
        </w:rPr>
        <w:t>2008. С. 143-148.</w:t>
      </w:r>
      <w:r>
        <w:rPr>
          <w:rFonts w:ascii="Arial" w:eastAsia="Times New Roman CYR" w:hAnsi="Arial" w:cs="Arial"/>
        </w:rPr>
        <w:t xml:space="preserve"> </w:t>
      </w:r>
    </w:p>
    <w:p w:rsidR="0000565F" w:rsidRPr="0000565F" w:rsidRDefault="0000565F" w:rsidP="0000565F">
      <w:pPr>
        <w:pStyle w:val="a8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jc w:val="both"/>
        <w:rPr>
          <w:rFonts w:ascii="Arial" w:eastAsia="Times New Roman CYR" w:hAnsi="Arial" w:cs="Arial"/>
        </w:rPr>
      </w:pPr>
      <w:proofErr w:type="gramStart"/>
      <w:r w:rsidRPr="0000565F">
        <w:rPr>
          <w:rFonts w:ascii="Arial" w:eastAsia="Times New Roman CYR" w:hAnsi="Arial" w:cs="Arial"/>
        </w:rPr>
        <w:t>Кларин</w:t>
      </w:r>
      <w:proofErr w:type="gramEnd"/>
      <w:r w:rsidRPr="0000565F">
        <w:rPr>
          <w:rFonts w:ascii="Arial" w:eastAsia="Times New Roman CYR" w:hAnsi="Arial" w:cs="Arial"/>
        </w:rPr>
        <w:t xml:space="preserve"> М. В. Педагогическая технология в учебном процессе: Анализ зарубежного опыта. М., 1989.</w:t>
      </w:r>
    </w:p>
    <w:p w:rsidR="0000565F" w:rsidRPr="0000565F" w:rsidRDefault="0000565F" w:rsidP="0000565F">
      <w:pPr>
        <w:pStyle w:val="a8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00565F">
        <w:rPr>
          <w:rFonts w:ascii="Arial" w:hAnsi="Arial" w:cs="Arial"/>
        </w:rPr>
        <w:t>Психология профессиональной подготовки. СПб, 1993.</w:t>
      </w:r>
    </w:p>
    <w:p w:rsidR="0000565F" w:rsidRPr="0000565F" w:rsidRDefault="0000565F" w:rsidP="0000565F">
      <w:pPr>
        <w:pStyle w:val="a8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00565F">
        <w:rPr>
          <w:rFonts w:ascii="Arial" w:hAnsi="Arial" w:cs="Arial"/>
        </w:rPr>
        <w:t>Российская педагогическая энциклопедия / под ред. В. В. Давыдова.</w:t>
      </w:r>
      <w:r>
        <w:rPr>
          <w:rFonts w:ascii="Arial" w:hAnsi="Arial" w:cs="Arial"/>
        </w:rPr>
        <w:t xml:space="preserve"> </w:t>
      </w:r>
      <w:r w:rsidRPr="0000565F">
        <w:rPr>
          <w:rFonts w:ascii="Arial" w:hAnsi="Arial" w:cs="Arial"/>
        </w:rPr>
        <w:t>М., 1993.</w:t>
      </w:r>
    </w:p>
    <w:p w:rsidR="0000565F" w:rsidRPr="0000565F" w:rsidRDefault="0000565F" w:rsidP="0000565F">
      <w:pPr>
        <w:pStyle w:val="a8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00565F">
        <w:rPr>
          <w:rFonts w:ascii="Arial" w:hAnsi="Arial" w:cs="Arial"/>
        </w:rPr>
        <w:t>Савельев А. Я. Технологии обучения и их роль в реформе высшего образования // Высшее образование в России. 1994. № 2.</w:t>
      </w:r>
    </w:p>
    <w:p w:rsidR="0000565F" w:rsidRPr="0000565F" w:rsidRDefault="0000565F" w:rsidP="0000565F">
      <w:pPr>
        <w:pStyle w:val="a8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proofErr w:type="spellStart"/>
      <w:r w:rsidRPr="0000565F">
        <w:rPr>
          <w:rFonts w:ascii="Arial" w:hAnsi="Arial" w:cs="Arial"/>
        </w:rPr>
        <w:t>Скаткин</w:t>
      </w:r>
      <w:proofErr w:type="spellEnd"/>
      <w:r w:rsidRPr="0000565F">
        <w:rPr>
          <w:rFonts w:ascii="Arial" w:hAnsi="Arial" w:cs="Arial"/>
        </w:rPr>
        <w:t xml:space="preserve"> М. Н. Методология и методика педагогических исследований (в помощь начинающему исследователю). М., 1986.</w:t>
      </w:r>
    </w:p>
    <w:p w:rsidR="0000565F" w:rsidRPr="0000565F" w:rsidRDefault="0000565F" w:rsidP="0000565F">
      <w:pPr>
        <w:pStyle w:val="a8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00565F">
        <w:rPr>
          <w:rFonts w:ascii="Arial" w:hAnsi="Arial" w:cs="Arial"/>
        </w:rPr>
        <w:t>Талызина Н. Ф., Карлов Ю. В. Педагогическая психология // Психодиагностика интеллекта.</w:t>
      </w:r>
      <w:r>
        <w:rPr>
          <w:rFonts w:ascii="Arial" w:hAnsi="Arial" w:cs="Arial"/>
        </w:rPr>
        <w:t xml:space="preserve"> </w:t>
      </w:r>
      <w:r w:rsidRPr="0000565F">
        <w:rPr>
          <w:rFonts w:ascii="Arial" w:hAnsi="Arial" w:cs="Arial"/>
        </w:rPr>
        <w:t>М., 1987.</w:t>
      </w:r>
    </w:p>
    <w:p w:rsidR="0000565F" w:rsidRPr="0000565F" w:rsidRDefault="0000565F" w:rsidP="0000565F">
      <w:pPr>
        <w:pStyle w:val="BodyText21"/>
        <w:numPr>
          <w:ilvl w:val="0"/>
          <w:numId w:val="2"/>
        </w:numPr>
        <w:spacing w:line="240" w:lineRule="auto"/>
        <w:ind w:left="709" w:hanging="709"/>
        <w:rPr>
          <w:rFonts w:ascii="Arial" w:hAnsi="Arial" w:cs="Arial"/>
          <w:szCs w:val="24"/>
          <w:lang w:val="ru-RU"/>
        </w:rPr>
      </w:pPr>
      <w:r w:rsidRPr="0000565F">
        <w:rPr>
          <w:rFonts w:ascii="Arial" w:hAnsi="Arial" w:cs="Arial"/>
          <w:szCs w:val="24"/>
          <w:lang w:val="ru-RU"/>
        </w:rPr>
        <w:t>Щедровицкий Т. П. Об исходных принципах анализа проблемы обучения и развития в рамках теории деятельности. Обучение и развитие. М., 1966.</w:t>
      </w:r>
    </w:p>
    <w:p w:rsidR="0000565F" w:rsidRPr="0000565F" w:rsidRDefault="0000565F" w:rsidP="0000565F">
      <w:pPr>
        <w:jc w:val="center"/>
        <w:rPr>
          <w:rFonts w:ascii="Arial" w:hAnsi="Arial" w:cs="Arial"/>
          <w:b/>
          <w:lang w:val="ru-RU"/>
        </w:rPr>
      </w:pPr>
    </w:p>
    <w:sectPr w:rsidR="0000565F" w:rsidRPr="000056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66" w:rsidRDefault="00B77966">
      <w:r>
        <w:separator/>
      </w:r>
    </w:p>
  </w:endnote>
  <w:endnote w:type="continuationSeparator" w:id="0">
    <w:p w:rsidR="00B77966" w:rsidRDefault="00B7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091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5414B" w:rsidRPr="008D7AF0" w:rsidRDefault="0000565F">
        <w:pPr>
          <w:pStyle w:val="a5"/>
          <w:jc w:val="right"/>
          <w:rPr>
            <w:rFonts w:ascii="Arial" w:hAnsi="Arial" w:cs="Arial"/>
          </w:rPr>
        </w:pPr>
        <w:r w:rsidRPr="008D7AF0">
          <w:rPr>
            <w:rFonts w:ascii="Arial" w:hAnsi="Arial" w:cs="Arial"/>
          </w:rPr>
          <w:fldChar w:fldCharType="begin"/>
        </w:r>
        <w:r w:rsidRPr="008D7AF0">
          <w:rPr>
            <w:rFonts w:ascii="Arial" w:hAnsi="Arial" w:cs="Arial"/>
          </w:rPr>
          <w:instrText>PAGE   \* MERGEFORMAT</w:instrText>
        </w:r>
        <w:r w:rsidRPr="008D7AF0">
          <w:rPr>
            <w:rFonts w:ascii="Arial" w:hAnsi="Arial" w:cs="Arial"/>
          </w:rPr>
          <w:fldChar w:fldCharType="separate"/>
        </w:r>
        <w:r w:rsidR="00BB326E" w:rsidRPr="00BB326E">
          <w:rPr>
            <w:rFonts w:ascii="Arial" w:hAnsi="Arial" w:cs="Arial"/>
            <w:noProof/>
            <w:lang w:val="ru-RU"/>
          </w:rPr>
          <w:t>1</w:t>
        </w:r>
        <w:r w:rsidRPr="008D7AF0">
          <w:rPr>
            <w:rFonts w:ascii="Arial" w:hAnsi="Arial" w:cs="Arial"/>
          </w:rPr>
          <w:fldChar w:fldCharType="end"/>
        </w:r>
      </w:p>
    </w:sdtContent>
  </w:sdt>
  <w:p w:rsidR="0035414B" w:rsidRDefault="00B7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66" w:rsidRDefault="00B77966">
      <w:r>
        <w:separator/>
      </w:r>
    </w:p>
  </w:footnote>
  <w:footnote w:type="continuationSeparator" w:id="0">
    <w:p w:rsidR="00B77966" w:rsidRDefault="00B7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F91"/>
    <w:multiLevelType w:val="hybridMultilevel"/>
    <w:tmpl w:val="C8A4FA46"/>
    <w:lvl w:ilvl="0" w:tplc="DA92937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218A"/>
    <w:multiLevelType w:val="hybridMultilevel"/>
    <w:tmpl w:val="E9748DCC"/>
    <w:lvl w:ilvl="0" w:tplc="DA92937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486C"/>
    <w:multiLevelType w:val="hybridMultilevel"/>
    <w:tmpl w:val="446C3D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C330F1"/>
    <w:multiLevelType w:val="hybridMultilevel"/>
    <w:tmpl w:val="334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F4CBE"/>
    <w:multiLevelType w:val="hybridMultilevel"/>
    <w:tmpl w:val="99D287F6"/>
    <w:lvl w:ilvl="0" w:tplc="875C6E3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B701F"/>
    <w:multiLevelType w:val="hybridMultilevel"/>
    <w:tmpl w:val="334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92481"/>
    <w:multiLevelType w:val="hybridMultilevel"/>
    <w:tmpl w:val="3CB2CC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8A"/>
    <w:rsid w:val="0000565F"/>
    <w:rsid w:val="00395F33"/>
    <w:rsid w:val="00770840"/>
    <w:rsid w:val="00876C8A"/>
    <w:rsid w:val="00972F53"/>
    <w:rsid w:val="00B77966"/>
    <w:rsid w:val="00B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8A"/>
    <w:pPr>
      <w:spacing w:line="240" w:lineRule="auto"/>
      <w:jc w:val="left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paragraph" w:customStyle="1" w:styleId="a4">
    <w:name w:val="обычный"/>
    <w:basedOn w:val="a"/>
    <w:rsid w:val="00876C8A"/>
    <w:pPr>
      <w:ind w:firstLine="567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5">
    <w:name w:val="footer"/>
    <w:basedOn w:val="a"/>
    <w:link w:val="a6"/>
    <w:uiPriority w:val="99"/>
    <w:unhideWhenUsed/>
    <w:rsid w:val="00876C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C8A"/>
    <w:rPr>
      <w:rFonts w:cs="Times New Roman"/>
      <w:sz w:val="24"/>
      <w:szCs w:val="24"/>
      <w:lang w:val="en-US" w:bidi="en-US"/>
    </w:rPr>
  </w:style>
  <w:style w:type="character" w:customStyle="1" w:styleId="FontStyle31">
    <w:name w:val="Font Style31"/>
    <w:uiPriority w:val="99"/>
    <w:rsid w:val="00876C8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876C8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No Spacing"/>
    <w:uiPriority w:val="1"/>
    <w:qFormat/>
    <w:rsid w:val="00876C8A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876C8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7">
    <w:name w:val="Style27"/>
    <w:basedOn w:val="a"/>
    <w:uiPriority w:val="99"/>
    <w:rsid w:val="00876C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styleId="a8">
    <w:name w:val="Normal (Web)"/>
    <w:aliases w:val="Обычный (веб) Знак,Обычный (веб) Знак Знак Знак Знак"/>
    <w:basedOn w:val="a"/>
    <w:link w:val="1"/>
    <w:uiPriority w:val="99"/>
    <w:rsid w:val="00876C8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">
    <w:name w:val="Обычный (веб) Знак1"/>
    <w:aliases w:val="Обычный (веб) Знак Знак,Обычный (веб) Знак Знак Знак Знак Знак"/>
    <w:link w:val="a8"/>
    <w:locked/>
    <w:rsid w:val="00876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76C8A"/>
    <w:pPr>
      <w:widowControl w:val="0"/>
      <w:suppressAutoHyphens/>
      <w:snapToGrid w:val="0"/>
      <w:spacing w:line="360" w:lineRule="auto"/>
      <w:jc w:val="both"/>
    </w:pPr>
    <w:rPr>
      <w:rFonts w:ascii="Times New Roman" w:eastAsia="Andale Sans UI" w:hAnsi="Times New Roman"/>
      <w:kern w:val="1"/>
      <w:szCs w:val="20"/>
      <w:lang w:eastAsia="ar-SA" w:bidi="ar-SA"/>
    </w:rPr>
  </w:style>
  <w:style w:type="paragraph" w:customStyle="1" w:styleId="Default">
    <w:name w:val="Default"/>
    <w:rsid w:val="00876C8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rsid w:val="0000565F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8A"/>
    <w:pPr>
      <w:spacing w:line="240" w:lineRule="auto"/>
      <w:jc w:val="left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paragraph" w:customStyle="1" w:styleId="a4">
    <w:name w:val="обычный"/>
    <w:basedOn w:val="a"/>
    <w:rsid w:val="00876C8A"/>
    <w:pPr>
      <w:ind w:firstLine="567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5">
    <w:name w:val="footer"/>
    <w:basedOn w:val="a"/>
    <w:link w:val="a6"/>
    <w:uiPriority w:val="99"/>
    <w:unhideWhenUsed/>
    <w:rsid w:val="00876C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C8A"/>
    <w:rPr>
      <w:rFonts w:cs="Times New Roman"/>
      <w:sz w:val="24"/>
      <w:szCs w:val="24"/>
      <w:lang w:val="en-US" w:bidi="en-US"/>
    </w:rPr>
  </w:style>
  <w:style w:type="character" w:customStyle="1" w:styleId="FontStyle31">
    <w:name w:val="Font Style31"/>
    <w:uiPriority w:val="99"/>
    <w:rsid w:val="00876C8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876C8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No Spacing"/>
    <w:uiPriority w:val="1"/>
    <w:qFormat/>
    <w:rsid w:val="00876C8A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876C8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7">
    <w:name w:val="Style27"/>
    <w:basedOn w:val="a"/>
    <w:uiPriority w:val="99"/>
    <w:rsid w:val="00876C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styleId="a8">
    <w:name w:val="Normal (Web)"/>
    <w:aliases w:val="Обычный (веб) Знак,Обычный (веб) Знак Знак Знак Знак"/>
    <w:basedOn w:val="a"/>
    <w:link w:val="1"/>
    <w:uiPriority w:val="99"/>
    <w:rsid w:val="00876C8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">
    <w:name w:val="Обычный (веб) Знак1"/>
    <w:aliases w:val="Обычный (веб) Знак Знак,Обычный (веб) Знак Знак Знак Знак Знак"/>
    <w:link w:val="a8"/>
    <w:locked/>
    <w:rsid w:val="00876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76C8A"/>
    <w:pPr>
      <w:widowControl w:val="0"/>
      <w:suppressAutoHyphens/>
      <w:snapToGrid w:val="0"/>
      <w:spacing w:line="360" w:lineRule="auto"/>
      <w:jc w:val="both"/>
    </w:pPr>
    <w:rPr>
      <w:rFonts w:ascii="Times New Roman" w:eastAsia="Andale Sans UI" w:hAnsi="Times New Roman"/>
      <w:kern w:val="1"/>
      <w:szCs w:val="20"/>
      <w:lang w:eastAsia="ar-SA" w:bidi="ar-SA"/>
    </w:rPr>
  </w:style>
  <w:style w:type="paragraph" w:customStyle="1" w:styleId="Default">
    <w:name w:val="Default"/>
    <w:rsid w:val="00876C8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rsid w:val="0000565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Кристина Игоревна Григорьева</cp:lastModifiedBy>
  <cp:revision>2</cp:revision>
  <dcterms:created xsi:type="dcterms:W3CDTF">2015-05-29T16:28:00Z</dcterms:created>
  <dcterms:modified xsi:type="dcterms:W3CDTF">2015-05-29T16:28:00Z</dcterms:modified>
</cp:coreProperties>
</file>