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9" w:rsidRPr="00420128" w:rsidRDefault="002F6A2E" w:rsidP="00420128">
      <w:pPr>
        <w:pStyle w:val="Style1"/>
        <w:widowControl/>
        <w:spacing w:line="276" w:lineRule="auto"/>
        <w:jc w:val="center"/>
        <w:rPr>
          <w:rStyle w:val="FontStyle11"/>
          <w:rFonts w:ascii="Arial" w:hAnsi="Arial" w:cs="Arial"/>
          <w:sz w:val="24"/>
          <w:szCs w:val="24"/>
        </w:rPr>
      </w:pPr>
      <w:bookmarkStart w:id="0" w:name="_GoBack"/>
      <w:bookmarkEnd w:id="0"/>
      <w:r w:rsidRPr="00420128">
        <w:rPr>
          <w:rStyle w:val="FontStyle11"/>
          <w:rFonts w:ascii="Arial" w:hAnsi="Arial" w:cs="Arial"/>
          <w:sz w:val="24"/>
          <w:szCs w:val="24"/>
        </w:rPr>
        <w:t>Аннотация выпускной квалифицированной работы</w:t>
      </w:r>
    </w:p>
    <w:p w:rsidR="00420128" w:rsidRDefault="002F6A2E" w:rsidP="00420128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>Афанасьевой Марии Игоревны</w:t>
      </w:r>
    </w:p>
    <w:p w:rsidR="00420128" w:rsidRPr="00420128" w:rsidRDefault="00420128" w:rsidP="00420128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«</w:t>
      </w:r>
      <w:r w:rsidR="002F6A2E" w:rsidRPr="00420128">
        <w:rPr>
          <w:rStyle w:val="FontStyle11"/>
          <w:rFonts w:ascii="Arial" w:hAnsi="Arial" w:cs="Arial"/>
          <w:sz w:val="24"/>
          <w:szCs w:val="24"/>
          <w:lang w:val="en-US"/>
        </w:rPr>
        <w:t>PR</w:t>
      </w:r>
      <w:r w:rsidR="002F6A2E" w:rsidRPr="00420128">
        <w:rPr>
          <w:rStyle w:val="FontStyle11"/>
          <w:rFonts w:ascii="Arial" w:hAnsi="Arial" w:cs="Arial"/>
          <w:sz w:val="24"/>
          <w:szCs w:val="24"/>
        </w:rPr>
        <w:t xml:space="preserve">-СОПРОВОЖДЕНИЕ СУДЕБНЫХ ПРОЦЕССОВ </w:t>
      </w:r>
      <w:r>
        <w:rPr>
          <w:rStyle w:val="FontStyle11"/>
          <w:rFonts w:ascii="Arial" w:hAnsi="Arial" w:cs="Arial"/>
          <w:sz w:val="24"/>
          <w:szCs w:val="24"/>
        </w:rPr>
        <w:t>В СФЕРЕ ЗАЩИТЫ АВТОРСКОГО ПРАВА»</w:t>
      </w:r>
    </w:p>
    <w:p w:rsidR="008F7C29" w:rsidRPr="00420128" w:rsidRDefault="002F6A2E" w:rsidP="00420128">
      <w:pPr>
        <w:pStyle w:val="Style2"/>
        <w:widowControl/>
        <w:spacing w:line="276" w:lineRule="auto"/>
        <w:ind w:firstLine="0"/>
        <w:jc w:val="center"/>
        <w:rPr>
          <w:rStyle w:val="FontStyle11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Н.рук. - </w:t>
      </w:r>
      <w:proofErr w:type="spellStart"/>
      <w:r w:rsidR="00420128" w:rsidRPr="00420128">
        <w:rPr>
          <w:rStyle w:val="FontStyle11"/>
          <w:rFonts w:ascii="Arial" w:hAnsi="Arial" w:cs="Arial"/>
          <w:sz w:val="24"/>
          <w:szCs w:val="24"/>
        </w:rPr>
        <w:t>Ачкасова</w:t>
      </w:r>
      <w:proofErr w:type="spellEnd"/>
      <w:r w:rsidR="00420128" w:rsidRPr="00420128">
        <w:rPr>
          <w:rStyle w:val="FontStyle11"/>
          <w:rFonts w:ascii="Arial" w:hAnsi="Arial" w:cs="Arial"/>
          <w:sz w:val="24"/>
          <w:szCs w:val="24"/>
        </w:rPr>
        <w:t xml:space="preserve"> Вера Алексеевна</w:t>
      </w:r>
      <w:r w:rsidR="00420128">
        <w:rPr>
          <w:rStyle w:val="FontStyle11"/>
          <w:rFonts w:ascii="Arial" w:hAnsi="Arial" w:cs="Arial"/>
          <w:sz w:val="24"/>
          <w:szCs w:val="24"/>
        </w:rPr>
        <w:t>,</w:t>
      </w:r>
      <w:r w:rsidR="00420128" w:rsidRPr="0042012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420128">
        <w:rPr>
          <w:rStyle w:val="FontStyle11"/>
          <w:rFonts w:ascii="Arial" w:hAnsi="Arial" w:cs="Arial"/>
          <w:sz w:val="24"/>
          <w:szCs w:val="24"/>
        </w:rPr>
        <w:t>п</w:t>
      </w:r>
      <w:r w:rsidRPr="00420128">
        <w:rPr>
          <w:rStyle w:val="FontStyle11"/>
          <w:rFonts w:ascii="Arial" w:hAnsi="Arial" w:cs="Arial"/>
          <w:sz w:val="24"/>
          <w:szCs w:val="24"/>
        </w:rPr>
        <w:t>рофессор, доктор политических наук Кафедра связей с общественностью в политике и государственном управлении</w:t>
      </w:r>
    </w:p>
    <w:p w:rsidR="008F7C29" w:rsidRPr="00420128" w:rsidRDefault="002F6A2E" w:rsidP="00420128">
      <w:pPr>
        <w:pStyle w:val="Style3"/>
        <w:widowControl/>
        <w:spacing w:line="276" w:lineRule="auto"/>
        <w:jc w:val="center"/>
        <w:rPr>
          <w:rStyle w:val="FontStyle11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>Очная форма обучения</w:t>
      </w:r>
    </w:p>
    <w:p w:rsidR="008F7C29" w:rsidRPr="00420128" w:rsidRDefault="008F7C29" w:rsidP="00420128">
      <w:pPr>
        <w:pStyle w:val="Style4"/>
        <w:widowControl/>
        <w:spacing w:line="276" w:lineRule="auto"/>
        <w:rPr>
          <w:rFonts w:ascii="Arial" w:hAnsi="Arial" w:cs="Arial"/>
        </w:rPr>
      </w:pPr>
    </w:p>
    <w:p w:rsidR="008F7C29" w:rsidRPr="00420128" w:rsidRDefault="002F6A2E" w:rsidP="00420128">
      <w:pPr>
        <w:pStyle w:val="Style4"/>
        <w:widowControl/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Актуальность темы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выпускной квалификационной работы обусловлена низкой степенью изученности судебного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 в России, а также ростом общественного интереса к защите авторского права, что подтверждается увеличением количества подаваемых исков в судебные инстанции. При этом в современном обществе все большую важность приобретает информационное и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 сопровождение судебных процессов, как следствие, растет потребность в услугах специалистов по </w:t>
      </w:r>
      <w:proofErr w:type="gramStart"/>
      <w:r w:rsidRPr="00420128">
        <w:rPr>
          <w:rStyle w:val="FontStyle12"/>
          <w:rFonts w:ascii="Arial" w:hAnsi="Arial" w:cs="Arial"/>
          <w:sz w:val="24"/>
          <w:szCs w:val="24"/>
        </w:rPr>
        <w:t>судебному</w:t>
      </w:r>
      <w:proofErr w:type="gramEnd"/>
      <w:r w:rsidRPr="00420128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.</w:t>
      </w:r>
    </w:p>
    <w:p w:rsidR="008F7C29" w:rsidRPr="00420128" w:rsidRDefault="002F6A2E" w:rsidP="00420128">
      <w:pPr>
        <w:pStyle w:val="Style4"/>
        <w:widowControl/>
        <w:spacing w:line="276" w:lineRule="auto"/>
        <w:ind w:right="34" w:firstLine="708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Новизна </w:t>
      </w:r>
      <w:r w:rsidRPr="00420128">
        <w:rPr>
          <w:rStyle w:val="FontStyle12"/>
          <w:rFonts w:ascii="Arial" w:hAnsi="Arial" w:cs="Arial"/>
          <w:sz w:val="24"/>
          <w:szCs w:val="24"/>
        </w:rPr>
        <w:t>данной исследовательской работы заключается в постановке задач по обобщению имеющейся теоретической базы, а также анализе практического опыта и технологий, используемых в процессе сопровождения судебных процессов по защите авторского права</w:t>
      </w:r>
      <w:proofErr w:type="gramStart"/>
      <w:r w:rsidRPr="00420128">
        <w:rPr>
          <w:rStyle w:val="FontStyle12"/>
          <w:rFonts w:ascii="Arial" w:hAnsi="Arial" w:cs="Arial"/>
          <w:sz w:val="24"/>
          <w:szCs w:val="24"/>
        </w:rPr>
        <w:t>.'</w:t>
      </w:r>
      <w:proofErr w:type="gramEnd"/>
    </w:p>
    <w:p w:rsidR="008F7C29" w:rsidRPr="00420128" w:rsidRDefault="002F6A2E" w:rsidP="00420128">
      <w:pPr>
        <w:pStyle w:val="Style4"/>
        <w:widowControl/>
        <w:spacing w:line="276" w:lineRule="auto"/>
        <w:ind w:left="720" w:firstLine="0"/>
        <w:jc w:val="left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Объект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исследования -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-сопровождение судебных процессов.</w:t>
      </w:r>
    </w:p>
    <w:p w:rsidR="008F7C29" w:rsidRPr="00420128" w:rsidRDefault="002F6A2E" w:rsidP="00420128">
      <w:pPr>
        <w:pStyle w:val="Style4"/>
        <w:widowControl/>
        <w:spacing w:line="276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Предмет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исследования - технологии и инструменты, используемые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-специалистами при сопровождении судебных процессов по защите авторского права.</w:t>
      </w:r>
    </w:p>
    <w:p w:rsidR="008F7C29" w:rsidRPr="00420128" w:rsidRDefault="002F6A2E" w:rsidP="00420128">
      <w:pPr>
        <w:pStyle w:val="Style4"/>
        <w:widowControl/>
        <w:spacing w:line="276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Цель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- проанализировать специфику и особенности судебного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 при сопровождении судебных процессов в сфере защиты авторского права.</w:t>
      </w:r>
    </w:p>
    <w:p w:rsidR="008F7C29" w:rsidRPr="00420128" w:rsidRDefault="002F6A2E" w:rsidP="00420128">
      <w:pPr>
        <w:pStyle w:val="Style4"/>
        <w:widowControl/>
        <w:spacing w:line="276" w:lineRule="auto"/>
        <w:ind w:left="718" w:firstLine="0"/>
        <w:jc w:val="left"/>
        <w:rPr>
          <w:rStyle w:val="FontStyle11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Для достижения поставленной цели были сформулированы следующие </w:t>
      </w:r>
      <w:r w:rsidRPr="00420128">
        <w:rPr>
          <w:rStyle w:val="FontStyle11"/>
          <w:rFonts w:ascii="Arial" w:hAnsi="Arial" w:cs="Arial"/>
          <w:sz w:val="24"/>
          <w:szCs w:val="24"/>
        </w:rPr>
        <w:t>задачи:</w:t>
      </w:r>
    </w:p>
    <w:p w:rsidR="008F7C29" w:rsidRPr="00420128" w:rsidRDefault="002F6A2E" w:rsidP="00420128">
      <w:pPr>
        <w:pStyle w:val="Style6"/>
        <w:widowControl/>
        <w:numPr>
          <w:ilvl w:val="0"/>
          <w:numId w:val="1"/>
        </w:numPr>
        <w:tabs>
          <w:tab w:val="left" w:pos="1454"/>
        </w:tabs>
        <w:spacing w:line="276" w:lineRule="auto"/>
        <w:ind w:left="730" w:firstLine="0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изучить сущность и значение </w:t>
      </w:r>
      <w:proofErr w:type="gramStart"/>
      <w:r w:rsidRPr="00420128">
        <w:rPr>
          <w:rStyle w:val="FontStyle12"/>
          <w:rFonts w:ascii="Arial" w:hAnsi="Arial" w:cs="Arial"/>
          <w:sz w:val="24"/>
          <w:szCs w:val="24"/>
        </w:rPr>
        <w:t>судебного</w:t>
      </w:r>
      <w:proofErr w:type="gramEnd"/>
      <w:r w:rsidRPr="00420128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;</w:t>
      </w:r>
    </w:p>
    <w:p w:rsidR="008F7C29" w:rsidRPr="00420128" w:rsidRDefault="002F6A2E" w:rsidP="00420128">
      <w:pPr>
        <w:pStyle w:val="Style6"/>
        <w:widowControl/>
        <w:numPr>
          <w:ilvl w:val="0"/>
          <w:numId w:val="2"/>
        </w:numPr>
        <w:tabs>
          <w:tab w:val="left" w:pos="1428"/>
        </w:tabs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рассмотреть метода, технологии и инструменты, используемые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-специалистами в процессе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-сопровождения судебных процессов.</w:t>
      </w:r>
    </w:p>
    <w:p w:rsidR="008F7C29" w:rsidRPr="00420128" w:rsidRDefault="002F6A2E" w:rsidP="00420128">
      <w:pPr>
        <w:pStyle w:val="Style6"/>
        <w:widowControl/>
        <w:numPr>
          <w:ilvl w:val="0"/>
          <w:numId w:val="2"/>
        </w:numPr>
        <w:tabs>
          <w:tab w:val="left" w:pos="1428"/>
        </w:tabs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выявить особенности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-сопровождения гражданских и уголовных судебных процессов;</w:t>
      </w:r>
    </w:p>
    <w:p w:rsidR="008F7C29" w:rsidRPr="00420128" w:rsidRDefault="002F6A2E" w:rsidP="00420128">
      <w:pPr>
        <w:pStyle w:val="Style6"/>
        <w:widowControl/>
        <w:numPr>
          <w:ilvl w:val="0"/>
          <w:numId w:val="2"/>
        </w:numPr>
        <w:tabs>
          <w:tab w:val="left" w:pos="1428"/>
        </w:tabs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проанализировать опыт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-сопровождения судебных процессов в сфере защиты авторского права на базе актуальных и известных примеров.</w:t>
      </w:r>
    </w:p>
    <w:p w:rsidR="008F7C29" w:rsidRPr="00420128" w:rsidRDefault="002F6A2E" w:rsidP="00420128">
      <w:pPr>
        <w:pStyle w:val="Style6"/>
        <w:widowControl/>
        <w:numPr>
          <w:ilvl w:val="0"/>
          <w:numId w:val="2"/>
        </w:numPr>
        <w:tabs>
          <w:tab w:val="left" w:pos="1428"/>
        </w:tabs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изучить существующие методы оценки эффективности работы специалистов по </w:t>
      </w:r>
      <w:proofErr w:type="gramStart"/>
      <w:r w:rsidRPr="00420128">
        <w:rPr>
          <w:rStyle w:val="FontStyle12"/>
          <w:rFonts w:ascii="Arial" w:hAnsi="Arial" w:cs="Arial"/>
          <w:sz w:val="24"/>
          <w:szCs w:val="24"/>
        </w:rPr>
        <w:t>судебному</w:t>
      </w:r>
      <w:proofErr w:type="gramEnd"/>
      <w:r w:rsidRPr="00420128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;</w:t>
      </w:r>
    </w:p>
    <w:p w:rsidR="008F7C29" w:rsidRPr="00420128" w:rsidRDefault="002F6A2E" w:rsidP="00420128">
      <w:pPr>
        <w:pStyle w:val="Style6"/>
        <w:widowControl/>
        <w:numPr>
          <w:ilvl w:val="0"/>
          <w:numId w:val="2"/>
        </w:numPr>
        <w:tabs>
          <w:tab w:val="left" w:pos="1428"/>
        </w:tabs>
        <w:spacing w:line="276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дать рекомендации по улучшению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-сопровождения судебных процессов в сфере защиты авторского права.</w:t>
      </w:r>
    </w:p>
    <w:p w:rsidR="008F7C29" w:rsidRPr="00420128" w:rsidRDefault="002F6A2E" w:rsidP="00420128">
      <w:pPr>
        <w:pStyle w:val="Style5"/>
        <w:widowControl/>
        <w:spacing w:line="276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Теоретико-методологической   базой   </w:t>
      </w:r>
      <w:r w:rsidRPr="00420128">
        <w:rPr>
          <w:rStyle w:val="FontStyle12"/>
          <w:rFonts w:ascii="Arial" w:hAnsi="Arial" w:cs="Arial"/>
          <w:sz w:val="24"/>
          <w:szCs w:val="24"/>
        </w:rPr>
        <w:t>дипломной   работы   послужили статьи, диссертации, иные издания отечественных и зарубежных авторов в области связей с</w:t>
      </w:r>
      <w:r w:rsidR="00420128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общественностью и судебного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.</w:t>
      </w:r>
    </w:p>
    <w:p w:rsidR="008F7C29" w:rsidRPr="00420128" w:rsidRDefault="002F6A2E" w:rsidP="00420128">
      <w:pPr>
        <w:pStyle w:val="Style4"/>
        <w:widowControl/>
        <w:spacing w:line="276" w:lineRule="auto"/>
        <w:ind w:firstLine="715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Эмпирическую базу исследования 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составляют данные социологических исследований и мнения экспертов по авторскому праву и судебному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, представленные в форме интервью, а также материалы электронных ресурсов, освещающие судебные процессы по авторскому праву.</w:t>
      </w:r>
    </w:p>
    <w:p w:rsidR="008F7C29" w:rsidRPr="00420128" w:rsidRDefault="002F6A2E" w:rsidP="00420128">
      <w:pPr>
        <w:pStyle w:val="Style4"/>
        <w:widowControl/>
        <w:spacing w:line="276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Методы исследования: </w:t>
      </w:r>
      <w:r w:rsidRPr="00420128">
        <w:rPr>
          <w:rStyle w:val="FontStyle12"/>
          <w:rFonts w:ascii="Arial" w:hAnsi="Arial" w:cs="Arial"/>
          <w:sz w:val="24"/>
          <w:szCs w:val="24"/>
        </w:rPr>
        <w:t>общенаучные методы познания, анализ специализированной профессиональной литературы и Интернет источников, экспертное интервью.</w:t>
      </w:r>
    </w:p>
    <w:p w:rsidR="008F7C29" w:rsidRPr="00420128" w:rsidRDefault="002F6A2E" w:rsidP="00420128">
      <w:pPr>
        <w:pStyle w:val="Style4"/>
        <w:widowControl/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1"/>
          <w:rFonts w:ascii="Arial" w:hAnsi="Arial" w:cs="Arial"/>
          <w:sz w:val="24"/>
          <w:szCs w:val="24"/>
        </w:rPr>
        <w:t xml:space="preserve">Структура работы: </w:t>
      </w:r>
      <w:r w:rsidRPr="00420128">
        <w:rPr>
          <w:rStyle w:val="FontStyle12"/>
          <w:rFonts w:ascii="Arial" w:hAnsi="Arial" w:cs="Arial"/>
          <w:sz w:val="24"/>
          <w:szCs w:val="24"/>
        </w:rPr>
        <w:t>дипломная работа включает в себя введение, две главы, заключение и список использованной литературы.</w:t>
      </w:r>
    </w:p>
    <w:p w:rsidR="008F7C29" w:rsidRPr="00420128" w:rsidRDefault="002F6A2E" w:rsidP="00420128">
      <w:pPr>
        <w:pStyle w:val="Style4"/>
        <w:widowControl/>
        <w:spacing w:line="276" w:lineRule="auto"/>
        <w:ind w:right="14" w:firstLine="706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lastRenderedPageBreak/>
        <w:t xml:space="preserve">В первой главе последовательно рассмотрены вопросы использования информационно-коммуникативных технологий в современном информационном обществе и теоретико-методологические особенности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-сопровождения судебных процессов.</w:t>
      </w:r>
    </w:p>
    <w:p w:rsidR="00BB310A" w:rsidRPr="00420128" w:rsidRDefault="002F6A2E" w:rsidP="00420128">
      <w:pPr>
        <w:pStyle w:val="Style4"/>
        <w:widowControl/>
        <w:spacing w:line="276" w:lineRule="auto"/>
        <w:ind w:right="19" w:firstLine="708"/>
        <w:rPr>
          <w:rStyle w:val="FontStyle12"/>
          <w:rFonts w:ascii="Arial" w:hAnsi="Arial" w:cs="Arial"/>
          <w:sz w:val="24"/>
          <w:szCs w:val="24"/>
        </w:rPr>
      </w:pPr>
      <w:r w:rsidRPr="00420128">
        <w:rPr>
          <w:rStyle w:val="FontStyle12"/>
          <w:rFonts w:ascii="Arial" w:hAnsi="Arial" w:cs="Arial"/>
          <w:sz w:val="24"/>
          <w:szCs w:val="24"/>
        </w:rPr>
        <w:t xml:space="preserve">Во второй главе содержится анализ российской и зарубежной практики по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 xml:space="preserve">-сопровождению судебных процессов по защите авторского </w:t>
      </w:r>
      <w:proofErr w:type="gramStart"/>
      <w:r w:rsidRPr="00420128">
        <w:rPr>
          <w:rStyle w:val="FontStyle12"/>
          <w:rFonts w:ascii="Arial" w:hAnsi="Arial" w:cs="Arial"/>
          <w:sz w:val="24"/>
          <w:szCs w:val="24"/>
        </w:rPr>
        <w:t>права</w:t>
      </w:r>
      <w:proofErr w:type="gramEnd"/>
      <w:r w:rsidRPr="00420128">
        <w:rPr>
          <w:rStyle w:val="FontStyle12"/>
          <w:rFonts w:ascii="Arial" w:hAnsi="Arial" w:cs="Arial"/>
          <w:sz w:val="24"/>
          <w:szCs w:val="24"/>
        </w:rPr>
        <w:t xml:space="preserve"> и рассматриваются возможные методы оценки эффективности работы специалиста по судебному </w:t>
      </w:r>
      <w:r w:rsidRPr="00420128">
        <w:rPr>
          <w:rStyle w:val="FontStyle12"/>
          <w:rFonts w:ascii="Arial" w:hAnsi="Arial" w:cs="Arial"/>
          <w:sz w:val="24"/>
          <w:szCs w:val="24"/>
          <w:lang w:val="en-US"/>
        </w:rPr>
        <w:t>PR</w:t>
      </w:r>
      <w:r w:rsidRPr="00420128">
        <w:rPr>
          <w:rStyle w:val="FontStyle12"/>
          <w:rFonts w:ascii="Arial" w:hAnsi="Arial" w:cs="Arial"/>
          <w:sz w:val="24"/>
          <w:szCs w:val="24"/>
        </w:rPr>
        <w:t>.</w:t>
      </w:r>
    </w:p>
    <w:sectPr w:rsidR="00BB310A" w:rsidRPr="00420128" w:rsidSect="008F7C29">
      <w:type w:val="continuous"/>
      <w:pgSz w:w="11905" w:h="16837"/>
      <w:pgMar w:top="365" w:right="1137" w:bottom="1061" w:left="10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05" w:rsidRDefault="007D2C05">
      <w:r>
        <w:separator/>
      </w:r>
    </w:p>
  </w:endnote>
  <w:endnote w:type="continuationSeparator" w:id="0">
    <w:p w:rsidR="007D2C05" w:rsidRDefault="007D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05" w:rsidRDefault="007D2C05">
      <w:r>
        <w:separator/>
      </w:r>
    </w:p>
  </w:footnote>
  <w:footnote w:type="continuationSeparator" w:id="0">
    <w:p w:rsidR="007D2C05" w:rsidRDefault="007D2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B3D"/>
    <w:multiLevelType w:val="singleLevel"/>
    <w:tmpl w:val="6F105300"/>
    <w:lvl w:ilvl="0">
      <w:start w:val="1"/>
      <w:numFmt w:val="decimal"/>
      <w:lvlText w:val="%1)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310A"/>
    <w:rsid w:val="002F6A2E"/>
    <w:rsid w:val="00420128"/>
    <w:rsid w:val="007D2C05"/>
    <w:rsid w:val="008F7C29"/>
    <w:rsid w:val="00B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7C29"/>
  </w:style>
  <w:style w:type="paragraph" w:customStyle="1" w:styleId="Style2">
    <w:name w:val="Style2"/>
    <w:basedOn w:val="a"/>
    <w:uiPriority w:val="99"/>
    <w:rsid w:val="008F7C29"/>
    <w:pPr>
      <w:spacing w:line="324" w:lineRule="exact"/>
      <w:ind w:firstLine="1054"/>
    </w:pPr>
  </w:style>
  <w:style w:type="paragraph" w:customStyle="1" w:styleId="Style3">
    <w:name w:val="Style3"/>
    <w:basedOn w:val="a"/>
    <w:uiPriority w:val="99"/>
    <w:rsid w:val="008F7C29"/>
  </w:style>
  <w:style w:type="paragraph" w:customStyle="1" w:styleId="Style4">
    <w:name w:val="Style4"/>
    <w:basedOn w:val="a"/>
    <w:uiPriority w:val="99"/>
    <w:rsid w:val="008F7C29"/>
    <w:pPr>
      <w:spacing w:line="415" w:lineRule="exact"/>
      <w:ind w:firstLine="713"/>
      <w:jc w:val="both"/>
    </w:pPr>
  </w:style>
  <w:style w:type="paragraph" w:customStyle="1" w:styleId="Style5">
    <w:name w:val="Style5"/>
    <w:basedOn w:val="a"/>
    <w:uiPriority w:val="99"/>
    <w:rsid w:val="008F7C29"/>
    <w:pPr>
      <w:spacing w:line="415" w:lineRule="exact"/>
      <w:ind w:firstLine="108"/>
    </w:pPr>
  </w:style>
  <w:style w:type="paragraph" w:customStyle="1" w:styleId="Style6">
    <w:name w:val="Style6"/>
    <w:basedOn w:val="a"/>
    <w:uiPriority w:val="99"/>
    <w:rsid w:val="008F7C29"/>
    <w:pPr>
      <w:spacing w:line="430" w:lineRule="exact"/>
      <w:ind w:firstLine="703"/>
    </w:pPr>
  </w:style>
  <w:style w:type="character" w:customStyle="1" w:styleId="FontStyle11">
    <w:name w:val="Font Style11"/>
    <w:basedOn w:val="a0"/>
    <w:uiPriority w:val="99"/>
    <w:rsid w:val="008F7C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F7C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F7C29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styleId="a3">
    <w:name w:val="Hyperlink"/>
    <w:basedOn w:val="a0"/>
    <w:uiPriority w:val="99"/>
    <w:rsid w:val="008F7C2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105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5" w:lineRule="exact"/>
      <w:ind w:firstLine="713"/>
      <w:jc w:val="both"/>
    </w:pPr>
  </w:style>
  <w:style w:type="paragraph" w:customStyle="1" w:styleId="Style5">
    <w:name w:val="Style5"/>
    <w:basedOn w:val="a"/>
    <w:uiPriority w:val="99"/>
    <w:pPr>
      <w:spacing w:line="415" w:lineRule="exact"/>
      <w:ind w:firstLine="108"/>
    </w:pPr>
  </w:style>
  <w:style w:type="paragraph" w:customStyle="1" w:styleId="Style6">
    <w:name w:val="Style6"/>
    <w:basedOn w:val="a"/>
    <w:uiPriority w:val="99"/>
    <w:pPr>
      <w:spacing w:line="430" w:lineRule="exact"/>
      <w:ind w:firstLine="7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PR в политике</dc:creator>
  <cp:lastModifiedBy>prpol</cp:lastModifiedBy>
  <cp:revision>2</cp:revision>
  <dcterms:created xsi:type="dcterms:W3CDTF">2015-05-20T13:47:00Z</dcterms:created>
  <dcterms:modified xsi:type="dcterms:W3CDTF">2015-05-20T13:47:00Z</dcterms:modified>
</cp:coreProperties>
</file>