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D6" w:rsidRPr="00973948" w:rsidRDefault="00AE37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САНКТ-ПЕТЕРБУГСКИЙ ГОСУДАРСТВЕННЫЙ УНИВЕРСИТЕТ</w:t>
      </w:r>
    </w:p>
    <w:p w:rsidR="00B137D6" w:rsidRPr="00973948" w:rsidRDefault="00AE37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Высшая школа журналистики и массовых коммуникаций</w:t>
      </w:r>
    </w:p>
    <w:p w:rsidR="00B137D6" w:rsidRPr="00973948" w:rsidRDefault="00AE37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Факультет журналистики</w:t>
      </w:r>
    </w:p>
    <w:p w:rsidR="00B137D6" w:rsidRPr="00973948" w:rsidRDefault="00B137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137D6" w:rsidRPr="00973948" w:rsidRDefault="00B137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137D6" w:rsidRPr="00973948" w:rsidRDefault="00B137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137D6" w:rsidRPr="00973948" w:rsidRDefault="00AE37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i/>
          <w:iCs/>
          <w:color w:val="auto"/>
          <w:sz w:val="28"/>
          <w:szCs w:val="28"/>
        </w:rPr>
        <w:t>На правах рукописи</w:t>
      </w:r>
    </w:p>
    <w:p w:rsidR="00B137D6" w:rsidRPr="00973948" w:rsidRDefault="00B137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137D6" w:rsidRPr="00973948" w:rsidRDefault="00B137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137D6" w:rsidRPr="00973948" w:rsidRDefault="00B137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137D6" w:rsidRPr="00973948" w:rsidRDefault="00AE37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ЖИГУЛЕВА Елизавета Викторовна</w:t>
      </w:r>
    </w:p>
    <w:p w:rsidR="00B137D6" w:rsidRPr="00973948" w:rsidRDefault="00AE37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Интеграция восточноевропейских СМИ в европейское публичное пр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странство</w:t>
      </w:r>
    </w:p>
    <w:p w:rsidR="00B137D6" w:rsidRPr="00973948" w:rsidRDefault="00AE37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Профиль магистратуры – «международная журналистика»</w:t>
      </w:r>
    </w:p>
    <w:p w:rsidR="00B137D6" w:rsidRPr="00973948" w:rsidRDefault="00B137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137D6" w:rsidRPr="00973948" w:rsidRDefault="00AE37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МАГИСТЕРСКАЯ ДИССЕРТАЦИЯ</w:t>
      </w:r>
    </w:p>
    <w:p w:rsidR="00B137D6" w:rsidRPr="00973948" w:rsidRDefault="00B137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137D6" w:rsidRPr="00973948" w:rsidRDefault="00AE37E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Научный руководитель –</w:t>
      </w:r>
    </w:p>
    <w:p w:rsidR="00B137D6" w:rsidRPr="00973948" w:rsidRDefault="00AE37E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кандидат полит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>аук,</w:t>
      </w:r>
    </w:p>
    <w:p w:rsidR="00B137D6" w:rsidRPr="00973948" w:rsidRDefault="00AE37E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ст. преп. Ю.С. Данилова</w:t>
      </w:r>
    </w:p>
    <w:p w:rsidR="00B137D6" w:rsidRPr="00973948" w:rsidRDefault="00AE37E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Кафедра международной журналистики</w:t>
      </w:r>
    </w:p>
    <w:p w:rsidR="00B137D6" w:rsidRPr="00973948" w:rsidRDefault="00AE37E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Очная форма обучения</w:t>
      </w:r>
    </w:p>
    <w:p w:rsidR="00B137D6" w:rsidRPr="00973948" w:rsidRDefault="00AE37E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Вх.№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________ от___________________</w:t>
      </w:r>
    </w:p>
    <w:p w:rsidR="00B137D6" w:rsidRPr="00973948" w:rsidRDefault="00AE37E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Секретарь ГАК________________________</w:t>
      </w:r>
    </w:p>
    <w:p w:rsidR="00B137D6" w:rsidRPr="00973948" w:rsidRDefault="00B137D6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137D6" w:rsidRPr="00973948" w:rsidRDefault="00B137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137D6" w:rsidRPr="00973948" w:rsidRDefault="00AE37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b/>
          <w:bCs/>
          <w:color w:val="auto"/>
          <w:sz w:val="28"/>
          <w:szCs w:val="28"/>
        </w:rPr>
        <w:t>Санкт-Петербург</w:t>
      </w:r>
    </w:p>
    <w:p w:rsidR="00B137D6" w:rsidRPr="00973948" w:rsidRDefault="00AE37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b/>
          <w:bCs/>
          <w:color w:val="auto"/>
          <w:sz w:val="28"/>
          <w:szCs w:val="28"/>
        </w:rPr>
        <w:t>2015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739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:rsidR="00B137D6" w:rsidRPr="00973948" w:rsidRDefault="00B137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137D6" w:rsidRPr="00973948" w:rsidRDefault="00B137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  <w:bdr w:val="nil"/>
          <w:lang w:eastAsia="en-US"/>
        </w:rPr>
        <w:id w:val="-370074254"/>
        <w:docPartObj>
          <w:docPartGallery w:val="Table of Contents"/>
          <w:docPartUnique/>
        </w:docPartObj>
      </w:sdtPr>
      <w:sdtContent>
        <w:p w:rsidR="006F168D" w:rsidRPr="00EB6271" w:rsidRDefault="006F168D" w:rsidP="00EB6271">
          <w:pPr>
            <w:pStyle w:val="af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EB627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094451" w:rsidRPr="00EB6271" w:rsidRDefault="00094451" w:rsidP="00EB6271">
          <w:pPr>
            <w:spacing w:after="0" w:line="360" w:lineRule="auto"/>
            <w:rPr>
              <w:rFonts w:ascii="Times New Roman" w:hAnsi="Times New Roman" w:cs="Times New Roman"/>
              <w:color w:val="auto"/>
              <w:sz w:val="28"/>
              <w:szCs w:val="28"/>
              <w:lang w:eastAsia="ru-RU"/>
            </w:rPr>
          </w:pPr>
        </w:p>
        <w:p w:rsidR="00EB6271" w:rsidRPr="00EB6271" w:rsidRDefault="00335B73" w:rsidP="00EB6271">
          <w:pPr>
            <w:pStyle w:val="13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EB627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6F168D" w:rsidRPr="00EB627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B627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19289392" w:history="1">
            <w:r w:rsidR="00EB6271" w:rsidRPr="00EB627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u w:color="4F81BD"/>
              </w:rPr>
              <w:t>Введение</w:t>
            </w:r>
            <w:r w:rsidR="00EB6271"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B6271"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B6271"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_Toc419289392 \h </w:instrText>
            </w:r>
            <w:r w:rsidR="00EB6271"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B6271"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B6271"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B6271"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6271" w:rsidRPr="00EB6271" w:rsidRDefault="00EB6271" w:rsidP="00EB6271">
          <w:pPr>
            <w:pStyle w:val="1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9289393" w:history="1">
            <w:r w:rsidRPr="00EB627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Глава1. Публичное пространство ЕС: СМИ как инструмент интеграции</w:t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_Toc419289393 \h </w:instrText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6271" w:rsidRPr="00EB6271" w:rsidRDefault="00EB6271" w:rsidP="00EB6271">
          <w:pPr>
            <w:pStyle w:val="1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9289394" w:history="1">
            <w:r w:rsidRPr="00EB627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1.1.</w:t>
            </w:r>
            <w:r w:rsidRPr="00EB6271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EB627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Понятие «публичное пространство» в контексте социальных и политических наук</w:t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_Toc419289394 \h </w:instrText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6271" w:rsidRPr="00EB6271" w:rsidRDefault="00EB6271" w:rsidP="00EB6271">
          <w:pPr>
            <w:pStyle w:val="1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9289395" w:history="1">
            <w:r w:rsidRPr="00EB627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1.2.</w:t>
            </w:r>
            <w:r w:rsidRPr="00EB6271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EB627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Особенности информационной политики ЕС и способы ее регулирования</w:t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_Toc419289395 \h </w:instrText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6271" w:rsidRPr="00EB6271" w:rsidRDefault="00EB6271" w:rsidP="00EB6271">
          <w:pPr>
            <w:pStyle w:val="1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9289396" w:history="1">
            <w:r w:rsidRPr="00EB627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 2. СМИ Польши, Чехии и Венгрии в условиях европейской интеграции</w: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……………………………………………………………………….</w:t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_Toc419289396 \h </w:instrText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6271" w:rsidRPr="00EB6271" w:rsidRDefault="00EB6271" w:rsidP="00EB6271">
          <w:pPr>
            <w:pStyle w:val="1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9289397" w:history="1">
            <w:r w:rsidRPr="00EB627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2.1.</w:t>
            </w:r>
            <w:r w:rsidRPr="00EB6271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EB627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Национальные особенности развития и становления прессы в Польше, Чехии и Венгрии: политические и экономические факторы</w:t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_Toc419289397 \h </w:instrText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50</w:t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6271" w:rsidRPr="00EB6271" w:rsidRDefault="00EB6271" w:rsidP="00EB6271">
          <w:pPr>
            <w:pStyle w:val="1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9289398" w:history="1">
            <w:r w:rsidRPr="00EB627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2.2.</w:t>
            </w:r>
            <w:r w:rsidRPr="00EB6271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EB627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Анализ публикаций качественных восточноевропейских СМИ с целью определения механизмов интеграции</w:t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_Toc419289398 \h </w:instrText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84</w:t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6271" w:rsidRPr="00EB6271" w:rsidRDefault="00EB6271" w:rsidP="00EB6271">
          <w:pPr>
            <w:pStyle w:val="1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9289399" w:history="1">
            <w:r w:rsidRPr="00EB627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_Toc419289399 \h </w:instrText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111</w:t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6271" w:rsidRPr="00EB6271" w:rsidRDefault="00EB6271" w:rsidP="00EB6271">
          <w:pPr>
            <w:pStyle w:val="13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19289400" w:history="1">
            <w:r w:rsidRPr="00EB627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_Toc419289400 \h </w:instrText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115</w:t>
            </w:r>
            <w:r w:rsidRPr="00EB62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F168D" w:rsidRPr="00973948" w:rsidRDefault="00335B73" w:rsidP="00EB6271">
          <w:pPr>
            <w:spacing w:after="0" w:line="360" w:lineRule="auto"/>
            <w:rPr>
              <w:rFonts w:ascii="Times New Roman" w:hAnsi="Times New Roman" w:cs="Times New Roman"/>
              <w:color w:val="auto"/>
            </w:rPr>
          </w:pPr>
          <w:r w:rsidRPr="00EB6271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fldChar w:fldCharType="end"/>
          </w:r>
        </w:p>
      </w:sdtContent>
    </w:sdt>
    <w:p w:rsidR="00B137D6" w:rsidRPr="00973948" w:rsidRDefault="00AE37E4" w:rsidP="000778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B137D6" w:rsidRPr="00973948" w:rsidRDefault="00AE37E4" w:rsidP="007D60CF">
      <w:pPr>
        <w:pStyle w:val="1"/>
        <w:jc w:val="center"/>
        <w:rPr>
          <w:rFonts w:ascii="Times New Roman" w:hAnsi="Times New Roman" w:cs="Times New Roman"/>
          <w:color w:val="auto"/>
          <w:u w:color="4F81BD"/>
        </w:rPr>
      </w:pPr>
      <w:bookmarkStart w:id="0" w:name="_Toc419289392"/>
      <w:r w:rsidRPr="00973948">
        <w:rPr>
          <w:rFonts w:ascii="Times New Roman" w:hAnsi="Times New Roman" w:cs="Times New Roman"/>
          <w:color w:val="auto"/>
          <w:u w:color="4F81BD"/>
        </w:rPr>
        <w:lastRenderedPageBreak/>
        <w:t>Введение</w:t>
      </w:r>
      <w:bookmarkEnd w:id="0"/>
    </w:p>
    <w:p w:rsidR="00B137D6" w:rsidRPr="00973948" w:rsidRDefault="00B137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На протяжении длительного времени, вплоть до завершения Второй мировой войны, Европа была естественным геополитическим центром, где как мирными, так и военными путями решались вопросы мировой политики. Старый свет был лидером в области образования, науки, культуры и торго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ли. Однако к 1945 году эта роль была утеряна.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Современный мир вновь переживает трансформацию геополитической системы. Появился шанс для реализации европейских амбиций. По отдел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ности европейские государства имеют небольшой удельный вес на мировой арене, а потому Европа примеряет новую форму государственности - Евр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пейский союз.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Вступление в Европейский союз подразумевает интеграцию не только в экономической и политической сферах, но и вхождение в общее информ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ционное и публичное пространство.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Страны пятого расширения Европейского союза ощущают себя частью европейской цивилизации. С момента падения коммунистической системы и до настоящего момента они прошли длинный путь по развитию демократии и трансформации собственной системы СМИ.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Членство в Европейском союзе обеспечило государствам Восточной Европы развитие демократических институтов, экономическую стабильность и развитие социальных структур.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Для реализации идеи ЕС требуется не только движение к взаимной 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теграции, заключение ряда договоров, но и налаженная система пропаганды в каждом отдельном государстве союза, устранение культурных, ментальных границ, что невозможно без участия внутригосударственных средств масс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вой информации. В контексте европейской интеграции СМИ играют ключ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вую роль, поскольку отражают процессы, происходящие в обществе и сп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собны влиять на социально-политическую жизнь в стране.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Кроме того, средства массовой информации способны усиливать инт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грационные устремления и способствовать становлению европейской иде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тичности.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Демократические изменения в государствах Восточной Европы спр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воцировали мощн</w:t>
      </w:r>
      <w:r w:rsidR="00657B0E">
        <w:rPr>
          <w:rFonts w:ascii="Times New Roman" w:hAnsi="Times New Roman" w:cs="Times New Roman"/>
          <w:color w:val="auto"/>
          <w:sz w:val="28"/>
          <w:szCs w:val="28"/>
        </w:rPr>
        <w:t xml:space="preserve">ейшую трансформацию </w:t>
      </w:r>
      <w:proofErr w:type="spellStart"/>
      <w:r w:rsidR="00657B0E">
        <w:rPr>
          <w:rFonts w:ascii="Times New Roman" w:hAnsi="Times New Roman" w:cs="Times New Roman"/>
          <w:color w:val="auto"/>
          <w:sz w:val="28"/>
          <w:szCs w:val="28"/>
        </w:rPr>
        <w:t>медиасистемм</w:t>
      </w:r>
      <w:proofErr w:type="spellEnd"/>
      <w:r w:rsidR="00657B0E">
        <w:rPr>
          <w:rFonts w:ascii="Times New Roman" w:hAnsi="Times New Roman" w:cs="Times New Roman"/>
          <w:color w:val="auto"/>
          <w:sz w:val="28"/>
          <w:szCs w:val="28"/>
        </w:rPr>
        <w:t xml:space="preserve"> этих стран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 Однако в настоящий момент многие из них находятся в переходном состоянии, вст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пление в ЕС заставляет их интегрироваться в европейское публичное пр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странство, функционировать по законам европейского сообщества.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В современных условиях социально-политическое существование ЕС неразрывно связано с созданием общеевропейского публичного пространс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ва. Однако построение такого пространства ограничивается рядом факторов. Это и особенности технологического развития отдельных государств-членов, ментальные и мировоззренческие различия, особенности исторического ра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вития государств.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Настоящее исследование посвящено изучению процессов преобразов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ния системы СМИ в рамках интеграции в европейское публичное простра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ство таких государств как Польша, Чехия и Венгрия. Все обозначенные гос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дарства являлись членами коммунистического лагеря и все вступили в ЕС в 2004 году в рамках пятого расширения.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Средства массовой информации являются важнейшим механизмом в процессе интеграции, поскольку влияют на общие интеграционные устре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ления, становятся средством осуществления внутренней пропаганды и пр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движения европейской политики внутри отдельных стран.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Изучение особенностей интеграционных процессов в СМИ, трансфо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мация их под влиянием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либертарианских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традиций позволяет не только ра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смотреть сам механизм трансформации, но и сопоставить схожие процессы в бывших коммунистических государствах, сформировать стратегию, позв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ляющую модифицировать средства массовой информации при сохранении национальных особенностей и интересов.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качестве </w:t>
      </w:r>
      <w:r w:rsidRPr="00973948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объекта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исследования была выбрана качественная пресса Польши, Чехии и Венгрии.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Предмет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исследования – особенности интеграции восто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ноевропейских СМИ в публичное пространство Европейского союза, их жанровая, тематическая и визуальная трансформация.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b/>
          <w:bCs/>
          <w:color w:val="auto"/>
          <w:sz w:val="28"/>
          <w:szCs w:val="28"/>
        </w:rPr>
        <w:t>Цель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данного исследования заключается в выявлении особенностей трансформации СМИ Восточной Европы в процессе интеграции в публичное пространство Европейского союза.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Для достижения заявленной цели необходимо решить следующие зад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чи:</w:t>
      </w:r>
    </w:p>
    <w:p w:rsidR="00B137D6" w:rsidRPr="00973948" w:rsidRDefault="00AE37E4">
      <w:pPr>
        <w:pStyle w:val="a6"/>
        <w:numPr>
          <w:ilvl w:val="0"/>
          <w:numId w:val="9"/>
        </w:numPr>
        <w:tabs>
          <w:tab w:val="clear" w:pos="952"/>
          <w:tab w:val="left" w:pos="1080"/>
          <w:tab w:val="num" w:pos="1924"/>
          <w:tab w:val="left" w:pos="1996"/>
          <w:tab w:val="left" w:pos="2052"/>
        </w:tabs>
        <w:spacing w:after="0" w:line="360" w:lineRule="auto"/>
        <w:ind w:left="880" w:firstLine="78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Рассмотреть особенности европейского информационного и публичного пространства;</w:t>
      </w:r>
    </w:p>
    <w:p w:rsidR="00B137D6" w:rsidRPr="00973948" w:rsidRDefault="00AE37E4">
      <w:pPr>
        <w:pStyle w:val="a6"/>
        <w:numPr>
          <w:ilvl w:val="0"/>
          <w:numId w:val="9"/>
        </w:numPr>
        <w:tabs>
          <w:tab w:val="clear" w:pos="952"/>
          <w:tab w:val="left" w:pos="1080"/>
          <w:tab w:val="num" w:pos="1924"/>
          <w:tab w:val="left" w:pos="1996"/>
          <w:tab w:val="left" w:pos="2052"/>
        </w:tabs>
        <w:spacing w:after="0" w:line="360" w:lineRule="auto"/>
        <w:ind w:left="880" w:firstLine="78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Изучить ключевые позиции европейского информационного законодательства;</w:t>
      </w:r>
    </w:p>
    <w:p w:rsidR="00B137D6" w:rsidRPr="00973948" w:rsidRDefault="00AE37E4">
      <w:pPr>
        <w:pStyle w:val="a6"/>
        <w:numPr>
          <w:ilvl w:val="0"/>
          <w:numId w:val="9"/>
        </w:numPr>
        <w:tabs>
          <w:tab w:val="clear" w:pos="952"/>
          <w:tab w:val="left" w:pos="1080"/>
          <w:tab w:val="num" w:pos="1924"/>
          <w:tab w:val="left" w:pos="1996"/>
          <w:tab w:val="left" w:pos="2052"/>
        </w:tabs>
        <w:spacing w:after="0" w:line="360" w:lineRule="auto"/>
        <w:ind w:left="880" w:firstLine="78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Рассмотреть характерные черты национальных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медиасистем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трех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посткоммунистических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государств;</w:t>
      </w:r>
    </w:p>
    <w:p w:rsidR="00B137D6" w:rsidRPr="00973948" w:rsidRDefault="00AE37E4">
      <w:pPr>
        <w:pStyle w:val="a6"/>
        <w:numPr>
          <w:ilvl w:val="0"/>
          <w:numId w:val="9"/>
        </w:numPr>
        <w:tabs>
          <w:tab w:val="clear" w:pos="952"/>
          <w:tab w:val="left" w:pos="1080"/>
          <w:tab w:val="num" w:pos="1924"/>
          <w:tab w:val="left" w:pos="1996"/>
          <w:tab w:val="left" w:pos="2052"/>
        </w:tabs>
        <w:spacing w:after="0" w:line="360" w:lineRule="auto"/>
        <w:ind w:left="880" w:firstLine="78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Проанализировать содержательные особенности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ключевых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качественных издания Польши, Чехии и Венгрии;</w:t>
      </w:r>
    </w:p>
    <w:p w:rsidR="00B137D6" w:rsidRPr="00973948" w:rsidRDefault="00AE37E4">
      <w:pPr>
        <w:pStyle w:val="a6"/>
        <w:numPr>
          <w:ilvl w:val="0"/>
          <w:numId w:val="9"/>
        </w:numPr>
        <w:tabs>
          <w:tab w:val="clear" w:pos="952"/>
          <w:tab w:val="left" w:pos="1080"/>
          <w:tab w:val="num" w:pos="1924"/>
          <w:tab w:val="left" w:pos="1996"/>
          <w:tab w:val="left" w:pos="2052"/>
        </w:tabs>
        <w:spacing w:after="0" w:line="360" w:lineRule="auto"/>
        <w:ind w:left="880" w:firstLine="78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Выявить общие и частные тенденции в процессе трансфо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мации и интеграции в публичное пространство ЕС.</w:t>
      </w:r>
    </w:p>
    <w:p w:rsidR="00B137D6" w:rsidRPr="00973948" w:rsidRDefault="00AE37E4" w:rsidP="00B61E8E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</w:rPr>
      </w:pPr>
      <w:r w:rsidRPr="0097394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Теоретическую базу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исследования по вопросам развития и принципам функционирования европейских средств массовой информации составили труды отечественных авторов А. С. Быковой</w:t>
      </w:r>
      <w:r w:rsidR="00077899" w:rsidRPr="00973948">
        <w:rPr>
          <w:rStyle w:val="af4"/>
          <w:rFonts w:ascii="Times New Roman" w:hAnsi="Times New Roman" w:cs="Times New Roman"/>
          <w:color w:val="auto"/>
          <w:sz w:val="28"/>
          <w:szCs w:val="28"/>
        </w:rPr>
        <w:footnoteReference w:id="2"/>
      </w:r>
      <w:r w:rsidR="004C442E" w:rsidRPr="0097394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Е. Л.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Вартановой</w:t>
      </w:r>
      <w:proofErr w:type="spellEnd"/>
      <w:r w:rsidR="00367DB4" w:rsidRPr="00973948">
        <w:rPr>
          <w:rStyle w:val="af4"/>
          <w:rFonts w:ascii="Times New Roman" w:hAnsi="Times New Roman" w:cs="Times New Roman"/>
          <w:color w:val="auto"/>
          <w:sz w:val="28"/>
          <w:szCs w:val="28"/>
        </w:rPr>
        <w:footnoteReference w:id="3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, С. А. Михайлова</w:t>
      </w:r>
      <w:r w:rsidR="002E36E7" w:rsidRPr="00973948">
        <w:rPr>
          <w:rStyle w:val="af4"/>
          <w:rFonts w:ascii="Times New Roman" w:hAnsi="Times New Roman" w:cs="Times New Roman"/>
          <w:color w:val="auto"/>
          <w:sz w:val="28"/>
          <w:szCs w:val="28"/>
        </w:rPr>
        <w:footnoteReference w:id="4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, Л.П. Евсеевой</w:t>
      </w:r>
      <w:r w:rsidR="00DF3050" w:rsidRPr="00973948">
        <w:rPr>
          <w:rStyle w:val="af4"/>
          <w:rFonts w:ascii="Times New Roman" w:hAnsi="Times New Roman" w:cs="Times New Roman"/>
          <w:color w:val="auto"/>
          <w:sz w:val="28"/>
          <w:szCs w:val="28"/>
        </w:rPr>
        <w:footnoteReference w:id="5"/>
      </w:r>
      <w:r w:rsidR="002E36E7"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История создания ЕС и основные напра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ления его </w:t>
      </w:r>
      <w:r w:rsidR="00DF3050" w:rsidRPr="00973948">
        <w:rPr>
          <w:rFonts w:ascii="Times New Roman" w:hAnsi="Times New Roman" w:cs="Times New Roman"/>
          <w:color w:val="auto"/>
          <w:sz w:val="28"/>
          <w:szCs w:val="28"/>
        </w:rPr>
        <w:t>политики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рассмотрены в работах </w:t>
      </w:r>
      <w:r w:rsidR="003B600A" w:rsidRPr="00973948">
        <w:rPr>
          <w:rFonts w:ascii="Times New Roman" w:hAnsi="Times New Roman" w:cs="Times New Roman"/>
          <w:color w:val="auto"/>
          <w:sz w:val="28"/>
          <w:szCs w:val="28"/>
        </w:rPr>
        <w:t>О.</w:t>
      </w:r>
      <w:proofErr w:type="gramStart"/>
      <w:r w:rsidR="003B600A" w:rsidRPr="00973948">
        <w:rPr>
          <w:rFonts w:ascii="Times New Roman" w:hAnsi="Times New Roman" w:cs="Times New Roman"/>
          <w:color w:val="auto"/>
          <w:sz w:val="28"/>
          <w:szCs w:val="28"/>
        </w:rPr>
        <w:t>Ю</w:t>
      </w:r>
      <w:proofErr w:type="gramEnd"/>
      <w:r w:rsidR="003B600A"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8" w:tooltip="Потемкина  Ольга Юрьевна (перейти на страницу сотрудника)" w:history="1">
        <w:r w:rsidR="001326DE"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Потемкиной</w:t>
        </w:r>
        <w:r w:rsidR="001326DE"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footnoteReference w:id="6"/>
        </w:r>
        <w:r w:rsidR="001326DE"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3B600A"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 Н.Н </w:t>
      </w:r>
      <w:hyperlink r:id="rId9" w:tooltip="Наумова Наталья Николаевна (перейти на страницу сотрудника)" w:history="1">
        <w:r w:rsidR="003B600A"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Наум</w:t>
        </w:r>
        <w:r w:rsidR="003B600A"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="003B600A"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вой</w:t>
        </w:r>
        <w:r w:rsidR="003B600A" w:rsidRPr="00973948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footnoteReference w:id="7"/>
        </w:r>
        <w:r w:rsidR="00453A8A"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</w:hyperlink>
      <w:r w:rsidR="002E4D1A"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Л.О. </w:t>
      </w:r>
      <w:proofErr w:type="spellStart"/>
      <w:r w:rsidR="002E4D1A" w:rsidRPr="00973948">
        <w:rPr>
          <w:rFonts w:ascii="Times New Roman" w:hAnsi="Times New Roman" w:cs="Times New Roman"/>
          <w:color w:val="auto"/>
          <w:sz w:val="28"/>
          <w:szCs w:val="28"/>
        </w:rPr>
        <w:t>Бабыниной</w:t>
      </w:r>
      <w:proofErr w:type="spellEnd"/>
      <w:r w:rsidR="002E4D1A" w:rsidRPr="00973948">
        <w:rPr>
          <w:rStyle w:val="af4"/>
          <w:rFonts w:ascii="Times New Roman" w:hAnsi="Times New Roman" w:cs="Times New Roman"/>
          <w:color w:val="auto"/>
          <w:sz w:val="28"/>
          <w:szCs w:val="28"/>
        </w:rPr>
        <w:footnoteReference w:id="8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М.В.Каргалова</w:t>
      </w:r>
      <w:proofErr w:type="spellEnd"/>
      <w:r w:rsidR="00453A8A" w:rsidRPr="00973948">
        <w:rPr>
          <w:rStyle w:val="af4"/>
          <w:rFonts w:ascii="Times New Roman" w:hAnsi="Times New Roman" w:cs="Times New Roman"/>
          <w:color w:val="auto"/>
          <w:sz w:val="28"/>
          <w:szCs w:val="28"/>
        </w:rPr>
        <w:footnoteReference w:id="9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., Е.Н.Егоров</w:t>
      </w:r>
      <w:r w:rsidR="00453A8A"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53A8A" w:rsidRPr="00973948">
        <w:rPr>
          <w:rStyle w:val="af4"/>
          <w:rFonts w:ascii="Times New Roman" w:hAnsi="Times New Roman" w:cs="Times New Roman"/>
          <w:color w:val="auto"/>
          <w:sz w:val="28"/>
          <w:szCs w:val="28"/>
        </w:rPr>
        <w:footnoteReference w:id="10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 Исторические особе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ности развития государств Восточной Европы, особенности политического устройства и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медиасистем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описали С.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П.Гл</w:t>
      </w:r>
      <w:r w:rsidR="00453A8A"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нкина</w:t>
      </w:r>
      <w:proofErr w:type="spellEnd"/>
      <w:r w:rsidR="00655B4A" w:rsidRPr="00973948">
        <w:rPr>
          <w:rStyle w:val="af4"/>
          <w:rFonts w:ascii="Times New Roman" w:hAnsi="Times New Roman" w:cs="Times New Roman"/>
          <w:color w:val="auto"/>
          <w:sz w:val="28"/>
          <w:szCs w:val="28"/>
        </w:rPr>
        <w:footnoteReference w:id="11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Г.Э.Санчук</w:t>
      </w:r>
      <w:proofErr w:type="spellEnd"/>
      <w:r w:rsidR="00655B4A" w:rsidRPr="00973948">
        <w:rPr>
          <w:rStyle w:val="af4"/>
          <w:rFonts w:ascii="Times New Roman" w:hAnsi="Times New Roman" w:cs="Times New Roman"/>
          <w:color w:val="auto"/>
          <w:sz w:val="28"/>
          <w:szCs w:val="28"/>
        </w:rPr>
        <w:footnoteReference w:id="12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, Л.П. Те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новая</w:t>
      </w:r>
      <w:r w:rsidR="00E10F56" w:rsidRPr="00973948">
        <w:rPr>
          <w:rStyle w:val="af4"/>
          <w:rFonts w:ascii="Times New Roman" w:hAnsi="Times New Roman" w:cs="Times New Roman"/>
          <w:color w:val="auto"/>
          <w:sz w:val="28"/>
          <w:szCs w:val="28"/>
        </w:rPr>
        <w:footnoteReference w:id="13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, М. Е.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Тымовский</w:t>
      </w:r>
      <w:proofErr w:type="spellEnd"/>
      <w:r w:rsidR="00B61E8E" w:rsidRPr="00973948">
        <w:rPr>
          <w:rStyle w:val="af4"/>
          <w:rFonts w:ascii="Times New Roman" w:hAnsi="Times New Roman" w:cs="Times New Roman"/>
          <w:color w:val="auto"/>
          <w:sz w:val="28"/>
          <w:szCs w:val="28"/>
        </w:rPr>
        <w:footnoteReference w:id="14"/>
      </w:r>
      <w:r w:rsidR="00B61E8E"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Методологической базой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настоящей работы стали общенаучные м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тоды исследования. В ходе исследования были использованы исторический и логический методы,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типологизация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 системный подход с элементами анал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за и синтеза. Основными эмпирическими методами стали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контент-анализ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 сравнительный анализ.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b/>
          <w:bCs/>
          <w:color w:val="auto"/>
          <w:sz w:val="28"/>
          <w:szCs w:val="28"/>
        </w:rPr>
        <w:t>Хронологические рамки исследования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охватывают период с 2004 по 2014 год. Выбор данного временного промежутка обусловлен тем, что в 2004 году все выбранные нами для исследования государства стали членами 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ропейского союза.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Композиционно настоящая работа делится на две главы. Первая глава посвящена рассмотрению европейского публичного и информационного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пространства. Во второй главе освещаются особенности национальных ры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ков СМИ Польши, Чехии и Венгрии, рассматривается информационное зак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нодательство, вопросы собственности и концентрации на информационном рынке, проблемы цензуры. Кроме того, освещаются результаты эмпирич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ского исследования ключевых качественных изданий таких государств Во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точной Европы как Польша, Чехия и Венгрия.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Положения, выносимые на защиту:</w:t>
      </w:r>
    </w:p>
    <w:p w:rsidR="00B137D6" w:rsidRPr="00973948" w:rsidRDefault="00AE37E4">
      <w:pPr>
        <w:pStyle w:val="a6"/>
        <w:numPr>
          <w:ilvl w:val="0"/>
          <w:numId w:val="12"/>
        </w:numPr>
        <w:tabs>
          <w:tab w:val="clear" w:pos="556"/>
          <w:tab w:val="num" w:pos="1384"/>
        </w:tabs>
        <w:spacing w:after="0" w:line="360" w:lineRule="auto"/>
        <w:ind w:left="524" w:firstLine="7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Вступление в Европейский союз спровоцировало тран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формацию системы СМИ и публичного пространства государств Во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точной Европы;</w:t>
      </w:r>
    </w:p>
    <w:p w:rsidR="00B137D6" w:rsidRPr="00973948" w:rsidRDefault="00AE37E4">
      <w:pPr>
        <w:pStyle w:val="a6"/>
        <w:numPr>
          <w:ilvl w:val="0"/>
          <w:numId w:val="12"/>
        </w:numPr>
        <w:tabs>
          <w:tab w:val="clear" w:pos="556"/>
          <w:tab w:val="num" w:pos="1384"/>
        </w:tabs>
        <w:spacing w:after="0" w:line="360" w:lineRule="auto"/>
        <w:ind w:left="524" w:firstLine="7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Интеграция Польши, Чехии и Венгрии в европейское пу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личное пространство происходит неоднородно;</w:t>
      </w:r>
    </w:p>
    <w:p w:rsidR="00B137D6" w:rsidRPr="00973948" w:rsidRDefault="00AE37E4">
      <w:pPr>
        <w:pStyle w:val="a6"/>
        <w:numPr>
          <w:ilvl w:val="0"/>
          <w:numId w:val="12"/>
        </w:numPr>
        <w:tabs>
          <w:tab w:val="clear" w:pos="556"/>
          <w:tab w:val="num" w:pos="1384"/>
        </w:tabs>
        <w:spacing w:after="0" w:line="360" w:lineRule="auto"/>
        <w:ind w:left="524" w:firstLine="7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Традиция медиатизации политической сферы сформиров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ла тесные отношения между властными структурами и средствами ма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совой информации и привела к политизации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медиасферы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137D6" w:rsidRPr="00973948" w:rsidRDefault="00AE37E4" w:rsidP="005F729E">
      <w:pPr>
        <w:pStyle w:val="a6"/>
        <w:numPr>
          <w:ilvl w:val="0"/>
          <w:numId w:val="12"/>
        </w:numPr>
        <w:tabs>
          <w:tab w:val="clear" w:pos="556"/>
          <w:tab w:val="num" w:pos="1384"/>
        </w:tabs>
        <w:spacing w:after="0" w:line="360" w:lineRule="auto"/>
        <w:ind w:left="524" w:firstLine="741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Присутствие иностранного капитала на рынке средств ма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совой информации Польши, Чехии и Венгрии оказывает существенное воздействие на процесс интеграции в публичное пространство и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контент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изданий в частности.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3F0FFB" w:rsidRPr="00973948" w:rsidRDefault="00A170C4" w:rsidP="00A170C4">
      <w:pPr>
        <w:pStyle w:val="1"/>
        <w:ind w:left="1080"/>
        <w:rPr>
          <w:rFonts w:ascii="Times New Roman" w:eastAsia="Times New Roman" w:hAnsi="Times New Roman" w:cs="Times New Roman"/>
          <w:color w:val="auto"/>
        </w:rPr>
      </w:pPr>
      <w:bookmarkStart w:id="1" w:name="_Toc419289393"/>
      <w:r>
        <w:rPr>
          <w:rFonts w:ascii="Times New Roman" w:hAnsi="Times New Roman" w:cs="Times New Roman"/>
          <w:color w:val="auto"/>
        </w:rPr>
        <w:lastRenderedPageBreak/>
        <w:t>Глава</w:t>
      </w:r>
      <w:proofErr w:type="gramStart"/>
      <w:r w:rsidR="00D43C8E">
        <w:rPr>
          <w:rFonts w:ascii="Times New Roman" w:hAnsi="Times New Roman" w:cs="Times New Roman"/>
          <w:color w:val="auto"/>
        </w:rPr>
        <w:t>1</w:t>
      </w:r>
      <w:proofErr w:type="gramEnd"/>
      <w:r w:rsidR="00D43C8E">
        <w:rPr>
          <w:rFonts w:ascii="Times New Roman" w:hAnsi="Times New Roman" w:cs="Times New Roman"/>
          <w:color w:val="auto"/>
        </w:rPr>
        <w:t xml:space="preserve">. </w:t>
      </w:r>
      <w:r w:rsidR="003F0FFB" w:rsidRPr="00973948">
        <w:rPr>
          <w:rFonts w:ascii="Times New Roman" w:hAnsi="Times New Roman" w:cs="Times New Roman"/>
          <w:color w:val="auto"/>
        </w:rPr>
        <w:t>Публичное пространство ЕС: СМИ как инструмент и</w:t>
      </w:r>
      <w:r w:rsidR="003F0FFB" w:rsidRPr="00973948">
        <w:rPr>
          <w:rFonts w:ascii="Times New Roman" w:hAnsi="Times New Roman" w:cs="Times New Roman"/>
          <w:color w:val="auto"/>
        </w:rPr>
        <w:t>н</w:t>
      </w:r>
      <w:r w:rsidR="003F0FFB" w:rsidRPr="00973948">
        <w:rPr>
          <w:rFonts w:ascii="Times New Roman" w:hAnsi="Times New Roman" w:cs="Times New Roman"/>
          <w:color w:val="auto"/>
        </w:rPr>
        <w:t>теграции</w:t>
      </w:r>
      <w:bookmarkEnd w:id="1"/>
    </w:p>
    <w:p w:rsidR="00B137D6" w:rsidRPr="00973948" w:rsidRDefault="00B137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Уровень развития информационных технологий и информационного общества в 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XXI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веке предопределяет необходимость формирования единого европейского публичного пространства как средства идеологического объ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динения людей в рамках специфической организации - Европейского союза.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На фоне разворачивающихся геополитических, экономических, кул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турных и социальных трансформаций развитие особой системы, способс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вующей информационному сотрудничеству и созданию единой психологич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ской основы для развития идеи Европейского союза как надгосударственной структуры, имеет важное, ключевое значение.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В своей нынешней форме информационная политика ЕС представляет собой воздействие на внутригосударственные СМИ, информационный 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нок, содержание изданий. Наблюдается явление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масс-медийной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унификации, основные черты которого мы постараемся рассмотреть в настоящей главе.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Происходит стандартизация государственных моделей СМИ, стремл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ние к единым </w:t>
      </w:r>
      <w:r w:rsidR="00EB6367">
        <w:rPr>
          <w:rFonts w:ascii="Times New Roman" w:hAnsi="Times New Roman" w:cs="Times New Roman"/>
          <w:color w:val="auto"/>
          <w:sz w:val="28"/>
          <w:szCs w:val="28"/>
        </w:rPr>
        <w:t>образцам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, что связано не только с уровнем развития информ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ционных технологий, но и с политическими, экономическими, социальными и идеологическими целями Европейского союза.</w:t>
      </w:r>
    </w:p>
    <w:p w:rsidR="00B137D6" w:rsidRPr="00973948" w:rsidRDefault="00AE37E4" w:rsidP="005F72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В настоящей главе мы дадим характеристику информационного факт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ра в развитии интеграции, проанализируем ключевые изменения в социал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но-политических процессах. Дадим определение публичного пространства и европейского публичного пространства в частности. Мы рассмотрим инфо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мационную политику ЕС, выделим ее ключевые черты и особенности реал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зации, выявим основные проблемы формирования и регулирования Европе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ского публичного пространства институтами ЕС. Определим основные тр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бования Европейского союза к формированию национальных публичных простран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ств дл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>я их соответствия европейскому публичному пространству и принципам европейского единства в целом.</w:t>
      </w:r>
    </w:p>
    <w:p w:rsidR="00AD28B6" w:rsidRPr="00973948" w:rsidRDefault="00AD28B6" w:rsidP="007D60CF">
      <w:pPr>
        <w:pStyle w:val="1"/>
        <w:numPr>
          <w:ilvl w:val="1"/>
          <w:numId w:val="41"/>
        </w:numPr>
        <w:jc w:val="center"/>
        <w:rPr>
          <w:rFonts w:ascii="Times New Roman" w:eastAsia="Times New Roman" w:hAnsi="Times New Roman" w:cs="Times New Roman"/>
          <w:color w:val="auto"/>
        </w:rPr>
      </w:pPr>
      <w:bookmarkStart w:id="2" w:name="_Toc419289394"/>
      <w:r w:rsidRPr="00973948">
        <w:rPr>
          <w:rFonts w:ascii="Times New Roman" w:hAnsi="Times New Roman" w:cs="Times New Roman"/>
          <w:color w:val="auto"/>
        </w:rPr>
        <w:lastRenderedPageBreak/>
        <w:t>Понятие «публичное пространство» в контексте социальных и политических наук</w:t>
      </w:r>
      <w:bookmarkEnd w:id="2"/>
    </w:p>
    <w:p w:rsidR="00B137D6" w:rsidRPr="00973948" w:rsidRDefault="00B137D6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В современном мире информация становится одним из ключевых 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чагов воздействия на различные социальные группы. Более того, сегодня 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формация – активная составляющая и фактически движущая сила интеграц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онных процессов, наблюдаемых в разных точках земного шара, в том числе и в рамках наиболее известного и успешного интеграционного объединения - Европейского союза.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В настоящем параграфе мы рассмотрим содержание понятия публи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ное пространство, осветим ключевые черты европейского публичного пр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странства и постараемся раскрыть его роль в интеграционном процессе на территории Европейского союза.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При разговоре об информационном окружении человека и общества представляется необходимым обратиться к понятию информационное пр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странство.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Само понятие пространство является одной из базовых категорий ф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лософии и физики. Пространство употребляется как категория, обознача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щая среду, в которой наблюдаются те или иные явления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5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Понятие информационное пространство является достаточно абстрак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ной категорией. Традиционно, оно рассматривается как совокупность 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формационной деятельности человека и все ее результаты.</w:t>
      </w:r>
    </w:p>
    <w:p w:rsidR="00B137D6" w:rsidRPr="00973948" w:rsidRDefault="00AE37E4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Технический подход к изучению информационного пространства мы можем найти у известного российского ученого, исследователя информац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онных технологий В.Я. Цветкова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6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 Он подразделяет информационное пр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странство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на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естественное и искусственное. При этом естественное инфо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мационное пространство отражает внешний мир, тогда как искусственное создается человеком на основе знаний, теорий и систем.</w:t>
      </w:r>
    </w:p>
    <w:p w:rsidR="00B137D6" w:rsidRPr="00973948" w:rsidRDefault="00AE37E4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По мнению В.Я. Цветкова, искусственное информационное простра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ство с одной стороны служит некой объяснительной моделью, а с другой стороны, становится инструментом воздействия на окружающую среду, формируется на основе информации, которой владеет человек, и является 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зультатом информатизации общества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7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Искусственное информационное пространство исследователь рассма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ривает как антропогенную среду, которая связывает информационной сетью элементы пространства, информационные ресурсы, технологии их обмена и использования, хранилища информационных ресурсов, систему согласования стандартов информационного обмена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8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Более широкий подход к рассмотрению информационного пространс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ва мы можем обнаружить в книге </w:t>
      </w:r>
      <w:r w:rsidRPr="00973948">
        <w:rPr>
          <w:rFonts w:ascii="Times New Roman" w:hAnsi="Times New Roman" w:cs="Times New Roman"/>
          <w:color w:val="auto"/>
          <w:sz w:val="28"/>
          <w:szCs w:val="28"/>
          <w:u w:color="252525"/>
          <w:shd w:val="clear" w:color="auto" w:fill="FFFFFF"/>
        </w:rPr>
        <w:t>доктора политических наук 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.В.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Манойло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. Обобщая значительное число трудов исследователей информационного пр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странства, он дает следующее определение: «информационное пространство - сфера деятельности отдельных людей, профессиональных групп, субъектов государственного управления, экономических и политических отношений, фактически любого субъекта деятельности, осуществляющего таковую с 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пользованием возможностей современных информационных технологий»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9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Публичное пространство фактически является подкатегорией инфо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мационного пространства и его непосредственной составляющей.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Основоположницей понятия «публичное пространство» является фил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соф, политический теоретик и историк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Ханна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Арендт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. Согласно ее предста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лениям, публичное пространство существовало всегда, являясь обязательным для человеческой деятельности и человеческих действий. Основанием для ее концепции публичного пространства послужили взаимоотношения слова и действия.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Так, по мнению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Ханны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Арендт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, речь и действия – деятельность, через которую человек проявляет собственную уникальность. Действия и слова - суть выражения отличия, через которое и проявляется уникальность. Пон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тие уникальности исследователь связывает одновременно с поступком и 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ветственностью и начинанием нового – инициативой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20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Помимо действия и речи сам говорящий становится частью публичного пространства. При этом он вступает туда не для сообщения о себе, но для взаимодействия с другими. Появление публичного пространства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Арендт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носит к Древней Греции, выделяя его как область политики, область пре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ставления себя и реализации власти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21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Публичность указывает на два связанных и тождественных друг другу феномена. Первый феномен - формирование общей реальности или действ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тельности, феномен придания миру реальности через публичность, через 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щественное осмысление. Второй феномен публичного пространства, кот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рый рассматривает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Ханна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Арендт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, заключается в том, что оно задает нам 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щий мир, который отличается от приватной сферы: «Публичное пространс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во подобно общему нам миру, собирает людей и одновременно препятствует тому, чтобы мы спотыкались друг о друга»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22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Другим известнейшим исследователем публичного пространства явл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ется немецкий философ и социолог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Юрген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Хабермас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. В его концепции пу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личное пространство фигурирует под обозначением «публичная сфера».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Ю.Хабермас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пишет: «посредством собраний и диалога публичная сф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ра производит мнения и установки, которые позволяют подтвердить тот или иной факт, или же усомниться»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23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Согласно его концепции, различные социальные потрясения, тран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формации государственных систем отражаются на особенностях публичного пространства. В частности, в последнее время наблюдается концентрация к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питала в частных компаниях, и осуществление политики государственного вмешательства приводит к формированию регулируемой социальной сферы, применительно к которой критерии публичного и частного оказываются 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применимы.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Примечательно, что Ю.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Хабермас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обозначает участников публичной сферы.</w:t>
      </w:r>
      <w:r w:rsidR="00964E80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 выделяет группы воздействия «извне» и «изнутри».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Так, группа «извне» предполагает регулирование публичного пр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странства политическими партиями и правительствами в поисках власти. Для группы «изнутри», соответственно, характерно активное участие членов 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щества, выступающих за те или иные общественные интересы, реформы, права, отстаивание коллективной идентичности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24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В целом, концепция Ю.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Хабермаса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оказывается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более приближенной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времени и лучше отражает современное развитие общества. Так, Х.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Арендт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рассматривает публику как группу людей, непосредственно вза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модействующих друг с другом и видящих друг друга. Публичное простра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ство в ее интерпретации – арена, на которой люди осуществляют различные действия друг перед другом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25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Ю.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Хабермас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же рассматривает публику как людей, воспринимающих друг друга за счет развития коммуникативных технологий, книгопечатания и массовых коммуникаций. Публика воспринимается как некая виртуальная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общность. А публичная сфера предстаёт как принципиально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внеличностный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феномен, в рамках которого не столько осуществляются действия, сколько происходит коммуникация, информационное взаимодействие, обмен инфо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мацией и мнениями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26"/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Ю.Хабермас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воспринимает публичную сферу как совокупность пу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личных коммуникаций, которые посредством СМИ проходят через разли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ные, информационно развивающиеся группы. При этом, в идеале, публичная сфера не может быть организована,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администрирована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 заключена в опред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ленные рамки. Она не имеет единую аудиторию и может состоять из множ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ства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подсфер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, которые функционируют самостоятельно, но при этом связаны друг с другом. Публичное пространство также обусловлено географическими рамками и отличается спонтанностью, формальностью, интенсивностью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27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Однако, на практике обозначенные нами подходы уже не применимы. Сегодня наблюдается процесс деформации публичного пространства. При этом средства массовой информации становятся агентом манипуляции, через которые в публичное пространство проникают частные интересы.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Французский философ и социолог Жак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Эллюль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 своей книге «Пол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тическая иллюзия» оперирует понятием «пропаганда интеграции»</w:t>
      </w:r>
      <w:r w:rsidR="00C80852" w:rsidRPr="00973948">
        <w:rPr>
          <w:rStyle w:val="af4"/>
          <w:rFonts w:ascii="Times New Roman" w:hAnsi="Times New Roman" w:cs="Times New Roman"/>
          <w:color w:val="auto"/>
          <w:sz w:val="28"/>
          <w:szCs w:val="28"/>
        </w:rPr>
        <w:footnoteReference w:id="28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 Безу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ловно, данная работа не затрагивала вопросы европейской интеграции, п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скольку создавалась раньше, чем был подписан договор о создании Европе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ского союза. Тем не менее, содержание работы Ж.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Эллюля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от этого не стан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вится менее актуальным. Он освещает проблемы деформации публичного пространства.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К понятию «пропаганда интеграции»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Ж.Эллюль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относит двусмысле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ные новости, журналистов, встроенных во властные структуры и подготовку индивида под нужды социальной системы. Он пишет: «создание соответс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вующей среды вокруг мероприятия правительства входит также и в задачу самой публики, и тем самым закладывается предпосылка для … меропри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тия. После этого манипулятор отбирает факты, которым следует войти в кр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говорот политической жизни, и преобразует их в политические проблемы так, чтобы общественное мнение потребовало их решения — или приняло их в качестве проблем. Политическая игра основывается на фактах, которые отобраны с целью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придать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им жизненность»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29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О деформации публичного пространства пишет и известный америка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ский социолог Ричард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Сеннет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. По его мнению, публичная жизнь начинает восприниматься как безличность и зло, что, в свою очередь, вызывает страх и неприязнь. Исчезает политический диалог, а ведущая роль закрепляется за такими фигурами, как политики и актеры</w:t>
      </w:r>
      <w:proofErr w:type="gramStart"/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30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результате, публичной личн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сти противопоставляет молчаливая и неактивная толпа наблюдателей, у ка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дого из которых публичная сфера вызывает тревогу и страх. Страх высказать собственное мнение и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самовыразиться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приводит к отстранению большинства людей от участия в публичном пространстве.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согласно Ричарду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Сеннету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, публичное пространство деформируется, поскольку оно утратило былую значимость в обществе. На современном этапе это уже не сфера общественного диалога, но сфера пол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тического высказывания и тиражирования мнений. Тем не менее, стоит ог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вориться, что подобный подход не совсем справедлив.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Публичная сфера может функционировать и как виртуальное пр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странство, что особенно актуально с развитием современных информацио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но-коммуникативных технологий. Традиционное общество подразумевает замкнутое публичное пространство – сцену, на которой разворачивается де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ствие, тогда как виртуальное пространство постоянно расширяется,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пре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ставляя новые возможности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для вмешательства в процесс коммуникаций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31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Таким образом, публичное пространство - сфера межличностных ко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муникаций, в которых формируются и транслируются общественно-значимые высказывания. Публичное пространство неизбежно присуще 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бому обществу, поскольку для нормального существования социального 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ганизма необходима среда, где бы озвучивались цели и ценности, вырабат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валась бы мотивация к социальному поведению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32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Потребность в публичном пространстве характерна не только для 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щества, но и для каждого человека. Ему необходимо не только духовное во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приятие окружающего мира, но и соотношение собственной позиции с во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приятием других людей. Подобное сопоставление происходит с помощью символов, которые циркулируют в публичном пространстве.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Публичное пространство функционирует как среда для выработки 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щественного мнения, его важнейшей составляющей при этом являются сре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ства массовой информации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33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Примечательно, что если как экономические предприятия средства массовой информации конкурируют друг с другом за аудиторию, финанс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вые средства, потребителей и рекламодателей, то в содержательном плане все обстоит несколько иначе. Экономически конкурирующие СМИ могут принадлежать одному идеологическому контексту и в этом плане работать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сообща, достигая синергетического эффекта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34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. По этой причине средства массовой информации так часто цитируют друг друга, заимствуют новости и темы для публикаций - с точки зрения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контента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не важно, на чьих страницах началось обсуждение.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Таким образом, публичное пространство - специфическая среда по формированию общественного мнения, в которой вырабатываются ценнос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ные установки и ориентиры по поведению того или иного общества. При этом производителям ценностных ориентиров и позиций являются властные структуры и публичные фигуры, а сфера непосредственно общественного обсуждения смещается в сторону виртуальных коммуникаций, где возможно обезличенное представление собственной позиции. Средства массовой 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формации при этом являются механизмом распространения и тиражирования мнений.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Наш подход не подразумевает, что публичное пространство является авторитарной средой. Напротив, невозможно отрицать наличие в нем плюр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лизма. Однако ключевые темы и позиции в общественной дискуссии в 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временном публичном пространстве формируют лидеры мнений. Сегодня в публичном пространстве мнения и точки зрения не вырабатываются общес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венностью в ходе диалога, но формируются как установки «сверху».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Перейдем непосредственно к изучению европейского публичного пр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странства. При разговоре о европейском публичном пространстве первон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чально необходимо обратится к историческим и социологическим аспектам европейской интеграции как к основе для формирования единого публичного пространства.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Слово интеграция произошло от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латинского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integration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– восстановл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ние. В своей современной коннотации это слово обозначает процесс объед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нения в целое ранее разрозненных частей. При этом интеграционные проце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сы могут наблюдаться как в рамках уже сложившейся системы, что ведет к повышению ее целостности и организованности, так и при формировании новой структуры из ранее несвязанных элементов. Отдельные части интегр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рованного целого при этом могут обладать различной степенью автономии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35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20" w:right="4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Европейская интеграции традиционно рассматривается как процесс взаимодействия политических, экономических и социальных институтов е</w:t>
      </w:r>
      <w:r w:rsidRPr="00973948">
        <w:rPr>
          <w:rFonts w:ascii="Times New Roman" w:hAnsi="Times New Roman" w:cs="Times New Roman"/>
          <w:color w:val="auto"/>
        </w:rPr>
        <w:t>в</w:t>
      </w:r>
      <w:r w:rsidRPr="00973948">
        <w:rPr>
          <w:rFonts w:ascii="Times New Roman" w:hAnsi="Times New Roman" w:cs="Times New Roman"/>
          <w:color w:val="auto"/>
        </w:rPr>
        <w:t>ропейских государств, на основе которых формируется специфическая на</w:t>
      </w:r>
      <w:r w:rsidRPr="00973948">
        <w:rPr>
          <w:rFonts w:ascii="Times New Roman" w:hAnsi="Times New Roman" w:cs="Times New Roman"/>
          <w:color w:val="auto"/>
        </w:rPr>
        <w:t>д</w:t>
      </w:r>
      <w:r w:rsidRPr="00973948">
        <w:rPr>
          <w:rFonts w:ascii="Times New Roman" w:hAnsi="Times New Roman" w:cs="Times New Roman"/>
          <w:color w:val="auto"/>
        </w:rPr>
        <w:t>государственная структура и политическая система.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20" w:right="4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Интеграционный процесс на территории Европы имеет давние истор</w:t>
      </w:r>
      <w:r w:rsidRPr="00973948">
        <w:rPr>
          <w:rFonts w:ascii="Times New Roman" w:hAnsi="Times New Roman" w:cs="Times New Roman"/>
          <w:color w:val="auto"/>
        </w:rPr>
        <w:t>и</w:t>
      </w:r>
      <w:r w:rsidRPr="00973948">
        <w:rPr>
          <w:rFonts w:ascii="Times New Roman" w:hAnsi="Times New Roman" w:cs="Times New Roman"/>
          <w:color w:val="auto"/>
        </w:rPr>
        <w:t xml:space="preserve">ческие корни, его невозможно рассматривать исключительно как явление </w:t>
      </w:r>
      <w:r w:rsidRPr="00973948">
        <w:rPr>
          <w:rFonts w:ascii="Times New Roman" w:hAnsi="Times New Roman" w:cs="Times New Roman"/>
          <w:color w:val="auto"/>
          <w:lang w:val="en-US"/>
        </w:rPr>
        <w:t>XX</w:t>
      </w:r>
      <w:r w:rsidRPr="00973948">
        <w:rPr>
          <w:rFonts w:ascii="Times New Roman" w:hAnsi="Times New Roman" w:cs="Times New Roman"/>
          <w:color w:val="auto"/>
        </w:rPr>
        <w:t xml:space="preserve"> века. Вся история этой части света представляет собой процессы объ</w:t>
      </w:r>
      <w:r w:rsidRPr="00973948">
        <w:rPr>
          <w:rFonts w:ascii="Times New Roman" w:hAnsi="Times New Roman" w:cs="Times New Roman"/>
          <w:color w:val="auto"/>
        </w:rPr>
        <w:t>е</w:t>
      </w:r>
      <w:r w:rsidRPr="00973948">
        <w:rPr>
          <w:rFonts w:ascii="Times New Roman" w:hAnsi="Times New Roman" w:cs="Times New Roman"/>
          <w:color w:val="auto"/>
        </w:rPr>
        <w:t>динения и обособления территорий.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Европа получила название в честь финикийской царевны, похищенной, согласно мифам, Зевсом, и увезенная им на Крит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36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 Родоначальниками евр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пейской цивилизации действительно являются греки, хотя само понятие 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ропа как обозначение части света отсутствует в древнегреческих источн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ках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37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20" w:right="4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Европой считалась земля, отделенная от Азии Эгейским и Черным м</w:t>
      </w:r>
      <w:r w:rsidRPr="00973948">
        <w:rPr>
          <w:rFonts w:ascii="Times New Roman" w:hAnsi="Times New Roman" w:cs="Times New Roman"/>
          <w:color w:val="auto"/>
        </w:rPr>
        <w:t>о</w:t>
      </w:r>
      <w:r w:rsidRPr="00973948">
        <w:rPr>
          <w:rFonts w:ascii="Times New Roman" w:hAnsi="Times New Roman" w:cs="Times New Roman"/>
          <w:color w:val="auto"/>
        </w:rPr>
        <w:t>рями. Позже эллины обнаружили, что эти земли являются частью огромного континента и передвинули европейские границы к Дону. Современные ге</w:t>
      </w:r>
      <w:r w:rsidRPr="00973948">
        <w:rPr>
          <w:rFonts w:ascii="Times New Roman" w:hAnsi="Times New Roman" w:cs="Times New Roman"/>
          <w:color w:val="auto"/>
        </w:rPr>
        <w:t>о</w:t>
      </w:r>
      <w:r w:rsidRPr="00973948">
        <w:rPr>
          <w:rFonts w:ascii="Times New Roman" w:hAnsi="Times New Roman" w:cs="Times New Roman"/>
          <w:color w:val="auto"/>
        </w:rPr>
        <w:t>графические рамки Европы проходят по восточному подножию Уральских гор. Однако в нашем исследовании куда актуальнее культурно-идеологический смысл данного понятия.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20" w:right="4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lastRenderedPageBreak/>
        <w:t>Эллинская культура, которую большинство современных государств имеют в базисе, выступает первым фактором европейской общности. Име</w:t>
      </w:r>
      <w:r w:rsidRPr="00973948">
        <w:rPr>
          <w:rFonts w:ascii="Times New Roman" w:hAnsi="Times New Roman" w:cs="Times New Roman"/>
          <w:color w:val="auto"/>
        </w:rPr>
        <w:t>н</w:t>
      </w:r>
      <w:r w:rsidRPr="00973948">
        <w:rPr>
          <w:rFonts w:ascii="Times New Roman" w:hAnsi="Times New Roman" w:cs="Times New Roman"/>
          <w:color w:val="auto"/>
        </w:rPr>
        <w:t>но древние греки разработали гуманистические положения, ставшие основой европейской социально-политической традиции.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20" w:right="4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Другой основой европейской общности стало христианство. Христ</w:t>
      </w:r>
      <w:r w:rsidRPr="00973948">
        <w:rPr>
          <w:rFonts w:ascii="Times New Roman" w:hAnsi="Times New Roman" w:cs="Times New Roman"/>
          <w:color w:val="auto"/>
        </w:rPr>
        <w:t>и</w:t>
      </w:r>
      <w:r w:rsidRPr="00973948">
        <w:rPr>
          <w:rFonts w:ascii="Times New Roman" w:hAnsi="Times New Roman" w:cs="Times New Roman"/>
          <w:color w:val="auto"/>
        </w:rPr>
        <w:t>анские моральные ценности, церковные законы объединили людей из ра</w:t>
      </w:r>
      <w:r w:rsidRPr="00973948">
        <w:rPr>
          <w:rFonts w:ascii="Times New Roman" w:hAnsi="Times New Roman" w:cs="Times New Roman"/>
          <w:color w:val="auto"/>
        </w:rPr>
        <w:t>з</w:t>
      </w:r>
      <w:r w:rsidRPr="00973948">
        <w:rPr>
          <w:rFonts w:ascii="Times New Roman" w:hAnsi="Times New Roman" w:cs="Times New Roman"/>
          <w:color w:val="auto"/>
        </w:rPr>
        <w:t>ных европейских земель. Они стали ощущать себя как общность, против</w:t>
      </w:r>
      <w:r w:rsidRPr="00973948">
        <w:rPr>
          <w:rFonts w:ascii="Times New Roman" w:hAnsi="Times New Roman" w:cs="Times New Roman"/>
          <w:color w:val="auto"/>
        </w:rPr>
        <w:t>о</w:t>
      </w:r>
      <w:r w:rsidRPr="00973948">
        <w:rPr>
          <w:rFonts w:ascii="Times New Roman" w:hAnsi="Times New Roman" w:cs="Times New Roman"/>
          <w:color w:val="auto"/>
        </w:rPr>
        <w:t>поставленная язычеству и азиатскому миру</w:t>
      </w:r>
      <w:r w:rsidRPr="00973948">
        <w:rPr>
          <w:rFonts w:ascii="Times New Roman" w:eastAsia="Times New Roman" w:hAnsi="Times New Roman" w:cs="Times New Roman"/>
          <w:color w:val="auto"/>
          <w:vertAlign w:val="superscript"/>
        </w:rPr>
        <w:footnoteReference w:id="38"/>
      </w:r>
      <w:r w:rsidRPr="00973948">
        <w:rPr>
          <w:rFonts w:ascii="Times New Roman" w:hAnsi="Times New Roman" w:cs="Times New Roman"/>
          <w:color w:val="auto"/>
        </w:rPr>
        <w:t>.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Современные теории единой Европы зародились после окончания Пе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вой мировой войны в 20-е годы 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XX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века. Основателем панъевропейского движения традиционно считается уроженец Австрии граф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Рихард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Николаус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Куденхове-Калерги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. Он основал Панъевропейский союз – общественно-политическое движение, нацеленное на объединение всех европейцев в ед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ный альянс, который был бы способен продвигать свои идеалы в мире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39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20" w:right="4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Сегодня Панъевропейский союз заявляет, что является сторонником европейского патриотизма, торжества национальной идентичности европе</w:t>
      </w:r>
      <w:r w:rsidRPr="00973948">
        <w:rPr>
          <w:rFonts w:ascii="Times New Roman" w:hAnsi="Times New Roman" w:cs="Times New Roman"/>
          <w:color w:val="auto"/>
        </w:rPr>
        <w:t>й</w:t>
      </w:r>
      <w:r w:rsidRPr="00973948">
        <w:rPr>
          <w:rFonts w:ascii="Times New Roman" w:hAnsi="Times New Roman" w:cs="Times New Roman"/>
          <w:color w:val="auto"/>
        </w:rPr>
        <w:t>цев. По мнению членов союза, «только сильная и объединённая Европа сп</w:t>
      </w:r>
      <w:r w:rsidRPr="00973948">
        <w:rPr>
          <w:rFonts w:ascii="Times New Roman" w:hAnsi="Times New Roman" w:cs="Times New Roman"/>
          <w:color w:val="auto"/>
        </w:rPr>
        <w:t>о</w:t>
      </w:r>
      <w:r w:rsidRPr="00973948">
        <w:rPr>
          <w:rFonts w:ascii="Times New Roman" w:hAnsi="Times New Roman" w:cs="Times New Roman"/>
          <w:color w:val="auto"/>
        </w:rPr>
        <w:t>собна гарантировать будущее для ее народов и этнических сообществ»</w:t>
      </w:r>
      <w:r w:rsidRPr="00973948">
        <w:rPr>
          <w:rFonts w:ascii="Times New Roman" w:eastAsia="Times New Roman" w:hAnsi="Times New Roman" w:cs="Times New Roman"/>
          <w:color w:val="auto"/>
          <w:vertAlign w:val="superscript"/>
        </w:rPr>
        <w:footnoteReference w:id="40"/>
      </w:r>
      <w:r w:rsidRPr="00973948">
        <w:rPr>
          <w:rFonts w:ascii="Times New Roman" w:hAnsi="Times New Roman" w:cs="Times New Roman"/>
          <w:color w:val="auto"/>
        </w:rPr>
        <w:t>.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Свою задачу союз видит в европейской интеграции, политическом, экономическом объединении европейцев на равной демократической основе и на базе общих для европейцев христианских ценностей. Свою деятельность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союз реализует в рамках европейских политических институтов, среди кот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рых и Европейский парламент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41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Тем не менее, при рассмотрении современной ситуации необходимо учитывать, что положения, на которых основываются идеи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панъевропеизма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 европейского единства носят условный характер и не всегда им можно дать конкретные определения.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Ключевое понятие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панъевропеизма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европейское единство так же не имеет конкретного смыслового наполнения. Идеологи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панъевропеизма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при этом апеллируют к таким ценностям как христианство, общие культурные корни и демократические традиции, латынь как общий язык познания и кул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туры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42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Однако стоит упомянуть, что ключевые противоречия на европейском континенте сформировались в эпоху географических открытий и европе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ской экспансии, когда обострилась борьба за политической лидерство среди европейских государств. И в настоящее время эти противоречия продолжают проявляться в политических взглядах членов ЕС.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Обозначенные нами ценности не имеют определяющего значения, 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нако используются европейскими институтами в качестве средства преод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ления разобщенности внутри Европейского союза.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Маастрихтский договор, официально именуемый «Договором о Евр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пейском союзе», выделяет три основы европейской интеграции: сотруднич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ство в экономической сфере, формирование общей внешней политики и п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литики безопасности, создание единого правового пространства и гармон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зация национальных судебных систем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43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9055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Однако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на современном уровне развития информационных технологий и степени их вовлеченности в социальную, политическую и экономическую жизнь, информация становится новой опорой интеграции</w:t>
      </w:r>
      <w:r w:rsidR="00AE37E4"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44"/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. Сегодня инфо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мационная составляющая интеграции находит отражение в публичном пр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странстве и информационной политике ЕС.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В первую очередь, роль информационного фактора в развитии общес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ва обусловлена историческим значением информации, во вторую, формир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ванием нового подхода к пониманию общества, вступившего в информац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онную стадию развития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45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При этом важно учитывать, что информация, объем которой возрастает с каждым годом, затрагивает сегодня все сферы общества, влияя на человека, условия его жизни и труда.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К построению информационного общества Европейский союз перешел через год после подписания </w:t>
      </w:r>
      <w:r w:rsidR="00082E43" w:rsidRPr="00973948">
        <w:rPr>
          <w:rFonts w:ascii="Times New Roman" w:hAnsi="Times New Roman" w:cs="Times New Roman"/>
          <w:color w:val="auto"/>
          <w:sz w:val="28"/>
          <w:szCs w:val="28"/>
        </w:rPr>
        <w:t>Маастрихтского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договора - в 1994 году. Именно в этом году Мартин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Бангеманн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, занимающий на тот момент пост комиссара по делам внутреннего рынка и промышленности, подготовил доклад, в кот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ром содержались рекомендации для Европейского совета. Доклад обозначил цель информационного общества для ЕС - сформировать условия для разв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тия такого общества первыми, чтобы получить максимальную выгоду: «Страны, которые войдут в информационное общество первыми, получат 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личайшие блага. Они будут устанавливать повестку дня для тех, кто посл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дует за ними. Страны же, которые не пойдут в ногу со временем, могут менее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чем за десятилетие столкнуться с упадком в инвестициях и тяжелым полож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нием в сфере занятости»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46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Информационное общество сегодня воспринимается как следующая эволюционная ступень, связанная с развитием новых информационно-коммуникационных технологий. Современное общество глобально. Отныне государства не строят индивидуальные информационные сферы, замкнутые на себе, но внедряются в общее пространство за счет технологического ра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вития, формирования системы социальных и политических критериев разв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тия системы СМИ.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Медиатехнологии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становятся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доступны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массовому пользователю. При этом информация может представать в различных форматах и не зависеть от временных, географических и иных категорий. </w:t>
      </w:r>
    </w:p>
    <w:p w:rsidR="00B137D6" w:rsidRPr="00973948" w:rsidRDefault="00AE37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212121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  <w:u w:color="212121"/>
        </w:rPr>
        <w:t xml:space="preserve">Профессор социологии университета Гумбольдта в Берлине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u w:color="212121"/>
        </w:rPr>
        <w:t>Рууд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u w:color="212121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u w:color="212121"/>
        </w:rPr>
        <w:t>Ку</w:t>
      </w:r>
      <w:r w:rsidRPr="00973948">
        <w:rPr>
          <w:rFonts w:ascii="Times New Roman" w:hAnsi="Times New Roman" w:cs="Times New Roman"/>
          <w:color w:val="auto"/>
          <w:sz w:val="28"/>
          <w:szCs w:val="28"/>
          <w:u w:color="212121"/>
        </w:rPr>
        <w:t>п</w:t>
      </w:r>
      <w:r w:rsidRPr="00973948">
        <w:rPr>
          <w:rFonts w:ascii="Times New Roman" w:hAnsi="Times New Roman" w:cs="Times New Roman"/>
          <w:color w:val="auto"/>
          <w:sz w:val="28"/>
          <w:szCs w:val="28"/>
          <w:u w:color="212121"/>
        </w:rPr>
        <w:t>манс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u w:color="212121"/>
        </w:rPr>
        <w:t xml:space="preserve"> в своей книге «Европейская публичная сфера. Вертикальное и горизо</w:t>
      </w:r>
      <w:r w:rsidRPr="00973948">
        <w:rPr>
          <w:rFonts w:ascii="Times New Roman" w:hAnsi="Times New Roman" w:cs="Times New Roman"/>
          <w:color w:val="auto"/>
          <w:sz w:val="28"/>
          <w:szCs w:val="28"/>
          <w:u w:color="212121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  <w:u w:color="212121"/>
        </w:rPr>
        <w:t>тальное измерение. Европеизированная политическая коммуникации»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u w:color="212121"/>
          <w:vertAlign w:val="superscript"/>
        </w:rPr>
        <w:footnoteReference w:id="47"/>
      </w:r>
      <w:r w:rsidRPr="00973948">
        <w:rPr>
          <w:rFonts w:ascii="Times New Roman" w:hAnsi="Times New Roman" w:cs="Times New Roman"/>
          <w:color w:val="auto"/>
          <w:sz w:val="28"/>
          <w:szCs w:val="28"/>
          <w:u w:color="212121"/>
        </w:rPr>
        <w:t xml:space="preserve"> пр</w:t>
      </w:r>
      <w:r w:rsidRPr="00973948">
        <w:rPr>
          <w:rFonts w:ascii="Times New Roman" w:hAnsi="Times New Roman" w:cs="Times New Roman"/>
          <w:color w:val="auto"/>
          <w:sz w:val="28"/>
          <w:szCs w:val="28"/>
          <w:u w:color="212121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  <w:u w:color="212121"/>
        </w:rPr>
        <w:t>водит два подхода по рассмотрению процесса формирования европейского публичного пространства.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Согласно первому, вертикальному, подходу, строительство идет с двух полюсов - снизу-вверх и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сверху-вниз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. Структура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сверху-вниз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подразумевает активную работу госструктур и правительства по формированию обществе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ного мнения о процессах, имеющих место в ЕС. В структуре снизу-вверх, 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против, главная роль отводится населению, участвующем в политической жизни общества.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Горизонтальный подход в качестве главного инструмента построения публичного пространства выделяет наднациональные системы СМИ, а 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формационное взаимодействие госуда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рств ст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>ановится одним из ключевых механизмов регулирования публичного пространства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48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Как уже было отмечено, публичное пространство – специфическая ср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да, в которой циркулирует информация, необходимая для выработки позиций граждан. При этом в традиционном виде ключевой особенностью публичн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го пространства является многосторонний характер информационных пр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цессов. Информационное общество требует включения всех граждан в 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формационные процессы. Развитие технологий, появление мобильных сре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дств св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>язи ускоряет доступ к средствам массовой информации, аудитория перестает быть апатичной, но уходит в виртуальное пространство и учится заново употреблять информационные продукты.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Темпы развития информационных технологий, рост их популярности делают эту сферу важным сегментом экономики, который ЕС стремится сд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лать привлекательным и, соответственно, формирует максимально упроще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ную конкурентную среду.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Тем не менее, как пишет испанский социолог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Мануэль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Кастельс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, за счет </w:t>
      </w:r>
      <w:r w:rsidR="00FF0648">
        <w:rPr>
          <w:rFonts w:ascii="Times New Roman" w:hAnsi="Times New Roman" w:cs="Times New Roman"/>
          <w:color w:val="auto"/>
          <w:sz w:val="28"/>
          <w:szCs w:val="28"/>
        </w:rPr>
        <w:t>создания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новых каналов коммуникации, происходит диверсификация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контента</w:t>
      </w:r>
      <w:proofErr w:type="spellEnd"/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49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 В результате формируется индивидуальная коммуникация. Во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никают сложности для реализации политической стратегии ЕС через средс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ва массовой информации - индивидуальные информационные потоки пре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лагают передачу заранее отфильтрованной информации, что усиливает фра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ментацию общества, разделяет его на отдельные, не связанные друг с другом группы.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Информационный разрыв внутри ЕС обусловлен несколькими прич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нами. Это, как мы уже упоминали, особенности исторического развития г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сударств, экономический фактор, различие уровня жизни в европейских странах, особенности политического развития во второй половине 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XX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века.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Европейская комиссия предлагает несколько методов преодоления 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формационного разрыва. В первую очередь, это осуществление коммуник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ции на межгосударственном уровне, возможность диалогов, формирование общей среды – панъевропейского публичного и культурного пространства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50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 Все это необходимо и по той причине, что управление на информационном уровне значительно упрощает управление на уровне политическом.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Правительство ЕС уделяет внимание формированию коммуникативной политики европейских институтов, что необходимо для донесения информ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ции до национальных и локальных уровней. При этом предоставляются 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временные информационные технологии, весь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контент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адаптируется к 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кальным интересам, реализуется доступ на различных языках.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Полиязы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ность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отражением множественности культур и языков, которыми богата Европа и </w:t>
      </w:r>
      <w:r w:rsidR="00A54F05">
        <w:rPr>
          <w:rFonts w:ascii="Times New Roman" w:hAnsi="Times New Roman" w:cs="Times New Roman"/>
          <w:color w:val="auto"/>
          <w:sz w:val="28"/>
          <w:szCs w:val="28"/>
        </w:rPr>
        <w:t>воспроизводит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позицию руководства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ЕС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о формировании наднационального единства основываясь на национальных духовных бога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ствах.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Другой проблемой ЕС является преодоление противоречий между г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сударствами, которые складывались на протяжении европейской истории. В этом вопросе важную роль также играют средства массовой информации, способствующие самоидентификации человека как члена социума.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Национальные системы СМИ участвуют в формировании определе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ной ментальности, культуры и политических традиций, которые помогают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человеку соотнести себя с определенной социальной группой, национальн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стью и государством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51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Однако социальная идентичность не является константной величиной. Чувство социальной принадлежности - часть процесса идентификации, через который проходит человек на протяжении своего развития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52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 Человека во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питывает семья, книги, где представляются взгляды на различные события. Но не меньшее влияние оказывают и средства массовой информации, фо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мирующие картину мира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53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Современные информационные рамки Европейского союза, как прав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ло, формулируются политическими элитами, европейскими институтами, 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циональными правительствами государств-членов.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ЕС в этом контексте стремится к созданию европейской идентичности при сохранении культурного и языкового разнообразия в сочетании с наци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нальной идентичностью и политико-экономическими элементами.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Концепция идентичности, предложенная Ю.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Хабермасом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, предполаг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ет, что в либеральной демократии граждане должны не идентифицировать себя с общей культурой, но  соотносить себя с конституционными принц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пами, гарантирующими личности права и свободы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54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 С этой точки зрения ЕС не имеет базы для такого единства, поскольку не обладает конституцией. Однако Маастрихтский договор ввел понятие европейского гражданства, чем актуализировал вопрос европейской идентичности.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Согласно теории испанского социолога М.</w:t>
      </w:r>
      <w:r w:rsidR="00EB6271" w:rsidRPr="00EB62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Кастельса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, распространение информационных сетей должно нивелировать различия между государств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ми и тем самым привести к упадку национальных государств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55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, и, соответс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венно, должно способствовать развитию ЕС. Тем не менее, в союзе наблюд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ется несколько иная ситуация. В противовес глобальным тенденциям обос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ряется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глокализация</w:t>
      </w:r>
      <w:proofErr w:type="spellEnd"/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56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="00EB6271">
        <w:rPr>
          <w:rFonts w:ascii="Times New Roman" w:hAnsi="Times New Roman" w:cs="Times New Roman"/>
          <w:color w:val="auto"/>
          <w:sz w:val="28"/>
          <w:szCs w:val="28"/>
        </w:rPr>
        <w:t>выражающаяся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 национальной приверженности г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сударств-членов. 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Таким образом, помимо фрагментации общества по интересам, Евр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пейский союз сталкивается с обострением национальной идентичности вну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ри объединения, что, безусловно, не способствует формированию общеевр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пейского духа и распространению панъевропейских идей. Все это вынуждает европейские институты разрабатывать целенаправленную информационную политику для пропаганды европейских целей и формирования европейского публичного пространства. 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Информационный фактор развития становится важен наравне с экон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мическим и политическим факторам. Развитие технологий, информатизация и медиатизация всех сфер общественной жизни оказывает существенное влияние на социально-политические процессы в рамках европейской инт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грации.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 xml:space="preserve">Кроме того, важнейшим вопросом остается и уровень технического развития государств и отдельных </w:t>
      </w:r>
      <w:proofErr w:type="spellStart"/>
      <w:r w:rsidRPr="00973948">
        <w:rPr>
          <w:rFonts w:ascii="Times New Roman" w:hAnsi="Times New Roman" w:cs="Times New Roman"/>
          <w:color w:val="auto"/>
        </w:rPr>
        <w:t>медиаструктур</w:t>
      </w:r>
      <w:proofErr w:type="spellEnd"/>
      <w:r w:rsidRPr="00973948">
        <w:rPr>
          <w:rFonts w:ascii="Times New Roman" w:hAnsi="Times New Roman" w:cs="Times New Roman"/>
          <w:color w:val="auto"/>
        </w:rPr>
        <w:t>. Европейская комиссия ст</w:t>
      </w:r>
      <w:r w:rsidRPr="00973948">
        <w:rPr>
          <w:rFonts w:ascii="Times New Roman" w:hAnsi="Times New Roman" w:cs="Times New Roman"/>
          <w:color w:val="auto"/>
        </w:rPr>
        <w:t>а</w:t>
      </w:r>
      <w:r w:rsidRPr="00973948">
        <w:rPr>
          <w:rFonts w:ascii="Times New Roman" w:hAnsi="Times New Roman" w:cs="Times New Roman"/>
          <w:color w:val="auto"/>
        </w:rPr>
        <w:t>вит задачу обеспечить единый технический стандарт для информационных технологий. Что не в последнюю очередь необходимо для обеспечения и</w:t>
      </w:r>
      <w:r w:rsidRPr="00973948">
        <w:rPr>
          <w:rFonts w:ascii="Times New Roman" w:hAnsi="Times New Roman" w:cs="Times New Roman"/>
          <w:color w:val="auto"/>
        </w:rPr>
        <w:t>н</w:t>
      </w:r>
      <w:r w:rsidRPr="00973948">
        <w:rPr>
          <w:rFonts w:ascii="Times New Roman" w:hAnsi="Times New Roman" w:cs="Times New Roman"/>
          <w:color w:val="auto"/>
        </w:rPr>
        <w:t>формационного плюрализма и беспрепятственного передвижения информ</w:t>
      </w:r>
      <w:r w:rsidRPr="00973948">
        <w:rPr>
          <w:rFonts w:ascii="Times New Roman" w:hAnsi="Times New Roman" w:cs="Times New Roman"/>
          <w:color w:val="auto"/>
        </w:rPr>
        <w:t>а</w:t>
      </w:r>
      <w:r w:rsidRPr="00973948">
        <w:rPr>
          <w:rFonts w:ascii="Times New Roman" w:hAnsi="Times New Roman" w:cs="Times New Roman"/>
          <w:color w:val="auto"/>
        </w:rPr>
        <w:t>ции на всей территории ЕС.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lastRenderedPageBreak/>
        <w:t>Тем не менее, несмотря на усилия Брюсселя, сегодня наблюдается формирование двадцати восьми самостоятельных информационных пр</w:t>
      </w:r>
      <w:r w:rsidRPr="00973948">
        <w:rPr>
          <w:rFonts w:ascii="Times New Roman" w:hAnsi="Times New Roman" w:cs="Times New Roman"/>
          <w:color w:val="auto"/>
        </w:rPr>
        <w:t>о</w:t>
      </w:r>
      <w:r w:rsidRPr="00973948">
        <w:rPr>
          <w:rFonts w:ascii="Times New Roman" w:hAnsi="Times New Roman" w:cs="Times New Roman"/>
          <w:color w:val="auto"/>
        </w:rPr>
        <w:t>странств в рамках ЕС.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 xml:space="preserve">Все усилия Европейского союза не дают достаточного эффекта, в </w:t>
      </w:r>
      <w:proofErr w:type="gramStart"/>
      <w:r w:rsidRPr="00973948">
        <w:rPr>
          <w:rFonts w:ascii="Times New Roman" w:hAnsi="Times New Roman" w:cs="Times New Roman"/>
          <w:color w:val="auto"/>
        </w:rPr>
        <w:t>связи</w:t>
      </w:r>
      <w:proofErr w:type="gramEnd"/>
      <w:r w:rsidRPr="00973948">
        <w:rPr>
          <w:rFonts w:ascii="Times New Roman" w:hAnsi="Times New Roman" w:cs="Times New Roman"/>
          <w:color w:val="auto"/>
        </w:rPr>
        <w:t xml:space="preserve"> с чем обозначен переход к двусторонней коммуникации от институционал</w:t>
      </w:r>
      <w:r w:rsidRPr="00973948">
        <w:rPr>
          <w:rFonts w:ascii="Times New Roman" w:hAnsi="Times New Roman" w:cs="Times New Roman"/>
          <w:color w:val="auto"/>
        </w:rPr>
        <w:t>ь</w:t>
      </w:r>
      <w:r w:rsidRPr="00973948">
        <w:rPr>
          <w:rFonts w:ascii="Times New Roman" w:hAnsi="Times New Roman" w:cs="Times New Roman"/>
          <w:color w:val="auto"/>
        </w:rPr>
        <w:t>но-ориентированной, к обращенной на граждан союза.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Несмотря на обилие сложностей в построении единого публичного и информационного пространства Европейского союза, информационная п</w:t>
      </w:r>
      <w:r w:rsidRPr="00973948">
        <w:rPr>
          <w:rFonts w:ascii="Times New Roman" w:hAnsi="Times New Roman" w:cs="Times New Roman"/>
          <w:color w:val="auto"/>
        </w:rPr>
        <w:t>о</w:t>
      </w:r>
      <w:r w:rsidRPr="00973948">
        <w:rPr>
          <w:rFonts w:ascii="Times New Roman" w:hAnsi="Times New Roman" w:cs="Times New Roman"/>
          <w:color w:val="auto"/>
        </w:rPr>
        <w:t>литика является одной из важнейших задач Европейского правительства по обеспечению интеграции в условиях информационного общества.</w:t>
      </w:r>
    </w:p>
    <w:p w:rsidR="00B137D6" w:rsidRPr="00973948" w:rsidRDefault="00B137D6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137D6" w:rsidRPr="00973948" w:rsidRDefault="00B137D6">
      <w:pPr>
        <w:pStyle w:val="ab"/>
        <w:shd w:val="clear" w:color="auto" w:fill="auto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D15BE2" w:rsidRPr="00973948" w:rsidRDefault="00D15BE2" w:rsidP="00932272">
      <w:pPr>
        <w:pStyle w:val="1"/>
        <w:numPr>
          <w:ilvl w:val="1"/>
          <w:numId w:val="41"/>
        </w:numPr>
        <w:jc w:val="center"/>
        <w:rPr>
          <w:rFonts w:ascii="Times New Roman" w:eastAsia="Times New Roman" w:hAnsi="Times New Roman" w:cs="Times New Roman"/>
          <w:color w:val="auto"/>
        </w:rPr>
      </w:pPr>
      <w:bookmarkStart w:id="3" w:name="_Toc419289395"/>
      <w:r w:rsidRPr="00973948">
        <w:rPr>
          <w:rFonts w:ascii="Times New Roman" w:hAnsi="Times New Roman" w:cs="Times New Roman"/>
          <w:color w:val="auto"/>
        </w:rPr>
        <w:t>Особенности информационной политики ЕС и способы ее рег</w:t>
      </w:r>
      <w:r w:rsidRPr="00973948">
        <w:rPr>
          <w:rFonts w:ascii="Times New Roman" w:hAnsi="Times New Roman" w:cs="Times New Roman"/>
          <w:color w:val="auto"/>
        </w:rPr>
        <w:t>у</w:t>
      </w:r>
      <w:r w:rsidRPr="00973948">
        <w:rPr>
          <w:rFonts w:ascii="Times New Roman" w:hAnsi="Times New Roman" w:cs="Times New Roman"/>
          <w:color w:val="auto"/>
        </w:rPr>
        <w:t>лирования</w:t>
      </w:r>
      <w:bookmarkEnd w:id="3"/>
    </w:p>
    <w:p w:rsidR="00B137D6" w:rsidRPr="00973948" w:rsidRDefault="00B137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Как мы упомянули выше, современный интеграционный процесс баз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руется не только на общих экономических принципах, единстве внешней и внутренней политики стран-членов ЕС, но и на совместных усилиях в обла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ти политики информационной. В настоящем параграфе мы рассмотрим ос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бенности регулирования публичного пространства в Европейском союзе, 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ветим правовые нормы, вопросы концентрации СМИ и регулирования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ко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тента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Однако прежде, чем рассматривать особенности европейской инфо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мационной политики, представляется важным рассмотреть определение эт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го понятия.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В первую очередь, информационная политика может рассматриваться как составляющая политического управления. Зачастую политическая власть воспринимается как процесс коммуникации между различными институтами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и обществом. При этом обладание информацией рассматривается как обл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дание большей властью.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Государственная информационная политика отражает интересы страны в информационном и публичном пространстве, позволяет ему вырабатывать механизмы по воздействию на поведение и сознание людей, регулировать их деятельность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57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Профессор Московского государственного университета, доктор юр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дических наук А.А. Стрельцов, освещает два подхода к рассмотрению 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формационной политики. Первый подход исследует информационную пол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тику как орган власти, осуществляющий мероприятия экономического, пр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вового, политического, социального характера для обеспечения прав граждан на информацию.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Второй, более узкий подход, предполагает рассматривать информац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онную политику как публичные коммуникативные кампании власти с цел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выми группами для усиления легитимности, укрепления общественного 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гласия, построения положительного образа и общественного мнения относ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тельно своей деятельности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58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4963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наиболее обобщенном виде, информационная политика - деятел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ность субъекта по актуализации и реализации собственных интересов в о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ществе посредством формирования, преобразования, хранения и передачи всех видов информации</w:t>
      </w:r>
      <w:r w:rsidR="00AE37E4"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59"/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Доктор политических наук Ю.Нисневич определяет информационную политику как «совокупность управленческих решений и методов их реализ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ции для регулирования и совершенствования как непосредственно процессов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информационного взаимодействия во всех сферах жизнедеятельности общ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ства и государства, так и процессов (в широком смысле) технологического обеспечения такого взаимодействия»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60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Современная информационная политика неразрывно связана с особе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ностями развития информационного общества, и, соответственно, с особе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ностями технологического прогре</w:t>
      </w:r>
      <w:r w:rsidR="00DE246C"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са и обеспечения общества новыми 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формационно-коммуникационными средствами и способами получения 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формации. 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За последние десятилетия большинство госуда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рств пр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>иняли концепции и документы, в которых обозначили стратегию и тактику касательно инфо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мационной эры развития цивилизации. Ориентиром здесь служит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Окина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ская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хартия глобального информационного общества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61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Другой важнейшей категорией при разговоре об информационной п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литике становится содержательная составляющая. Основными вопросами информационной политики в этом случае являются свобода слова, свобода мысли и печати.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Таким образом, информационная политика является важным комп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нентом деятельности всех государственных и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окологосударственных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стру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тур и непосредственно с ними связана, зависит от общего социально-политического и экономического климата в стране, неразрывно связана с технологическим развитием общества и содержательными вопросами СМИ и общества.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Тем не менее, пока что мы говорили об информационной политике 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циональных государств, что не позволяет в достаточной мере раскрыть ос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бенности рассматриваемого явления по той причине, что Европейский союз не является государством в полной мере этого понятия.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Основным принципом государственной информационной политики становится обеспечение и защита интересов государства и властных структур в той же мере, в какой государство реализует и защищает интересы гражда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ского общества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62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Получается, что информационная политика зачастую является отраж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нием политического режима общества и выделяет интересы ключевых групп общества, например, пролетариата, как это было в советское время. Однако Европейский союз не однороден по своей социальной и финансовой структ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ре, не однороден он и в культурном плане.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Вопросы составляющих информационной политики поднимает и </w:t>
      </w:r>
      <w:r w:rsidRPr="00973948">
        <w:rPr>
          <w:rFonts w:ascii="Times New Roman" w:hAnsi="Times New Roman" w:cs="Times New Roman"/>
          <w:color w:val="auto"/>
          <w:sz w:val="28"/>
          <w:szCs w:val="28"/>
          <w:u w:color="252525"/>
          <w:shd w:val="clear" w:color="auto" w:fill="FFFFFF"/>
        </w:rPr>
        <w:t>до</w:t>
      </w:r>
      <w:r w:rsidRPr="00973948">
        <w:rPr>
          <w:rFonts w:ascii="Times New Roman" w:hAnsi="Times New Roman" w:cs="Times New Roman"/>
          <w:color w:val="auto"/>
          <w:sz w:val="28"/>
          <w:szCs w:val="28"/>
          <w:u w:color="252525"/>
          <w:shd w:val="clear" w:color="auto" w:fill="FFFFFF"/>
        </w:rPr>
        <w:t>к</w:t>
      </w:r>
      <w:r w:rsidRPr="00973948">
        <w:rPr>
          <w:rFonts w:ascii="Times New Roman" w:hAnsi="Times New Roman" w:cs="Times New Roman"/>
          <w:color w:val="auto"/>
          <w:sz w:val="28"/>
          <w:szCs w:val="28"/>
          <w:u w:color="252525"/>
          <w:shd w:val="clear" w:color="auto" w:fill="FFFFFF"/>
        </w:rPr>
        <w:t xml:space="preserve">тор филологических наук, декан факультета журналистики МГУ,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Е.Л.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Варт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нова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. По ее мнению, государственная информационная политика представл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ет собой совокупность мер, направленных на обеспечение прав в сфере СМИ, гарантированных конституцией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63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Е.Л.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Вартанова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ссылается на конституцию, однако ЕС не является г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сударством и не имеет конституции. Информационная политика Европейск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го союза носит надгосударственный характер. При этом она должна решать более сложные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вопросы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чем при применении на государственном уровне: необходимо соответствовать и интересам сообщества, и при этом не уще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лять интересы граждан каждой отдельной страны, входящей в Европейский союз, обеспечивать информационное взаимодействие государств, диалога между гражданами, создавать условия для реализации межкультурной ко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муникации. Таким образом, информационная политика ЕС непосредственно связана с тремя участниками - Европейским союзом в лице его институтов, с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правительством государств-членов союза и с гражданами союза как с гла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ными потребителями информации.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Информационная политика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ЕС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по сути является информационно-коммуникативной деятельностью его институтов, которая в соответствии с целями Европейского союза, идеями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панъевропеизма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, национальными инт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ресами государств-членов и жителей объединенной Европы формирует ед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ное информационное пространство.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Необходимо учитывать, что информационная политика реализуется любым субъектом, принимающим участие в коммуникационном процессе. Как любой человек способен выстраивать собственную линию поведения и коммуникации, информируя окружающих о себе, своем поведении, характ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рологических особенностях, роде занятий, так же могут поступать и госуда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ственные и надгосударственные структуры.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Совершенно не обязательно, что цели, задачи, стратегии и методы 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формационной политики зафиксированы и позиционированы в официальных документах. Информационная политика - неотъемлемая часть общей полит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ки любого развитого государства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64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 Развитие современных информационно-коммуникационных технологий и проникновение их во все сферы жизнеде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тельности человека не только усложняют стратегии и методы реализации информационной политики в обществе, но и делает ее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более комплексной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Ключевой целью информационной политики Европейского союза ст</w:t>
      </w:r>
      <w:r w:rsidRPr="00973948">
        <w:rPr>
          <w:rFonts w:ascii="Times New Roman" w:hAnsi="Times New Roman" w:cs="Times New Roman"/>
          <w:color w:val="auto"/>
        </w:rPr>
        <w:t>а</w:t>
      </w:r>
      <w:r w:rsidRPr="00973948">
        <w:rPr>
          <w:rFonts w:ascii="Times New Roman" w:hAnsi="Times New Roman" w:cs="Times New Roman"/>
          <w:color w:val="auto"/>
        </w:rPr>
        <w:t xml:space="preserve">новится продвижение </w:t>
      </w:r>
      <w:proofErr w:type="spellStart"/>
      <w:r w:rsidRPr="00973948">
        <w:rPr>
          <w:rFonts w:ascii="Times New Roman" w:hAnsi="Times New Roman" w:cs="Times New Roman"/>
          <w:color w:val="auto"/>
        </w:rPr>
        <w:t>внутриевропейских</w:t>
      </w:r>
      <w:proofErr w:type="spellEnd"/>
      <w:r w:rsidRPr="00973948">
        <w:rPr>
          <w:rFonts w:ascii="Times New Roman" w:hAnsi="Times New Roman" w:cs="Times New Roman"/>
          <w:color w:val="auto"/>
        </w:rPr>
        <w:t xml:space="preserve"> ценностей, идей европейского единства, вопросов важности гражданского участия в социальных и полит</w:t>
      </w:r>
      <w:r w:rsidRPr="00973948">
        <w:rPr>
          <w:rFonts w:ascii="Times New Roman" w:hAnsi="Times New Roman" w:cs="Times New Roman"/>
          <w:color w:val="auto"/>
        </w:rPr>
        <w:t>и</w:t>
      </w:r>
      <w:r w:rsidRPr="00973948">
        <w:rPr>
          <w:rFonts w:ascii="Times New Roman" w:hAnsi="Times New Roman" w:cs="Times New Roman"/>
          <w:color w:val="auto"/>
        </w:rPr>
        <w:t>ческих процессах, пробуждения чувства гордости от осознания себя евр</w:t>
      </w:r>
      <w:r w:rsidRPr="00973948">
        <w:rPr>
          <w:rFonts w:ascii="Times New Roman" w:hAnsi="Times New Roman" w:cs="Times New Roman"/>
          <w:color w:val="auto"/>
        </w:rPr>
        <w:t>о</w:t>
      </w:r>
      <w:r w:rsidRPr="00973948">
        <w:rPr>
          <w:rFonts w:ascii="Times New Roman" w:hAnsi="Times New Roman" w:cs="Times New Roman"/>
          <w:color w:val="auto"/>
        </w:rPr>
        <w:t>пейцем. При этом основной задачей остается регулярное и полноценное и</w:t>
      </w:r>
      <w:r w:rsidRPr="00973948">
        <w:rPr>
          <w:rFonts w:ascii="Times New Roman" w:hAnsi="Times New Roman" w:cs="Times New Roman"/>
          <w:color w:val="auto"/>
        </w:rPr>
        <w:t>н</w:t>
      </w:r>
      <w:r w:rsidRPr="00973948">
        <w:rPr>
          <w:rFonts w:ascii="Times New Roman" w:hAnsi="Times New Roman" w:cs="Times New Roman"/>
          <w:color w:val="auto"/>
        </w:rPr>
        <w:t>формирование граждан Европейского союза о функционировании инстит</w:t>
      </w:r>
      <w:r w:rsidRPr="00973948">
        <w:rPr>
          <w:rFonts w:ascii="Times New Roman" w:hAnsi="Times New Roman" w:cs="Times New Roman"/>
          <w:color w:val="auto"/>
        </w:rPr>
        <w:t>у</w:t>
      </w:r>
      <w:r w:rsidRPr="00973948">
        <w:rPr>
          <w:rFonts w:ascii="Times New Roman" w:hAnsi="Times New Roman" w:cs="Times New Roman"/>
          <w:color w:val="auto"/>
        </w:rPr>
        <w:lastRenderedPageBreak/>
        <w:t>тов союза, привлечение граждан к активному участию в делах единой Евр</w:t>
      </w:r>
      <w:r w:rsidRPr="00973948">
        <w:rPr>
          <w:rFonts w:ascii="Times New Roman" w:hAnsi="Times New Roman" w:cs="Times New Roman"/>
          <w:color w:val="auto"/>
        </w:rPr>
        <w:t>о</w:t>
      </w:r>
      <w:r w:rsidRPr="00973948">
        <w:rPr>
          <w:rFonts w:ascii="Times New Roman" w:hAnsi="Times New Roman" w:cs="Times New Roman"/>
          <w:color w:val="auto"/>
        </w:rPr>
        <w:t>пы.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Первые попытки формирования европейской информационной пол</w:t>
      </w:r>
      <w:r w:rsidRPr="00973948">
        <w:rPr>
          <w:rFonts w:ascii="Times New Roman" w:hAnsi="Times New Roman" w:cs="Times New Roman"/>
          <w:color w:val="auto"/>
        </w:rPr>
        <w:t>и</w:t>
      </w:r>
      <w:r w:rsidRPr="00973948">
        <w:rPr>
          <w:rFonts w:ascii="Times New Roman" w:hAnsi="Times New Roman" w:cs="Times New Roman"/>
          <w:color w:val="auto"/>
        </w:rPr>
        <w:t>тики обычно относят</w:t>
      </w:r>
      <w:r w:rsidRPr="00973948">
        <w:rPr>
          <w:rFonts w:ascii="Times New Roman" w:eastAsia="Times New Roman" w:hAnsi="Times New Roman" w:cs="Times New Roman"/>
          <w:color w:val="auto"/>
          <w:vertAlign w:val="superscript"/>
        </w:rPr>
        <w:footnoteReference w:id="65"/>
      </w:r>
      <w:r w:rsidRPr="00973948">
        <w:rPr>
          <w:rFonts w:ascii="Times New Roman" w:hAnsi="Times New Roman" w:cs="Times New Roman"/>
          <w:color w:val="auto"/>
        </w:rPr>
        <w:t xml:space="preserve"> к 90-м годам </w:t>
      </w:r>
      <w:r w:rsidRPr="00973948">
        <w:rPr>
          <w:rFonts w:ascii="Times New Roman" w:hAnsi="Times New Roman" w:cs="Times New Roman"/>
          <w:color w:val="auto"/>
          <w:lang w:val="en-US"/>
        </w:rPr>
        <w:t>XX</w:t>
      </w:r>
      <w:r w:rsidRPr="00973948">
        <w:rPr>
          <w:rFonts w:ascii="Times New Roman" w:hAnsi="Times New Roman" w:cs="Times New Roman"/>
          <w:color w:val="auto"/>
        </w:rPr>
        <w:t xml:space="preserve"> века. Формирующиеся европейские институты обратили внимание на роль </w:t>
      </w:r>
      <w:proofErr w:type="spellStart"/>
      <w:r w:rsidRPr="00973948">
        <w:rPr>
          <w:rFonts w:ascii="Times New Roman" w:hAnsi="Times New Roman" w:cs="Times New Roman"/>
          <w:color w:val="auto"/>
        </w:rPr>
        <w:t>масс-медиа</w:t>
      </w:r>
      <w:proofErr w:type="spellEnd"/>
      <w:r w:rsidRPr="00973948">
        <w:rPr>
          <w:rFonts w:ascii="Times New Roman" w:hAnsi="Times New Roman" w:cs="Times New Roman"/>
          <w:color w:val="auto"/>
        </w:rPr>
        <w:t xml:space="preserve"> в современном мире. СМИ тиражируют социальные ценности, формируют образ жизни и мыслей, взгляды на события и ситуации. Они оказывают значительное влияние на общественное мнение путем подбора фактов и мнений, формируют полит</w:t>
      </w:r>
      <w:r w:rsidRPr="00973948">
        <w:rPr>
          <w:rFonts w:ascii="Times New Roman" w:hAnsi="Times New Roman" w:cs="Times New Roman"/>
          <w:color w:val="auto"/>
        </w:rPr>
        <w:t>и</w:t>
      </w:r>
      <w:r w:rsidRPr="00973948">
        <w:rPr>
          <w:rFonts w:ascii="Times New Roman" w:hAnsi="Times New Roman" w:cs="Times New Roman"/>
          <w:color w:val="auto"/>
        </w:rPr>
        <w:t>ческие, экономические, культурные и этнические понятия, участвуют в фо</w:t>
      </w:r>
      <w:r w:rsidRPr="00973948">
        <w:rPr>
          <w:rFonts w:ascii="Times New Roman" w:hAnsi="Times New Roman" w:cs="Times New Roman"/>
          <w:color w:val="auto"/>
        </w:rPr>
        <w:t>р</w:t>
      </w:r>
      <w:r w:rsidRPr="00973948">
        <w:rPr>
          <w:rFonts w:ascii="Times New Roman" w:hAnsi="Times New Roman" w:cs="Times New Roman"/>
          <w:color w:val="auto"/>
        </w:rPr>
        <w:t>мировании стереотипов.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В настоящее время Европейская комиссия сформулировала два напра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ления информационной политики. Внешняя информационная политика предполагает защиту от внешнего информационного воздействия, а внутре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няя - формирование единого информационного и публичного пространства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66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auto"/>
          <w:vertAlign w:val="superscript"/>
        </w:rPr>
      </w:pPr>
      <w:r w:rsidRPr="00973948">
        <w:rPr>
          <w:rFonts w:ascii="Times New Roman" w:hAnsi="Times New Roman" w:cs="Times New Roman"/>
          <w:color w:val="auto"/>
        </w:rPr>
        <w:t>Разработкой информационной политики ЕС кроме Еврокомиссии з</w:t>
      </w:r>
      <w:r w:rsidRPr="00973948">
        <w:rPr>
          <w:rFonts w:ascii="Times New Roman" w:hAnsi="Times New Roman" w:cs="Times New Roman"/>
          <w:color w:val="auto"/>
        </w:rPr>
        <w:t>а</w:t>
      </w:r>
      <w:r w:rsidRPr="00973948">
        <w:rPr>
          <w:rFonts w:ascii="Times New Roman" w:hAnsi="Times New Roman" w:cs="Times New Roman"/>
          <w:color w:val="auto"/>
        </w:rPr>
        <w:t>нимается комитет по культуре и образованию. В его компетенцию входит повышение уровня образования, защита культурных и лингвистических ра</w:t>
      </w:r>
      <w:r w:rsidRPr="00973948">
        <w:rPr>
          <w:rFonts w:ascii="Times New Roman" w:hAnsi="Times New Roman" w:cs="Times New Roman"/>
          <w:color w:val="auto"/>
        </w:rPr>
        <w:t>з</w:t>
      </w:r>
      <w:r w:rsidRPr="00973948">
        <w:rPr>
          <w:rFonts w:ascii="Times New Roman" w:hAnsi="Times New Roman" w:cs="Times New Roman"/>
          <w:color w:val="auto"/>
        </w:rPr>
        <w:t>личий, охрана культурного наследия. Также он отвечает за культурные и о</w:t>
      </w:r>
      <w:r w:rsidRPr="00973948">
        <w:rPr>
          <w:rFonts w:ascii="Times New Roman" w:hAnsi="Times New Roman" w:cs="Times New Roman"/>
          <w:color w:val="auto"/>
        </w:rPr>
        <w:t>б</w:t>
      </w:r>
      <w:r w:rsidRPr="00973948">
        <w:rPr>
          <w:rFonts w:ascii="Times New Roman" w:hAnsi="Times New Roman" w:cs="Times New Roman"/>
          <w:color w:val="auto"/>
        </w:rPr>
        <w:t>разовательные моменты информационного общества, информационную п</w:t>
      </w:r>
      <w:r w:rsidRPr="00973948">
        <w:rPr>
          <w:rFonts w:ascii="Times New Roman" w:hAnsi="Times New Roman" w:cs="Times New Roman"/>
          <w:color w:val="auto"/>
        </w:rPr>
        <w:t>о</w:t>
      </w:r>
      <w:r w:rsidRPr="00973948">
        <w:rPr>
          <w:rFonts w:ascii="Times New Roman" w:hAnsi="Times New Roman" w:cs="Times New Roman"/>
          <w:color w:val="auto"/>
        </w:rPr>
        <w:t>литику.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Европейский союз стремится вырабатывать собственную политику, основываясь на духе целостности, единства при сохранении национальных отличий.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lastRenderedPageBreak/>
        <w:t>Формирование и поддержание духа европейского единства невозмо</w:t>
      </w:r>
      <w:r w:rsidRPr="00973948">
        <w:rPr>
          <w:rFonts w:ascii="Times New Roman" w:hAnsi="Times New Roman" w:cs="Times New Roman"/>
          <w:color w:val="auto"/>
        </w:rPr>
        <w:t>ж</w:t>
      </w:r>
      <w:r w:rsidRPr="00973948">
        <w:rPr>
          <w:rFonts w:ascii="Times New Roman" w:hAnsi="Times New Roman" w:cs="Times New Roman"/>
          <w:color w:val="auto"/>
        </w:rPr>
        <w:t>но без общей информационной политики, которая бы способствовала вза</w:t>
      </w:r>
      <w:r w:rsidRPr="00973948">
        <w:rPr>
          <w:rFonts w:ascii="Times New Roman" w:hAnsi="Times New Roman" w:cs="Times New Roman"/>
          <w:color w:val="auto"/>
        </w:rPr>
        <w:t>и</w:t>
      </w:r>
      <w:r w:rsidRPr="00973948">
        <w:rPr>
          <w:rFonts w:ascii="Times New Roman" w:hAnsi="Times New Roman" w:cs="Times New Roman"/>
          <w:color w:val="auto"/>
        </w:rPr>
        <w:t>мопониманию и уважению среди граждан ЕС, формировала и озвучивала бы единые ценности и идеалы.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Однако, идеологическая составляющая информационной политики д</w:t>
      </w:r>
      <w:r w:rsidRPr="00973948">
        <w:rPr>
          <w:rFonts w:ascii="Times New Roman" w:hAnsi="Times New Roman" w:cs="Times New Roman"/>
          <w:color w:val="auto"/>
        </w:rPr>
        <w:t>а</w:t>
      </w:r>
      <w:r w:rsidRPr="00973948">
        <w:rPr>
          <w:rFonts w:ascii="Times New Roman" w:hAnsi="Times New Roman" w:cs="Times New Roman"/>
          <w:color w:val="auto"/>
        </w:rPr>
        <w:t>леко не единственная. Сегодня новые требования к журналистам предъявл</w:t>
      </w:r>
      <w:r w:rsidRPr="00973948">
        <w:rPr>
          <w:rFonts w:ascii="Times New Roman" w:hAnsi="Times New Roman" w:cs="Times New Roman"/>
          <w:color w:val="auto"/>
        </w:rPr>
        <w:t>я</w:t>
      </w:r>
      <w:r w:rsidRPr="00973948">
        <w:rPr>
          <w:rFonts w:ascii="Times New Roman" w:hAnsi="Times New Roman" w:cs="Times New Roman"/>
          <w:color w:val="auto"/>
        </w:rPr>
        <w:t>ет и технология. Таким образом, Европейский союз вынужден адаптировать свои требования к новым информационным реалиям, чтобы применять их согласно собственным же интересам. К ключевым направлениям европе</w:t>
      </w:r>
      <w:r w:rsidRPr="00973948">
        <w:rPr>
          <w:rFonts w:ascii="Times New Roman" w:hAnsi="Times New Roman" w:cs="Times New Roman"/>
          <w:color w:val="auto"/>
        </w:rPr>
        <w:t>й</w:t>
      </w:r>
      <w:r w:rsidRPr="00973948">
        <w:rPr>
          <w:rFonts w:ascii="Times New Roman" w:hAnsi="Times New Roman" w:cs="Times New Roman"/>
          <w:color w:val="auto"/>
        </w:rPr>
        <w:t>ской информационной политики относятся защита прав и свобод человека в информационной сфере, поддержку информационной интеграции, осущес</w:t>
      </w:r>
      <w:r w:rsidRPr="00973948">
        <w:rPr>
          <w:rFonts w:ascii="Times New Roman" w:hAnsi="Times New Roman" w:cs="Times New Roman"/>
          <w:color w:val="auto"/>
        </w:rPr>
        <w:t>т</w:t>
      </w:r>
      <w:r w:rsidRPr="00973948">
        <w:rPr>
          <w:rFonts w:ascii="Times New Roman" w:hAnsi="Times New Roman" w:cs="Times New Roman"/>
          <w:color w:val="auto"/>
        </w:rPr>
        <w:t xml:space="preserve">вление </w:t>
      </w:r>
      <w:proofErr w:type="gramStart"/>
      <w:r w:rsidRPr="00973948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973948">
        <w:rPr>
          <w:rFonts w:ascii="Times New Roman" w:hAnsi="Times New Roman" w:cs="Times New Roman"/>
          <w:color w:val="auto"/>
        </w:rPr>
        <w:t xml:space="preserve"> реализацией принципа свободной конкуренции на </w:t>
      </w:r>
      <w:proofErr w:type="spellStart"/>
      <w:r w:rsidRPr="00973948">
        <w:rPr>
          <w:rFonts w:ascii="Times New Roman" w:hAnsi="Times New Roman" w:cs="Times New Roman"/>
          <w:color w:val="auto"/>
        </w:rPr>
        <w:t>м</w:t>
      </w:r>
      <w:r w:rsidRPr="00973948">
        <w:rPr>
          <w:rFonts w:ascii="Times New Roman" w:hAnsi="Times New Roman" w:cs="Times New Roman"/>
          <w:color w:val="auto"/>
        </w:rPr>
        <w:t>е</w:t>
      </w:r>
      <w:r w:rsidRPr="00973948">
        <w:rPr>
          <w:rFonts w:ascii="Times New Roman" w:hAnsi="Times New Roman" w:cs="Times New Roman"/>
          <w:color w:val="auto"/>
        </w:rPr>
        <w:t>дийном</w:t>
      </w:r>
      <w:proofErr w:type="spellEnd"/>
      <w:r w:rsidRPr="00973948">
        <w:rPr>
          <w:rFonts w:ascii="Times New Roman" w:hAnsi="Times New Roman" w:cs="Times New Roman"/>
          <w:color w:val="auto"/>
        </w:rPr>
        <w:t xml:space="preserve"> рынке, регулирование национальных информационных пространств, создание единого европейского </w:t>
      </w:r>
      <w:proofErr w:type="spellStart"/>
      <w:r w:rsidRPr="00973948">
        <w:rPr>
          <w:rFonts w:ascii="Times New Roman" w:hAnsi="Times New Roman" w:cs="Times New Roman"/>
          <w:color w:val="auto"/>
        </w:rPr>
        <w:t>медиапродукта</w:t>
      </w:r>
      <w:proofErr w:type="spellEnd"/>
      <w:r w:rsidRPr="00973948">
        <w:rPr>
          <w:rFonts w:ascii="Times New Roman" w:eastAsia="Times New Roman" w:hAnsi="Times New Roman" w:cs="Times New Roman"/>
          <w:color w:val="auto"/>
          <w:vertAlign w:val="superscript"/>
        </w:rPr>
        <w:footnoteReference w:id="67"/>
      </w:r>
      <w:r w:rsidRPr="00973948">
        <w:rPr>
          <w:rFonts w:ascii="Times New Roman" w:hAnsi="Times New Roman" w:cs="Times New Roman"/>
          <w:color w:val="auto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Согласно шестой статье Маастрихтского договора, Европейский союз строится на принципах демократии, уважении основных свобод и прав чел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века, и принципе правового государства и гражданского общества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68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pStyle w:val="ab"/>
        <w:shd w:val="clear" w:color="auto" w:fill="auto"/>
        <w:tabs>
          <w:tab w:val="left" w:pos="994"/>
        </w:tabs>
        <w:spacing w:after="0" w:line="360" w:lineRule="auto"/>
        <w:ind w:right="4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 xml:space="preserve">Стоит отметить, что первоначально идея единой Европы </w:t>
      </w:r>
      <w:proofErr w:type="gramStart"/>
      <w:r w:rsidRPr="00973948">
        <w:rPr>
          <w:rFonts w:ascii="Times New Roman" w:hAnsi="Times New Roman" w:cs="Times New Roman"/>
          <w:color w:val="auto"/>
        </w:rPr>
        <w:t>преподнос</w:t>
      </w:r>
      <w:r w:rsidRPr="00973948">
        <w:rPr>
          <w:rFonts w:ascii="Times New Roman" w:hAnsi="Times New Roman" w:cs="Times New Roman"/>
          <w:color w:val="auto"/>
        </w:rPr>
        <w:t>и</w:t>
      </w:r>
      <w:r w:rsidRPr="00973948">
        <w:rPr>
          <w:rFonts w:ascii="Times New Roman" w:hAnsi="Times New Roman" w:cs="Times New Roman"/>
          <w:color w:val="auto"/>
        </w:rPr>
        <w:t>лась</w:t>
      </w:r>
      <w:proofErr w:type="gramEnd"/>
      <w:r w:rsidRPr="00973948">
        <w:rPr>
          <w:rFonts w:ascii="Times New Roman" w:hAnsi="Times New Roman" w:cs="Times New Roman"/>
          <w:color w:val="auto"/>
        </w:rPr>
        <w:t xml:space="preserve"> как стремление преодолеть межнациональную ненависть на европе</w:t>
      </w:r>
      <w:r w:rsidRPr="00973948">
        <w:rPr>
          <w:rFonts w:ascii="Times New Roman" w:hAnsi="Times New Roman" w:cs="Times New Roman"/>
          <w:color w:val="auto"/>
        </w:rPr>
        <w:t>й</w:t>
      </w:r>
      <w:r w:rsidRPr="00973948">
        <w:rPr>
          <w:rFonts w:ascii="Times New Roman" w:hAnsi="Times New Roman" w:cs="Times New Roman"/>
          <w:color w:val="auto"/>
        </w:rPr>
        <w:t>ском континенте</w:t>
      </w:r>
      <w:r w:rsidRPr="00973948">
        <w:rPr>
          <w:rFonts w:ascii="Times New Roman" w:eastAsia="Times New Roman" w:hAnsi="Times New Roman" w:cs="Times New Roman"/>
          <w:color w:val="auto"/>
          <w:vertAlign w:val="superscript"/>
        </w:rPr>
        <w:footnoteReference w:id="69"/>
      </w:r>
      <w:r w:rsidRPr="00973948">
        <w:rPr>
          <w:rFonts w:ascii="Times New Roman" w:hAnsi="Times New Roman" w:cs="Times New Roman"/>
          <w:color w:val="auto"/>
        </w:rPr>
        <w:t>. Поэтому сегодня Брюссель стремится придерживаться той модели общества, которую поддерживает большинство, и в которой по</w:t>
      </w:r>
      <w:r w:rsidRPr="00973948">
        <w:rPr>
          <w:rFonts w:ascii="Times New Roman" w:hAnsi="Times New Roman" w:cs="Times New Roman"/>
          <w:color w:val="auto"/>
        </w:rPr>
        <w:t>д</w:t>
      </w:r>
      <w:r w:rsidRPr="00973948">
        <w:rPr>
          <w:rFonts w:ascii="Times New Roman" w:hAnsi="Times New Roman" w:cs="Times New Roman"/>
          <w:color w:val="auto"/>
        </w:rPr>
        <w:t xml:space="preserve">разумевается признание и защита прав человека и гражданина. Все основные права граждан ЕС признаются в том же виде, в каком они представлены во </w:t>
      </w:r>
      <w:r w:rsidRPr="00973948">
        <w:rPr>
          <w:rFonts w:ascii="Times New Roman" w:hAnsi="Times New Roman" w:cs="Times New Roman"/>
          <w:color w:val="auto"/>
        </w:rPr>
        <w:lastRenderedPageBreak/>
        <w:t>Всеобщей декларации прав человека, подтверждены Европейской конвенц</w:t>
      </w:r>
      <w:r w:rsidRPr="00973948">
        <w:rPr>
          <w:rFonts w:ascii="Times New Roman" w:hAnsi="Times New Roman" w:cs="Times New Roman"/>
          <w:color w:val="auto"/>
        </w:rPr>
        <w:t>и</w:t>
      </w:r>
      <w:r w:rsidRPr="00973948">
        <w:rPr>
          <w:rFonts w:ascii="Times New Roman" w:hAnsi="Times New Roman" w:cs="Times New Roman"/>
          <w:color w:val="auto"/>
        </w:rPr>
        <w:t>ей о защите прав человека и основных свобод (Рим, 4 ноября 1950 г.) и Де</w:t>
      </w:r>
      <w:r w:rsidRPr="00973948">
        <w:rPr>
          <w:rFonts w:ascii="Times New Roman" w:hAnsi="Times New Roman" w:cs="Times New Roman"/>
          <w:color w:val="auto"/>
        </w:rPr>
        <w:t>к</w:t>
      </w:r>
      <w:r w:rsidRPr="00973948">
        <w:rPr>
          <w:rFonts w:ascii="Times New Roman" w:hAnsi="Times New Roman" w:cs="Times New Roman"/>
          <w:color w:val="auto"/>
        </w:rPr>
        <w:t>ларацией основных прав и свобод ЕС (Ницца, 7 декабря 2000 г.).</w:t>
      </w:r>
    </w:p>
    <w:p w:rsidR="00B137D6" w:rsidRPr="00973948" w:rsidRDefault="00AE37E4">
      <w:pPr>
        <w:pStyle w:val="ab"/>
        <w:shd w:val="clear" w:color="auto" w:fill="auto"/>
        <w:tabs>
          <w:tab w:val="left" w:pos="2958"/>
          <w:tab w:val="left" w:pos="6346"/>
          <w:tab w:val="left" w:pos="8849"/>
        </w:tabs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Естественное право человека на информацию и свободу выражения включает свободу придерживаться своего мнения, получать и распростр</w:t>
      </w:r>
      <w:r w:rsidRPr="00973948">
        <w:rPr>
          <w:rFonts w:ascii="Times New Roman" w:hAnsi="Times New Roman" w:cs="Times New Roman"/>
          <w:color w:val="auto"/>
        </w:rPr>
        <w:t>а</w:t>
      </w:r>
      <w:r w:rsidRPr="00973948">
        <w:rPr>
          <w:rFonts w:ascii="Times New Roman" w:hAnsi="Times New Roman" w:cs="Times New Roman"/>
          <w:color w:val="auto"/>
        </w:rPr>
        <w:t xml:space="preserve">нять информацию и идеи без вмешательства со стороны государственных органов и независимо от государственных границ. </w:t>
      </w:r>
    </w:p>
    <w:p w:rsidR="00B137D6" w:rsidRPr="00973948" w:rsidRDefault="00AE37E4">
      <w:pPr>
        <w:pStyle w:val="ab"/>
        <w:shd w:val="clear" w:color="auto" w:fill="auto"/>
        <w:tabs>
          <w:tab w:val="left" w:pos="2958"/>
          <w:tab w:val="left" w:pos="6346"/>
          <w:tab w:val="left" w:pos="8849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Базой европейской информационной политики стала Белая книга Е</w:t>
      </w:r>
      <w:r w:rsidRPr="00973948">
        <w:rPr>
          <w:rFonts w:ascii="Times New Roman" w:hAnsi="Times New Roman" w:cs="Times New Roman"/>
          <w:color w:val="auto"/>
        </w:rPr>
        <w:t>в</w:t>
      </w:r>
      <w:r w:rsidRPr="00973948">
        <w:rPr>
          <w:rFonts w:ascii="Times New Roman" w:hAnsi="Times New Roman" w:cs="Times New Roman"/>
          <w:color w:val="auto"/>
        </w:rPr>
        <w:t>рокомиссии, в которой отражен принцип открытости управления.</w:t>
      </w:r>
      <w:r w:rsidRPr="00973948">
        <w:rPr>
          <w:rFonts w:ascii="Times New Roman" w:eastAsia="Times New Roman" w:hAnsi="Times New Roman" w:cs="Times New Roman"/>
          <w:color w:val="auto"/>
          <w:vertAlign w:val="superscript"/>
        </w:rPr>
        <w:footnoteReference w:id="70"/>
      </w:r>
      <w:r w:rsidRPr="00973948">
        <w:rPr>
          <w:rFonts w:ascii="Times New Roman" w:hAnsi="Times New Roman" w:cs="Times New Roman"/>
          <w:color w:val="auto"/>
        </w:rPr>
        <w:t xml:space="preserve"> Согласно этому принципу вся информация о деятельности институтов ЕС должна быть доступна всем гражданам. </w:t>
      </w:r>
    </w:p>
    <w:p w:rsidR="00B137D6" w:rsidRPr="00973948" w:rsidRDefault="00AE37E4">
      <w:pPr>
        <w:pStyle w:val="ab"/>
        <w:shd w:val="clear" w:color="auto" w:fill="auto"/>
        <w:tabs>
          <w:tab w:val="left" w:pos="2958"/>
          <w:tab w:val="left" w:pos="6346"/>
          <w:tab w:val="left" w:pos="8849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Принцип доступности подразумевает, что каждый гражданин имеет доступ к информации о ключевых событиях. Это могут быть различные спортивные, общественные, политические и культурные события. Важно, что информация об этих событиях не может передаваться исключительно по платным каналам коммуникации. Информация должна быть доступна вне з</w:t>
      </w:r>
      <w:r w:rsidRPr="00973948">
        <w:rPr>
          <w:rFonts w:ascii="Times New Roman" w:hAnsi="Times New Roman" w:cs="Times New Roman"/>
          <w:color w:val="auto"/>
        </w:rPr>
        <w:t>а</w:t>
      </w:r>
      <w:r w:rsidRPr="00973948">
        <w:rPr>
          <w:rFonts w:ascii="Times New Roman" w:hAnsi="Times New Roman" w:cs="Times New Roman"/>
          <w:color w:val="auto"/>
        </w:rPr>
        <w:t>висимости от финансового или социального статуса.</w:t>
      </w:r>
    </w:p>
    <w:p w:rsidR="00B137D6" w:rsidRPr="00973948" w:rsidRDefault="00AE37E4">
      <w:pPr>
        <w:pStyle w:val="ab"/>
        <w:shd w:val="clear" w:color="auto" w:fill="auto"/>
        <w:tabs>
          <w:tab w:val="left" w:pos="2958"/>
          <w:tab w:val="left" w:pos="6346"/>
          <w:tab w:val="left" w:pos="8849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 xml:space="preserve">Информационное обеспечение целей </w:t>
      </w:r>
      <w:proofErr w:type="spellStart"/>
      <w:r w:rsidRPr="00973948">
        <w:rPr>
          <w:rFonts w:ascii="Times New Roman" w:hAnsi="Times New Roman" w:cs="Times New Roman"/>
          <w:color w:val="auto"/>
        </w:rPr>
        <w:t>евроинтеграции</w:t>
      </w:r>
      <w:proofErr w:type="spellEnd"/>
      <w:r w:rsidRPr="00973948">
        <w:rPr>
          <w:rFonts w:ascii="Times New Roman" w:hAnsi="Times New Roman" w:cs="Times New Roman"/>
          <w:color w:val="auto"/>
        </w:rPr>
        <w:t xml:space="preserve"> осуществляется с точки зрения доступа к постоянному информационному потоку, посвяще</w:t>
      </w:r>
      <w:r w:rsidRPr="00973948">
        <w:rPr>
          <w:rFonts w:ascii="Times New Roman" w:hAnsi="Times New Roman" w:cs="Times New Roman"/>
          <w:color w:val="auto"/>
        </w:rPr>
        <w:t>н</w:t>
      </w:r>
      <w:r w:rsidRPr="00973948">
        <w:rPr>
          <w:rFonts w:ascii="Times New Roman" w:hAnsi="Times New Roman" w:cs="Times New Roman"/>
          <w:color w:val="auto"/>
        </w:rPr>
        <w:t>ному европейским вопросам. Подобные информационные движения должны наблюдаться как на наднациональном, так и на региональном уровне. Ва</w:t>
      </w:r>
      <w:r w:rsidRPr="00973948">
        <w:rPr>
          <w:rFonts w:ascii="Times New Roman" w:hAnsi="Times New Roman" w:cs="Times New Roman"/>
          <w:color w:val="auto"/>
        </w:rPr>
        <w:t>ж</w:t>
      </w:r>
      <w:r w:rsidRPr="00973948">
        <w:rPr>
          <w:rFonts w:ascii="Times New Roman" w:hAnsi="Times New Roman" w:cs="Times New Roman"/>
          <w:color w:val="auto"/>
        </w:rPr>
        <w:t>ную роль здесь играют как панъевропейские СМИ, так и национальные сре</w:t>
      </w:r>
      <w:r w:rsidRPr="00973948">
        <w:rPr>
          <w:rFonts w:ascii="Times New Roman" w:hAnsi="Times New Roman" w:cs="Times New Roman"/>
          <w:color w:val="auto"/>
        </w:rPr>
        <w:t>д</w:t>
      </w:r>
      <w:r w:rsidRPr="00973948">
        <w:rPr>
          <w:rFonts w:ascii="Times New Roman" w:hAnsi="Times New Roman" w:cs="Times New Roman"/>
          <w:color w:val="auto"/>
        </w:rPr>
        <w:t>ства массовой информации, обсуждающие европейские вопросы на внутр</w:t>
      </w:r>
      <w:r w:rsidRPr="00973948">
        <w:rPr>
          <w:rFonts w:ascii="Times New Roman" w:hAnsi="Times New Roman" w:cs="Times New Roman"/>
          <w:color w:val="auto"/>
        </w:rPr>
        <w:t>и</w:t>
      </w:r>
      <w:r w:rsidRPr="00973948">
        <w:rPr>
          <w:rFonts w:ascii="Times New Roman" w:hAnsi="Times New Roman" w:cs="Times New Roman"/>
          <w:color w:val="auto"/>
        </w:rPr>
        <w:t>государственном уровне, в национальном контексте. Активность регионал</w:t>
      </w:r>
      <w:r w:rsidRPr="00973948">
        <w:rPr>
          <w:rFonts w:ascii="Times New Roman" w:hAnsi="Times New Roman" w:cs="Times New Roman"/>
          <w:color w:val="auto"/>
        </w:rPr>
        <w:t>ь</w:t>
      </w:r>
      <w:r w:rsidRPr="00973948">
        <w:rPr>
          <w:rFonts w:ascii="Times New Roman" w:hAnsi="Times New Roman" w:cs="Times New Roman"/>
          <w:color w:val="auto"/>
        </w:rPr>
        <w:t>ного участия зачастую. Зависит и от национальных политиков и институтов, но все же требует и вмешательства  Европейского союза.</w:t>
      </w:r>
    </w:p>
    <w:p w:rsidR="00B137D6" w:rsidRPr="00973948" w:rsidRDefault="00AE37E4">
      <w:pPr>
        <w:pStyle w:val="ab"/>
        <w:shd w:val="clear" w:color="auto" w:fill="auto"/>
        <w:tabs>
          <w:tab w:val="left" w:pos="2958"/>
          <w:tab w:val="left" w:pos="6346"/>
          <w:tab w:val="left" w:pos="8849"/>
        </w:tabs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lastRenderedPageBreak/>
        <w:t xml:space="preserve">Формирование условий и </w:t>
      </w:r>
      <w:proofErr w:type="gramStart"/>
      <w:r w:rsidRPr="00973948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973948">
        <w:rPr>
          <w:rFonts w:ascii="Times New Roman" w:hAnsi="Times New Roman" w:cs="Times New Roman"/>
          <w:color w:val="auto"/>
        </w:rPr>
        <w:t xml:space="preserve"> реализацией принципа свобо</w:t>
      </w:r>
      <w:r w:rsidRPr="00973948">
        <w:rPr>
          <w:rFonts w:ascii="Times New Roman" w:hAnsi="Times New Roman" w:cs="Times New Roman"/>
          <w:color w:val="auto"/>
        </w:rPr>
        <w:t>д</w:t>
      </w:r>
      <w:r w:rsidRPr="00973948">
        <w:rPr>
          <w:rFonts w:ascii="Times New Roman" w:hAnsi="Times New Roman" w:cs="Times New Roman"/>
          <w:color w:val="auto"/>
        </w:rPr>
        <w:t>ной конкуренции на информационном рынке - одна из приоритетных задач информационной политики. Наравне со свободным передвижением товаров и услуг, свободное передвижение информации так же необходимо.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4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 xml:space="preserve">Данный принцип подразумевает, что информационное пространство должно быть одинаково открыто для новых </w:t>
      </w:r>
      <w:proofErr w:type="gramStart"/>
      <w:r w:rsidRPr="00973948">
        <w:rPr>
          <w:rFonts w:ascii="Times New Roman" w:hAnsi="Times New Roman" w:cs="Times New Roman"/>
          <w:color w:val="auto"/>
        </w:rPr>
        <w:t>членов</w:t>
      </w:r>
      <w:proofErr w:type="gramEnd"/>
      <w:r w:rsidRPr="00973948">
        <w:rPr>
          <w:rFonts w:ascii="Times New Roman" w:hAnsi="Times New Roman" w:cs="Times New Roman"/>
          <w:color w:val="auto"/>
        </w:rPr>
        <w:t xml:space="preserve"> как в сфере создания и</w:t>
      </w:r>
      <w:r w:rsidRPr="00973948">
        <w:rPr>
          <w:rFonts w:ascii="Times New Roman" w:hAnsi="Times New Roman" w:cs="Times New Roman"/>
          <w:color w:val="auto"/>
        </w:rPr>
        <w:t>н</w:t>
      </w:r>
      <w:r w:rsidRPr="00973948">
        <w:rPr>
          <w:rFonts w:ascii="Times New Roman" w:hAnsi="Times New Roman" w:cs="Times New Roman"/>
          <w:color w:val="auto"/>
        </w:rPr>
        <w:t xml:space="preserve">формационного продукта, так и в сфере оказания </w:t>
      </w:r>
      <w:proofErr w:type="spellStart"/>
      <w:r w:rsidRPr="00973948">
        <w:rPr>
          <w:rFonts w:ascii="Times New Roman" w:hAnsi="Times New Roman" w:cs="Times New Roman"/>
          <w:color w:val="auto"/>
        </w:rPr>
        <w:t>медиауслуг</w:t>
      </w:r>
      <w:proofErr w:type="spellEnd"/>
      <w:r w:rsidRPr="00973948">
        <w:rPr>
          <w:rFonts w:ascii="Times New Roman" w:hAnsi="Times New Roman" w:cs="Times New Roman"/>
          <w:color w:val="auto"/>
        </w:rPr>
        <w:t xml:space="preserve"> на территории ЕС вне зависимости от того, в границах какого европейского государства разворачивается ситуация</w:t>
      </w:r>
      <w:r w:rsidRPr="00973948">
        <w:rPr>
          <w:rFonts w:ascii="Times New Roman" w:eastAsia="Times New Roman" w:hAnsi="Times New Roman" w:cs="Times New Roman"/>
          <w:color w:val="auto"/>
          <w:vertAlign w:val="superscript"/>
        </w:rPr>
        <w:footnoteReference w:id="71"/>
      </w:r>
      <w:r w:rsidRPr="00973948">
        <w:rPr>
          <w:rFonts w:ascii="Times New Roman" w:hAnsi="Times New Roman" w:cs="Times New Roman"/>
          <w:color w:val="auto"/>
        </w:rPr>
        <w:t>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4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Также ЕС ощущает потребность в представлении различных позиций и точек зрения и определяет несколько условий, соблюдение которых необх</w:t>
      </w:r>
      <w:r w:rsidRPr="00973948">
        <w:rPr>
          <w:rFonts w:ascii="Times New Roman" w:hAnsi="Times New Roman" w:cs="Times New Roman"/>
          <w:color w:val="auto"/>
        </w:rPr>
        <w:t>о</w:t>
      </w:r>
      <w:r w:rsidRPr="00973948">
        <w:rPr>
          <w:rFonts w:ascii="Times New Roman" w:hAnsi="Times New Roman" w:cs="Times New Roman"/>
          <w:color w:val="auto"/>
        </w:rPr>
        <w:t>димо для обеспечения плюрализма в средствах массовой информации.</w:t>
      </w:r>
    </w:p>
    <w:p w:rsidR="00B137D6" w:rsidRPr="00973948" w:rsidRDefault="00AE37E4">
      <w:pPr>
        <w:pStyle w:val="ab"/>
        <w:shd w:val="clear" w:color="auto" w:fill="auto"/>
        <w:tabs>
          <w:tab w:val="left" w:pos="994"/>
        </w:tabs>
        <w:spacing w:after="0" w:line="360" w:lineRule="auto"/>
        <w:ind w:right="4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В первую очередь, это необходимость регулирования взаимоотнош</w:t>
      </w:r>
      <w:r w:rsidRPr="00973948">
        <w:rPr>
          <w:rFonts w:ascii="Times New Roman" w:hAnsi="Times New Roman" w:cs="Times New Roman"/>
          <w:color w:val="auto"/>
        </w:rPr>
        <w:t>е</w:t>
      </w:r>
      <w:r w:rsidRPr="00973948">
        <w:rPr>
          <w:rFonts w:ascii="Times New Roman" w:hAnsi="Times New Roman" w:cs="Times New Roman"/>
          <w:color w:val="auto"/>
        </w:rPr>
        <w:t>ний между СМИ и различными политическими, экономическими структур</w:t>
      </w:r>
      <w:r w:rsidRPr="00973948">
        <w:rPr>
          <w:rFonts w:ascii="Times New Roman" w:hAnsi="Times New Roman" w:cs="Times New Roman"/>
          <w:color w:val="auto"/>
        </w:rPr>
        <w:t>а</w:t>
      </w:r>
      <w:r w:rsidRPr="00973948">
        <w:rPr>
          <w:rFonts w:ascii="Times New Roman" w:hAnsi="Times New Roman" w:cs="Times New Roman"/>
          <w:color w:val="auto"/>
        </w:rPr>
        <w:t>ми и организациями.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4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 xml:space="preserve">Во вторую очередь, это стремление не допустить гегемонии </w:t>
      </w:r>
      <w:proofErr w:type="spellStart"/>
      <w:r w:rsidRPr="00973948">
        <w:rPr>
          <w:rFonts w:ascii="Times New Roman" w:hAnsi="Times New Roman" w:cs="Times New Roman"/>
          <w:color w:val="auto"/>
        </w:rPr>
        <w:t>медиама</w:t>
      </w:r>
      <w:r w:rsidRPr="00973948">
        <w:rPr>
          <w:rFonts w:ascii="Times New Roman" w:hAnsi="Times New Roman" w:cs="Times New Roman"/>
          <w:color w:val="auto"/>
        </w:rPr>
        <w:t>г</w:t>
      </w:r>
      <w:r w:rsidRPr="00973948">
        <w:rPr>
          <w:rFonts w:ascii="Times New Roman" w:hAnsi="Times New Roman" w:cs="Times New Roman"/>
          <w:color w:val="auto"/>
        </w:rPr>
        <w:t>натов</w:t>
      </w:r>
      <w:proofErr w:type="spellEnd"/>
      <w:r w:rsidRPr="00973948">
        <w:rPr>
          <w:rFonts w:ascii="Times New Roman" w:hAnsi="Times New Roman" w:cs="Times New Roman"/>
          <w:color w:val="auto"/>
        </w:rPr>
        <w:t xml:space="preserve"> на информационном рынке Евросоюза.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Регулирование этого вопроса определяется Европейским законом о свободной конкуренции на рынке товаров и услуг и основанной на нем Д</w:t>
      </w:r>
      <w:r w:rsidRPr="00973948">
        <w:rPr>
          <w:rFonts w:ascii="Times New Roman" w:hAnsi="Times New Roman" w:cs="Times New Roman"/>
          <w:color w:val="auto"/>
        </w:rPr>
        <w:t>и</w:t>
      </w:r>
      <w:r w:rsidRPr="00973948">
        <w:rPr>
          <w:rFonts w:ascii="Times New Roman" w:hAnsi="Times New Roman" w:cs="Times New Roman"/>
          <w:color w:val="auto"/>
        </w:rPr>
        <w:t>рективой Еврокомиссии 2002/77/ЕС 2002 года «О конкуренции на рынке электронных коммуникационных сетей и услуг»</w:t>
      </w:r>
      <w:r w:rsidRPr="00973948">
        <w:rPr>
          <w:rFonts w:ascii="Times New Roman" w:eastAsia="Times New Roman" w:hAnsi="Times New Roman" w:cs="Times New Roman"/>
          <w:color w:val="auto"/>
          <w:vertAlign w:val="superscript"/>
        </w:rPr>
        <w:footnoteReference w:id="72"/>
      </w:r>
      <w:r w:rsidRPr="00973948">
        <w:rPr>
          <w:rFonts w:ascii="Times New Roman" w:hAnsi="Times New Roman" w:cs="Times New Roman"/>
          <w:color w:val="auto"/>
        </w:rPr>
        <w:t xml:space="preserve">. 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Тем не менее, зачастую европейские институты не могут достаточно подробно контролировать этот вопрос на национальных рынках, поэтому г</w:t>
      </w:r>
      <w:r w:rsidRPr="00973948">
        <w:rPr>
          <w:rFonts w:ascii="Times New Roman" w:hAnsi="Times New Roman" w:cs="Times New Roman"/>
          <w:color w:val="auto"/>
        </w:rPr>
        <w:t>о</w:t>
      </w:r>
      <w:r w:rsidRPr="00973948">
        <w:rPr>
          <w:rFonts w:ascii="Times New Roman" w:hAnsi="Times New Roman" w:cs="Times New Roman"/>
          <w:color w:val="auto"/>
        </w:rPr>
        <w:t xml:space="preserve">сударства-члены ЕС </w:t>
      </w:r>
      <w:proofErr w:type="gramStart"/>
      <w:r w:rsidRPr="00973948">
        <w:rPr>
          <w:rFonts w:ascii="Times New Roman" w:hAnsi="Times New Roman" w:cs="Times New Roman"/>
          <w:color w:val="auto"/>
        </w:rPr>
        <w:t>в праве</w:t>
      </w:r>
      <w:proofErr w:type="gramEnd"/>
      <w:r w:rsidRPr="00973948">
        <w:rPr>
          <w:rFonts w:ascii="Times New Roman" w:hAnsi="Times New Roman" w:cs="Times New Roman"/>
          <w:color w:val="auto"/>
        </w:rPr>
        <w:t xml:space="preserve"> принимать самостоятельные меры по защите плюрализма в СМИ.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lastRenderedPageBreak/>
        <w:t xml:space="preserve">Третьим вопросом становится обеспечение плюрализма внутри самих СМИ. Зачастую </w:t>
      </w:r>
      <w:proofErr w:type="gramStart"/>
      <w:r w:rsidRPr="00973948">
        <w:rPr>
          <w:rFonts w:ascii="Times New Roman" w:hAnsi="Times New Roman" w:cs="Times New Roman"/>
          <w:color w:val="auto"/>
        </w:rPr>
        <w:t>разные</w:t>
      </w:r>
      <w:proofErr w:type="gramEnd"/>
      <w:r w:rsidRPr="0097394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</w:rPr>
        <w:t>медиа</w:t>
      </w:r>
      <w:proofErr w:type="spellEnd"/>
      <w:r w:rsidRPr="00973948">
        <w:rPr>
          <w:rFonts w:ascii="Times New Roman" w:hAnsi="Times New Roman" w:cs="Times New Roman"/>
          <w:color w:val="auto"/>
        </w:rPr>
        <w:t xml:space="preserve"> предлагают читателю идентичную информ</w:t>
      </w:r>
      <w:r w:rsidRPr="00973948">
        <w:rPr>
          <w:rFonts w:ascii="Times New Roman" w:hAnsi="Times New Roman" w:cs="Times New Roman"/>
          <w:color w:val="auto"/>
        </w:rPr>
        <w:t>а</w:t>
      </w:r>
      <w:r w:rsidRPr="00973948">
        <w:rPr>
          <w:rFonts w:ascii="Times New Roman" w:hAnsi="Times New Roman" w:cs="Times New Roman"/>
          <w:color w:val="auto"/>
        </w:rPr>
        <w:t>цию. Как мы уже писали, таким образом можно добиться своеобразного с</w:t>
      </w:r>
      <w:r w:rsidRPr="00973948">
        <w:rPr>
          <w:rFonts w:ascii="Times New Roman" w:hAnsi="Times New Roman" w:cs="Times New Roman"/>
          <w:color w:val="auto"/>
        </w:rPr>
        <w:t>и</w:t>
      </w:r>
      <w:r w:rsidRPr="00973948">
        <w:rPr>
          <w:rFonts w:ascii="Times New Roman" w:hAnsi="Times New Roman" w:cs="Times New Roman"/>
          <w:color w:val="auto"/>
        </w:rPr>
        <w:t>нергетического эффекта с усилением воздействия на аудиторию.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Мы обозначили сферы реализации информационной политики ЕС, о</w:t>
      </w:r>
      <w:r w:rsidRPr="00973948">
        <w:rPr>
          <w:rFonts w:ascii="Times New Roman" w:hAnsi="Times New Roman" w:cs="Times New Roman"/>
          <w:color w:val="auto"/>
        </w:rPr>
        <w:t>т</w:t>
      </w:r>
      <w:r w:rsidRPr="00973948">
        <w:rPr>
          <w:rFonts w:ascii="Times New Roman" w:hAnsi="Times New Roman" w:cs="Times New Roman"/>
          <w:color w:val="auto"/>
        </w:rPr>
        <w:t>ражающие внутреннюю цель - формирование европейского публичного пр</w:t>
      </w:r>
      <w:r w:rsidRPr="00973948">
        <w:rPr>
          <w:rFonts w:ascii="Times New Roman" w:hAnsi="Times New Roman" w:cs="Times New Roman"/>
          <w:color w:val="auto"/>
        </w:rPr>
        <w:t>о</w:t>
      </w:r>
      <w:r w:rsidRPr="00973948">
        <w:rPr>
          <w:rFonts w:ascii="Times New Roman" w:hAnsi="Times New Roman" w:cs="Times New Roman"/>
          <w:color w:val="auto"/>
        </w:rPr>
        <w:t>странства.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Если говорить о внешней цели, то защита от насаждения американиз</w:t>
      </w:r>
      <w:r w:rsidRPr="00973948">
        <w:rPr>
          <w:rFonts w:ascii="Times New Roman" w:hAnsi="Times New Roman" w:cs="Times New Roman"/>
          <w:color w:val="auto"/>
        </w:rPr>
        <w:t>и</w:t>
      </w:r>
      <w:r w:rsidRPr="00973948">
        <w:rPr>
          <w:rFonts w:ascii="Times New Roman" w:hAnsi="Times New Roman" w:cs="Times New Roman"/>
          <w:color w:val="auto"/>
        </w:rPr>
        <w:t xml:space="preserve">рованных образцов </w:t>
      </w:r>
      <w:r w:rsidR="00EB6271">
        <w:rPr>
          <w:rFonts w:ascii="Times New Roman" w:hAnsi="Times New Roman" w:cs="Times New Roman"/>
          <w:color w:val="auto"/>
        </w:rPr>
        <w:t xml:space="preserve">СМИ </w:t>
      </w:r>
      <w:r w:rsidRPr="00973948">
        <w:rPr>
          <w:rFonts w:ascii="Times New Roman" w:hAnsi="Times New Roman" w:cs="Times New Roman"/>
          <w:color w:val="auto"/>
        </w:rPr>
        <w:t>и информационного продукта, защита собственных культурных особенностей и продвижение европейских средств массовой и</w:t>
      </w:r>
      <w:r w:rsidRPr="00973948">
        <w:rPr>
          <w:rFonts w:ascii="Times New Roman" w:hAnsi="Times New Roman" w:cs="Times New Roman"/>
          <w:color w:val="auto"/>
        </w:rPr>
        <w:t>н</w:t>
      </w:r>
      <w:r w:rsidRPr="00973948">
        <w:rPr>
          <w:rFonts w:ascii="Times New Roman" w:hAnsi="Times New Roman" w:cs="Times New Roman"/>
          <w:color w:val="auto"/>
        </w:rPr>
        <w:t xml:space="preserve">формации. 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В частности, в рамках всемирной торговой организации Европейский союз зачищает то, что именуется культурным исключением.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Современный уровень развития технологий, формирование единого международного пространства, культурная унификация и ликвидация наци</w:t>
      </w:r>
      <w:r w:rsidRPr="00973948">
        <w:rPr>
          <w:rFonts w:ascii="Times New Roman" w:hAnsi="Times New Roman" w:cs="Times New Roman"/>
          <w:color w:val="auto"/>
        </w:rPr>
        <w:t>о</w:t>
      </w:r>
      <w:r w:rsidRPr="00973948">
        <w:rPr>
          <w:rFonts w:ascii="Times New Roman" w:hAnsi="Times New Roman" w:cs="Times New Roman"/>
          <w:color w:val="auto"/>
        </w:rPr>
        <w:t>нальной культуры - все это проблемы, для решения которых существует е</w:t>
      </w:r>
      <w:r w:rsidRPr="00973948">
        <w:rPr>
          <w:rFonts w:ascii="Times New Roman" w:hAnsi="Times New Roman" w:cs="Times New Roman"/>
          <w:color w:val="auto"/>
        </w:rPr>
        <w:t>в</w:t>
      </w:r>
      <w:r w:rsidRPr="00973948">
        <w:rPr>
          <w:rFonts w:ascii="Times New Roman" w:hAnsi="Times New Roman" w:cs="Times New Roman"/>
          <w:color w:val="auto"/>
        </w:rPr>
        <w:t>ропейская внешняя информационная политика.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 xml:space="preserve">Сегодня Европейский союз находится в стадии построения единого информационного и публичного пространства, европейского </w:t>
      </w:r>
      <w:proofErr w:type="spellStart"/>
      <w:r w:rsidRPr="00973948">
        <w:rPr>
          <w:rFonts w:ascii="Times New Roman" w:hAnsi="Times New Roman" w:cs="Times New Roman"/>
          <w:color w:val="auto"/>
        </w:rPr>
        <w:t>медийного</w:t>
      </w:r>
      <w:proofErr w:type="spellEnd"/>
      <w:r w:rsidRPr="00973948">
        <w:rPr>
          <w:rFonts w:ascii="Times New Roman" w:hAnsi="Times New Roman" w:cs="Times New Roman"/>
          <w:color w:val="auto"/>
        </w:rPr>
        <w:t xml:space="preserve"> рынка. Стремление к гармонизации информационного законодательства и шаги к единым </w:t>
      </w:r>
      <w:proofErr w:type="spellStart"/>
      <w:r w:rsidRPr="00973948">
        <w:rPr>
          <w:rFonts w:ascii="Times New Roman" w:hAnsi="Times New Roman" w:cs="Times New Roman"/>
          <w:color w:val="auto"/>
        </w:rPr>
        <w:t>медийным</w:t>
      </w:r>
      <w:proofErr w:type="spellEnd"/>
      <w:r w:rsidRPr="00973948">
        <w:rPr>
          <w:rFonts w:ascii="Times New Roman" w:hAnsi="Times New Roman" w:cs="Times New Roman"/>
          <w:color w:val="auto"/>
        </w:rPr>
        <w:t xml:space="preserve"> стандартам все же пока не дают желаемого р</w:t>
      </w:r>
      <w:r w:rsidRPr="00973948">
        <w:rPr>
          <w:rFonts w:ascii="Times New Roman" w:hAnsi="Times New Roman" w:cs="Times New Roman"/>
          <w:color w:val="auto"/>
        </w:rPr>
        <w:t>е</w:t>
      </w:r>
      <w:r w:rsidRPr="00973948">
        <w:rPr>
          <w:rFonts w:ascii="Times New Roman" w:hAnsi="Times New Roman" w:cs="Times New Roman"/>
          <w:color w:val="auto"/>
        </w:rPr>
        <w:t>зультата. Информационный рынок  Европейского союза остается совокупн</w:t>
      </w:r>
      <w:r w:rsidRPr="00973948">
        <w:rPr>
          <w:rFonts w:ascii="Times New Roman" w:hAnsi="Times New Roman" w:cs="Times New Roman"/>
          <w:color w:val="auto"/>
        </w:rPr>
        <w:t>о</w:t>
      </w:r>
      <w:r w:rsidRPr="00973948">
        <w:rPr>
          <w:rFonts w:ascii="Times New Roman" w:hAnsi="Times New Roman" w:cs="Times New Roman"/>
          <w:color w:val="auto"/>
        </w:rPr>
        <w:t xml:space="preserve">стью национальных </w:t>
      </w:r>
      <w:proofErr w:type="spellStart"/>
      <w:r w:rsidRPr="00973948">
        <w:rPr>
          <w:rFonts w:ascii="Times New Roman" w:hAnsi="Times New Roman" w:cs="Times New Roman"/>
          <w:color w:val="auto"/>
        </w:rPr>
        <w:t>медиарынков</w:t>
      </w:r>
      <w:proofErr w:type="spellEnd"/>
      <w:r w:rsidRPr="00973948">
        <w:rPr>
          <w:rFonts w:ascii="Times New Roman" w:hAnsi="Times New Roman" w:cs="Times New Roman"/>
          <w:color w:val="auto"/>
        </w:rPr>
        <w:t>, связанных рядом финансовых взаимоо</w:t>
      </w:r>
      <w:r w:rsidRPr="00973948">
        <w:rPr>
          <w:rFonts w:ascii="Times New Roman" w:hAnsi="Times New Roman" w:cs="Times New Roman"/>
          <w:color w:val="auto"/>
        </w:rPr>
        <w:t>т</w:t>
      </w:r>
      <w:r w:rsidRPr="00973948">
        <w:rPr>
          <w:rFonts w:ascii="Times New Roman" w:hAnsi="Times New Roman" w:cs="Times New Roman"/>
          <w:color w:val="auto"/>
        </w:rPr>
        <w:t>ношений.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Одной из причин такого положения дел являются особенности истор</w:t>
      </w:r>
      <w:r w:rsidRPr="00973948">
        <w:rPr>
          <w:rFonts w:ascii="Times New Roman" w:hAnsi="Times New Roman" w:cs="Times New Roman"/>
          <w:color w:val="auto"/>
        </w:rPr>
        <w:t>и</w:t>
      </w:r>
      <w:r w:rsidRPr="00973948">
        <w:rPr>
          <w:rFonts w:ascii="Times New Roman" w:hAnsi="Times New Roman" w:cs="Times New Roman"/>
          <w:color w:val="auto"/>
        </w:rPr>
        <w:t xml:space="preserve">ческого развития отдельных европейских регионов. Все </w:t>
      </w:r>
      <w:proofErr w:type="spellStart"/>
      <w:r w:rsidRPr="00973948">
        <w:rPr>
          <w:rFonts w:ascii="Times New Roman" w:hAnsi="Times New Roman" w:cs="Times New Roman"/>
          <w:color w:val="auto"/>
        </w:rPr>
        <w:t>медиасистемы</w:t>
      </w:r>
      <w:proofErr w:type="spellEnd"/>
      <w:r w:rsidRPr="00973948">
        <w:rPr>
          <w:rFonts w:ascii="Times New Roman" w:hAnsi="Times New Roman" w:cs="Times New Roman"/>
          <w:color w:val="auto"/>
        </w:rPr>
        <w:t xml:space="preserve"> фо</w:t>
      </w:r>
      <w:r w:rsidRPr="00973948">
        <w:rPr>
          <w:rFonts w:ascii="Times New Roman" w:hAnsi="Times New Roman" w:cs="Times New Roman"/>
          <w:color w:val="auto"/>
        </w:rPr>
        <w:t>р</w:t>
      </w:r>
      <w:r w:rsidRPr="00973948">
        <w:rPr>
          <w:rFonts w:ascii="Times New Roman" w:hAnsi="Times New Roman" w:cs="Times New Roman"/>
          <w:color w:val="auto"/>
        </w:rPr>
        <w:t>мировались в различных условиях в рамках национальных государств. Именно по этой причине существуют значительные различия в развитии и ключевых чертах журналистики в различных европейских государствах.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lastRenderedPageBreak/>
        <w:t>Кроме того, системы средств массовой информации многих «молодых» членов Европейского союза развивались в коммунистический период ист</w:t>
      </w:r>
      <w:r w:rsidRPr="00973948">
        <w:rPr>
          <w:rFonts w:ascii="Times New Roman" w:hAnsi="Times New Roman" w:cs="Times New Roman"/>
          <w:color w:val="auto"/>
        </w:rPr>
        <w:t>о</w:t>
      </w:r>
      <w:r w:rsidRPr="00973948">
        <w:rPr>
          <w:rFonts w:ascii="Times New Roman" w:hAnsi="Times New Roman" w:cs="Times New Roman"/>
          <w:color w:val="auto"/>
        </w:rPr>
        <w:t>рии этих государств. Мгновенный переход от государственного регулиров</w:t>
      </w:r>
      <w:r w:rsidRPr="00973948">
        <w:rPr>
          <w:rFonts w:ascii="Times New Roman" w:hAnsi="Times New Roman" w:cs="Times New Roman"/>
          <w:color w:val="auto"/>
        </w:rPr>
        <w:t>а</w:t>
      </w:r>
      <w:r w:rsidRPr="00973948">
        <w:rPr>
          <w:rFonts w:ascii="Times New Roman" w:hAnsi="Times New Roman" w:cs="Times New Roman"/>
          <w:color w:val="auto"/>
        </w:rPr>
        <w:t xml:space="preserve">ния в области СМИ к частным изданиям, трансформация информационного рынка, изменения </w:t>
      </w:r>
      <w:proofErr w:type="spellStart"/>
      <w:r w:rsidRPr="00973948">
        <w:rPr>
          <w:rFonts w:ascii="Times New Roman" w:hAnsi="Times New Roman" w:cs="Times New Roman"/>
          <w:color w:val="auto"/>
        </w:rPr>
        <w:t>контента</w:t>
      </w:r>
      <w:proofErr w:type="spellEnd"/>
      <w:r w:rsidRPr="00973948">
        <w:rPr>
          <w:rFonts w:ascii="Times New Roman" w:hAnsi="Times New Roman" w:cs="Times New Roman"/>
          <w:color w:val="auto"/>
        </w:rPr>
        <w:t xml:space="preserve"> и редакционной политики - все это далось неле</w:t>
      </w:r>
      <w:r w:rsidRPr="00973948">
        <w:rPr>
          <w:rFonts w:ascii="Times New Roman" w:hAnsi="Times New Roman" w:cs="Times New Roman"/>
          <w:color w:val="auto"/>
        </w:rPr>
        <w:t>г</w:t>
      </w:r>
      <w:r w:rsidRPr="00973948">
        <w:rPr>
          <w:rFonts w:ascii="Times New Roman" w:hAnsi="Times New Roman" w:cs="Times New Roman"/>
          <w:color w:val="auto"/>
        </w:rPr>
        <w:t>ко многим восточноевропейским государствам. Кроме того, различие в уро</w:t>
      </w:r>
      <w:r w:rsidRPr="00973948">
        <w:rPr>
          <w:rFonts w:ascii="Times New Roman" w:hAnsi="Times New Roman" w:cs="Times New Roman"/>
          <w:color w:val="auto"/>
        </w:rPr>
        <w:t>в</w:t>
      </w:r>
      <w:r w:rsidRPr="00973948">
        <w:rPr>
          <w:rFonts w:ascii="Times New Roman" w:hAnsi="Times New Roman" w:cs="Times New Roman"/>
          <w:color w:val="auto"/>
        </w:rPr>
        <w:t>не технологического развития государств укрепило разрозненность на евр</w:t>
      </w:r>
      <w:r w:rsidRPr="00973948">
        <w:rPr>
          <w:rFonts w:ascii="Times New Roman" w:hAnsi="Times New Roman" w:cs="Times New Roman"/>
          <w:color w:val="auto"/>
        </w:rPr>
        <w:t>о</w:t>
      </w:r>
      <w:r w:rsidRPr="00973948">
        <w:rPr>
          <w:rFonts w:ascii="Times New Roman" w:hAnsi="Times New Roman" w:cs="Times New Roman"/>
          <w:color w:val="auto"/>
        </w:rPr>
        <w:t>пейском рынке СМИ.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Процесс формирование единых общеевропейских стандартов в инфо</w:t>
      </w:r>
      <w:r w:rsidRPr="00973948">
        <w:rPr>
          <w:rFonts w:ascii="Times New Roman" w:hAnsi="Times New Roman" w:cs="Times New Roman"/>
          <w:color w:val="auto"/>
        </w:rPr>
        <w:t>р</w:t>
      </w:r>
      <w:r w:rsidRPr="00973948">
        <w:rPr>
          <w:rFonts w:ascii="Times New Roman" w:hAnsi="Times New Roman" w:cs="Times New Roman"/>
          <w:color w:val="auto"/>
        </w:rPr>
        <w:t>мационной сфере и формирования единого европейского законодательства далек от завершения.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Информационная политика Европейского союза и его публичное пр</w:t>
      </w:r>
      <w:r w:rsidRPr="00973948">
        <w:rPr>
          <w:rFonts w:ascii="Times New Roman" w:hAnsi="Times New Roman" w:cs="Times New Roman"/>
          <w:color w:val="auto"/>
        </w:rPr>
        <w:t>о</w:t>
      </w:r>
      <w:r w:rsidRPr="00973948">
        <w:rPr>
          <w:rFonts w:ascii="Times New Roman" w:hAnsi="Times New Roman" w:cs="Times New Roman"/>
          <w:color w:val="auto"/>
        </w:rPr>
        <w:t>странство находятся в процессе формирования. Сегодня она носит надгос</w:t>
      </w:r>
      <w:r w:rsidRPr="00973948">
        <w:rPr>
          <w:rFonts w:ascii="Times New Roman" w:hAnsi="Times New Roman" w:cs="Times New Roman"/>
          <w:color w:val="auto"/>
        </w:rPr>
        <w:t>у</w:t>
      </w:r>
      <w:r w:rsidRPr="00973948">
        <w:rPr>
          <w:rFonts w:ascii="Times New Roman" w:hAnsi="Times New Roman" w:cs="Times New Roman"/>
          <w:color w:val="auto"/>
        </w:rPr>
        <w:t>дарственный характер и призвана обеспечить взаимодействие информацио</w:t>
      </w:r>
      <w:r w:rsidRPr="00973948">
        <w:rPr>
          <w:rFonts w:ascii="Times New Roman" w:hAnsi="Times New Roman" w:cs="Times New Roman"/>
          <w:color w:val="auto"/>
        </w:rPr>
        <w:t>н</w:t>
      </w:r>
      <w:r w:rsidRPr="00973948">
        <w:rPr>
          <w:rFonts w:ascii="Times New Roman" w:hAnsi="Times New Roman" w:cs="Times New Roman"/>
          <w:color w:val="auto"/>
        </w:rPr>
        <w:t>ных пространств государств-членов для достижения и поддержания интегр</w:t>
      </w:r>
      <w:r w:rsidRPr="00973948">
        <w:rPr>
          <w:rFonts w:ascii="Times New Roman" w:hAnsi="Times New Roman" w:cs="Times New Roman"/>
          <w:color w:val="auto"/>
        </w:rPr>
        <w:t>а</w:t>
      </w:r>
      <w:r w:rsidRPr="00973948">
        <w:rPr>
          <w:rFonts w:ascii="Times New Roman" w:hAnsi="Times New Roman" w:cs="Times New Roman"/>
          <w:color w:val="auto"/>
        </w:rPr>
        <w:t>ционных устремлений, реализации информационных прав и свобод человека. Сформировать комфортные условия для развития средств массовой инфо</w:t>
      </w:r>
      <w:r w:rsidRPr="00973948">
        <w:rPr>
          <w:rFonts w:ascii="Times New Roman" w:hAnsi="Times New Roman" w:cs="Times New Roman"/>
          <w:color w:val="auto"/>
        </w:rPr>
        <w:t>р</w:t>
      </w:r>
      <w:r w:rsidRPr="00973948">
        <w:rPr>
          <w:rFonts w:ascii="Times New Roman" w:hAnsi="Times New Roman" w:cs="Times New Roman"/>
          <w:color w:val="auto"/>
        </w:rPr>
        <w:t xml:space="preserve">мации, </w:t>
      </w:r>
      <w:proofErr w:type="spellStart"/>
      <w:r w:rsidRPr="00973948">
        <w:rPr>
          <w:rFonts w:ascii="Times New Roman" w:hAnsi="Times New Roman" w:cs="Times New Roman"/>
          <w:color w:val="auto"/>
        </w:rPr>
        <w:t>медиабизнеса</w:t>
      </w:r>
      <w:proofErr w:type="spellEnd"/>
      <w:r w:rsidRPr="00973948">
        <w:rPr>
          <w:rFonts w:ascii="Times New Roman" w:hAnsi="Times New Roman" w:cs="Times New Roman"/>
          <w:color w:val="auto"/>
        </w:rPr>
        <w:t xml:space="preserve"> и реализации принципа свободной конкуренции, обе</w:t>
      </w:r>
      <w:r w:rsidRPr="00973948">
        <w:rPr>
          <w:rFonts w:ascii="Times New Roman" w:hAnsi="Times New Roman" w:cs="Times New Roman"/>
          <w:color w:val="auto"/>
        </w:rPr>
        <w:t>с</w:t>
      </w:r>
      <w:r w:rsidRPr="00973948">
        <w:rPr>
          <w:rFonts w:ascii="Times New Roman" w:hAnsi="Times New Roman" w:cs="Times New Roman"/>
          <w:color w:val="auto"/>
        </w:rPr>
        <w:t>печить развитие информационного законодательства и оказать поддержку по созданию и регулированию информационного пространства Европейского союза.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 xml:space="preserve">На современном этапе развития Европейского союза формирование единого европейского информационного пространства становится столь же важной задачей, как реализация политических, экономических и социальных интеграционных инструментов. Ликвидация информационных границ между государствами ЕС, формирование общего информационного рынка и </w:t>
      </w:r>
      <w:proofErr w:type="spellStart"/>
      <w:r w:rsidRPr="00973948">
        <w:rPr>
          <w:rFonts w:ascii="Times New Roman" w:hAnsi="Times New Roman" w:cs="Times New Roman"/>
          <w:color w:val="auto"/>
        </w:rPr>
        <w:t>ко</w:t>
      </w:r>
      <w:r w:rsidRPr="00973948">
        <w:rPr>
          <w:rFonts w:ascii="Times New Roman" w:hAnsi="Times New Roman" w:cs="Times New Roman"/>
          <w:color w:val="auto"/>
        </w:rPr>
        <w:t>н</w:t>
      </w:r>
      <w:r w:rsidRPr="00973948">
        <w:rPr>
          <w:rFonts w:ascii="Times New Roman" w:hAnsi="Times New Roman" w:cs="Times New Roman"/>
          <w:color w:val="auto"/>
        </w:rPr>
        <w:t>тента</w:t>
      </w:r>
      <w:proofErr w:type="spellEnd"/>
      <w:r w:rsidRPr="00973948">
        <w:rPr>
          <w:rFonts w:ascii="Times New Roman" w:hAnsi="Times New Roman" w:cs="Times New Roman"/>
          <w:color w:val="auto"/>
        </w:rPr>
        <w:t>, требуют применения определенных стандартов в информационной сфере и ее постоянного регулирования.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lastRenderedPageBreak/>
        <w:t>Безусловно, процесс трансформации в средствах массовой информации оказал сильнейшее влияние на информационную политику ЕС, законод</w:t>
      </w:r>
      <w:r w:rsidRPr="00973948">
        <w:rPr>
          <w:rFonts w:ascii="Times New Roman" w:hAnsi="Times New Roman" w:cs="Times New Roman"/>
          <w:color w:val="auto"/>
        </w:rPr>
        <w:t>а</w:t>
      </w:r>
      <w:r w:rsidRPr="00973948">
        <w:rPr>
          <w:rFonts w:ascii="Times New Roman" w:hAnsi="Times New Roman" w:cs="Times New Roman"/>
          <w:color w:val="auto"/>
        </w:rPr>
        <w:t>тельство, и, не в последнюю очередь, на отношения государств-членов.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Учитывая значимость информационного фактора в развитии интегр</w:t>
      </w:r>
      <w:r w:rsidRPr="00973948">
        <w:rPr>
          <w:rFonts w:ascii="Times New Roman" w:hAnsi="Times New Roman" w:cs="Times New Roman"/>
          <w:color w:val="auto"/>
        </w:rPr>
        <w:t>а</w:t>
      </w:r>
      <w:r w:rsidRPr="00973948">
        <w:rPr>
          <w:rFonts w:ascii="Times New Roman" w:hAnsi="Times New Roman" w:cs="Times New Roman"/>
          <w:color w:val="auto"/>
        </w:rPr>
        <w:t>ции и формировании определенной информационно-коммуникационной п</w:t>
      </w:r>
      <w:r w:rsidRPr="00973948">
        <w:rPr>
          <w:rFonts w:ascii="Times New Roman" w:hAnsi="Times New Roman" w:cs="Times New Roman"/>
          <w:color w:val="auto"/>
        </w:rPr>
        <w:t>о</w:t>
      </w:r>
      <w:r w:rsidRPr="00973948">
        <w:rPr>
          <w:rFonts w:ascii="Times New Roman" w:hAnsi="Times New Roman" w:cs="Times New Roman"/>
          <w:color w:val="auto"/>
        </w:rPr>
        <w:t>литики Европейского союза закономерно, что европейские институты над</w:t>
      </w:r>
      <w:r w:rsidRPr="00973948">
        <w:rPr>
          <w:rFonts w:ascii="Times New Roman" w:hAnsi="Times New Roman" w:cs="Times New Roman"/>
          <w:color w:val="auto"/>
        </w:rPr>
        <w:t>е</w:t>
      </w:r>
      <w:r w:rsidRPr="00973948">
        <w:rPr>
          <w:rFonts w:ascii="Times New Roman" w:hAnsi="Times New Roman" w:cs="Times New Roman"/>
          <w:color w:val="auto"/>
        </w:rPr>
        <w:t>ляют себя правом накладывать определенные обязательства на страны-члены в информационной сфере с целью не допустить попыток информационного доминирования или создания неравноправных условий для участия в инфо</w:t>
      </w:r>
      <w:r w:rsidRPr="00973948">
        <w:rPr>
          <w:rFonts w:ascii="Times New Roman" w:hAnsi="Times New Roman" w:cs="Times New Roman"/>
          <w:color w:val="auto"/>
        </w:rPr>
        <w:t>р</w:t>
      </w:r>
      <w:r w:rsidRPr="00973948">
        <w:rPr>
          <w:rFonts w:ascii="Times New Roman" w:hAnsi="Times New Roman" w:cs="Times New Roman"/>
          <w:color w:val="auto"/>
        </w:rPr>
        <w:t xml:space="preserve">мационном обмене или на рынке информационных услуг. 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 xml:space="preserve">Основной сферой контроля европейских институтов в области средств массовой информации становится деятельность национальных правительств. Традиционно информационное пространство - специфическая нестатическая система, не имеющая определенной структуры и границ. Однако политолог и доктор политических наук А.В. </w:t>
      </w:r>
      <w:proofErr w:type="spellStart"/>
      <w:r w:rsidRPr="00973948">
        <w:rPr>
          <w:rFonts w:ascii="Times New Roman" w:hAnsi="Times New Roman" w:cs="Times New Roman"/>
          <w:color w:val="auto"/>
        </w:rPr>
        <w:t>Манойло</w:t>
      </w:r>
      <w:proofErr w:type="spellEnd"/>
      <w:r w:rsidRPr="00973948">
        <w:rPr>
          <w:rFonts w:ascii="Times New Roman" w:hAnsi="Times New Roman" w:cs="Times New Roman"/>
          <w:color w:val="auto"/>
        </w:rPr>
        <w:t xml:space="preserve"> пишет, что «информационному пространству все же присуща структура. Она выражается в организационной совокупности специалистов, информационных ресурсов и технологий, явл</w:t>
      </w:r>
      <w:r w:rsidRPr="00973948">
        <w:rPr>
          <w:rFonts w:ascii="Times New Roman" w:hAnsi="Times New Roman" w:cs="Times New Roman"/>
          <w:color w:val="auto"/>
        </w:rPr>
        <w:t>я</w:t>
      </w:r>
      <w:r w:rsidRPr="00973948">
        <w:rPr>
          <w:rFonts w:ascii="Times New Roman" w:hAnsi="Times New Roman" w:cs="Times New Roman"/>
          <w:color w:val="auto"/>
        </w:rPr>
        <w:t>ется сферой деятельности отдельных людей, профессиональных групп, суб</w:t>
      </w:r>
      <w:r w:rsidRPr="00973948">
        <w:rPr>
          <w:rFonts w:ascii="Times New Roman" w:hAnsi="Times New Roman" w:cs="Times New Roman"/>
          <w:color w:val="auto"/>
        </w:rPr>
        <w:t>ъ</w:t>
      </w:r>
      <w:r w:rsidRPr="00973948">
        <w:rPr>
          <w:rFonts w:ascii="Times New Roman" w:hAnsi="Times New Roman" w:cs="Times New Roman"/>
          <w:color w:val="auto"/>
        </w:rPr>
        <w:t>ектов государственного управления, экономических и политических отн</w:t>
      </w:r>
      <w:r w:rsidRPr="00973948">
        <w:rPr>
          <w:rFonts w:ascii="Times New Roman" w:hAnsi="Times New Roman" w:cs="Times New Roman"/>
          <w:color w:val="auto"/>
        </w:rPr>
        <w:t>о</w:t>
      </w:r>
      <w:r w:rsidRPr="00973948">
        <w:rPr>
          <w:rFonts w:ascii="Times New Roman" w:hAnsi="Times New Roman" w:cs="Times New Roman"/>
          <w:color w:val="auto"/>
        </w:rPr>
        <w:t xml:space="preserve">шений и </w:t>
      </w:r>
      <w:proofErr w:type="spellStart"/>
      <w:r w:rsidRPr="00973948">
        <w:rPr>
          <w:rFonts w:ascii="Times New Roman" w:hAnsi="Times New Roman" w:cs="Times New Roman"/>
          <w:color w:val="auto"/>
        </w:rPr>
        <w:t>т</w:t>
      </w:r>
      <w:proofErr w:type="gramStart"/>
      <w:r w:rsidRPr="00973948">
        <w:rPr>
          <w:rFonts w:ascii="Times New Roman" w:hAnsi="Times New Roman" w:cs="Times New Roman"/>
          <w:color w:val="auto"/>
        </w:rPr>
        <w:t>.п</w:t>
      </w:r>
      <w:proofErr w:type="spellEnd"/>
      <w:proofErr w:type="gramEnd"/>
      <w:r w:rsidRPr="00973948">
        <w:rPr>
          <w:rFonts w:ascii="Times New Roman" w:hAnsi="Times New Roman" w:cs="Times New Roman"/>
          <w:color w:val="auto"/>
        </w:rPr>
        <w:t>»</w:t>
      </w:r>
      <w:r w:rsidRPr="00973948">
        <w:rPr>
          <w:rFonts w:ascii="Times New Roman" w:eastAsia="Times New Roman" w:hAnsi="Times New Roman" w:cs="Times New Roman"/>
          <w:color w:val="auto"/>
          <w:vertAlign w:val="superscript"/>
        </w:rPr>
        <w:footnoteReference w:id="73"/>
      </w:r>
      <w:r w:rsidRPr="00973948">
        <w:rPr>
          <w:rFonts w:ascii="Times New Roman" w:hAnsi="Times New Roman" w:cs="Times New Roman"/>
          <w:color w:val="auto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Таким образом, для регулирования публичного пространства европе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ским институтом необходимо сформировать особую систему регулирования всех структурных компонентов публичного пространства. Законодательно, вмешательство Европейского союза в дела государств-членов ограничено принципом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субсидиарности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, который зафиксирован в Протоколе «О прим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нении принципа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субсидиарности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». Данный протокол является дополнением к договору «О создании ЕС»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74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 xml:space="preserve">Согласно принципу </w:t>
      </w:r>
      <w:proofErr w:type="spellStart"/>
      <w:r w:rsidRPr="00973948">
        <w:rPr>
          <w:rFonts w:ascii="Times New Roman" w:hAnsi="Times New Roman" w:cs="Times New Roman"/>
          <w:color w:val="auto"/>
        </w:rPr>
        <w:t>субсидиарности</w:t>
      </w:r>
      <w:proofErr w:type="spellEnd"/>
      <w:r w:rsidRPr="00973948">
        <w:rPr>
          <w:rFonts w:ascii="Times New Roman" w:hAnsi="Times New Roman" w:cs="Times New Roman"/>
          <w:color w:val="auto"/>
        </w:rPr>
        <w:t>, Европейский союз может вмеш</w:t>
      </w:r>
      <w:r w:rsidRPr="00973948">
        <w:rPr>
          <w:rFonts w:ascii="Times New Roman" w:hAnsi="Times New Roman" w:cs="Times New Roman"/>
          <w:color w:val="auto"/>
        </w:rPr>
        <w:t>и</w:t>
      </w:r>
      <w:r w:rsidRPr="00973948">
        <w:rPr>
          <w:rFonts w:ascii="Times New Roman" w:hAnsi="Times New Roman" w:cs="Times New Roman"/>
          <w:color w:val="auto"/>
        </w:rPr>
        <w:t>ваться в те сферы, которые не попадают в сферу его исключительной комп</w:t>
      </w:r>
      <w:r w:rsidRPr="00973948">
        <w:rPr>
          <w:rFonts w:ascii="Times New Roman" w:hAnsi="Times New Roman" w:cs="Times New Roman"/>
          <w:color w:val="auto"/>
        </w:rPr>
        <w:t>е</w:t>
      </w:r>
      <w:r w:rsidRPr="00973948">
        <w:rPr>
          <w:rFonts w:ascii="Times New Roman" w:hAnsi="Times New Roman" w:cs="Times New Roman"/>
          <w:color w:val="auto"/>
        </w:rPr>
        <w:t>тенции только в тех ситуациях, когда в результате вмешательства ситуация может качественно измениться в лучшую сторону.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Определения информационного пространства затрагивают и вопрос 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гулирования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контента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, публичного пространства, трансформации информ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ционного законодательства, технического развития и вопросы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информационными процессами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75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В Европейском союзе подобное регулирование реализуется на основ</w:t>
      </w:r>
      <w:r w:rsidRPr="00973948">
        <w:rPr>
          <w:rFonts w:ascii="Times New Roman" w:hAnsi="Times New Roman" w:cs="Times New Roman"/>
          <w:color w:val="auto"/>
        </w:rPr>
        <w:t>а</w:t>
      </w:r>
      <w:r w:rsidRPr="00973948">
        <w:rPr>
          <w:rFonts w:ascii="Times New Roman" w:hAnsi="Times New Roman" w:cs="Times New Roman"/>
          <w:color w:val="auto"/>
        </w:rPr>
        <w:t xml:space="preserve">нии европейского законодательства, законов в сфере информации. При этом в первую очередь учитываются интеграционные задачи и цели. 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Регулирование проявляется в наличии ряда требований со стороны Е</w:t>
      </w:r>
      <w:r w:rsidRPr="00973948">
        <w:rPr>
          <w:rFonts w:ascii="Times New Roman" w:hAnsi="Times New Roman" w:cs="Times New Roman"/>
          <w:color w:val="auto"/>
        </w:rPr>
        <w:t>в</w:t>
      </w:r>
      <w:r w:rsidRPr="00973948">
        <w:rPr>
          <w:rFonts w:ascii="Times New Roman" w:hAnsi="Times New Roman" w:cs="Times New Roman"/>
          <w:color w:val="auto"/>
        </w:rPr>
        <w:t>ропейского союза к системам средств массовой информации европейских государств и активное участие европейских институтов в управлении ими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20" w:right="4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 xml:space="preserve">Регулирование </w:t>
      </w:r>
      <w:proofErr w:type="spellStart"/>
      <w:r w:rsidRPr="00973948">
        <w:rPr>
          <w:rFonts w:ascii="Times New Roman" w:hAnsi="Times New Roman" w:cs="Times New Roman"/>
          <w:color w:val="auto"/>
        </w:rPr>
        <w:t>контента</w:t>
      </w:r>
      <w:proofErr w:type="spellEnd"/>
      <w:r w:rsidRPr="00973948">
        <w:rPr>
          <w:rFonts w:ascii="Times New Roman" w:hAnsi="Times New Roman" w:cs="Times New Roman"/>
          <w:color w:val="auto"/>
        </w:rPr>
        <w:t xml:space="preserve"> и публичного пространства в Европейском союзе происходит в рамках существующих национальных законодательств и европейских норм. 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20" w:right="4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Информация воспринимается как товар, поэтому ее регулирование о</w:t>
      </w:r>
      <w:r w:rsidRPr="00973948">
        <w:rPr>
          <w:rFonts w:ascii="Times New Roman" w:hAnsi="Times New Roman" w:cs="Times New Roman"/>
          <w:color w:val="auto"/>
        </w:rPr>
        <w:t>г</w:t>
      </w:r>
      <w:r w:rsidRPr="00973948">
        <w:rPr>
          <w:rFonts w:ascii="Times New Roman" w:hAnsi="Times New Roman" w:cs="Times New Roman"/>
          <w:color w:val="auto"/>
        </w:rPr>
        <w:t xml:space="preserve">раничено политикой единого европейского рынка. </w:t>
      </w:r>
      <w:proofErr w:type="spellStart"/>
      <w:r w:rsidRPr="00973948">
        <w:rPr>
          <w:rFonts w:ascii="Times New Roman" w:hAnsi="Times New Roman" w:cs="Times New Roman"/>
          <w:color w:val="auto"/>
        </w:rPr>
        <w:t>Контент</w:t>
      </w:r>
      <w:proofErr w:type="spellEnd"/>
      <w:r w:rsidRPr="00973948">
        <w:rPr>
          <w:rFonts w:ascii="Times New Roman" w:hAnsi="Times New Roman" w:cs="Times New Roman"/>
          <w:color w:val="auto"/>
        </w:rPr>
        <w:t xml:space="preserve"> становится об</w:t>
      </w:r>
      <w:r w:rsidRPr="00973948">
        <w:rPr>
          <w:rFonts w:ascii="Times New Roman" w:hAnsi="Times New Roman" w:cs="Times New Roman"/>
          <w:color w:val="auto"/>
        </w:rPr>
        <w:t>ъ</w:t>
      </w:r>
      <w:r w:rsidRPr="00973948">
        <w:rPr>
          <w:rFonts w:ascii="Times New Roman" w:hAnsi="Times New Roman" w:cs="Times New Roman"/>
          <w:color w:val="auto"/>
        </w:rPr>
        <w:t>ектом регулирования тогда, когда «пересекает» границу государства. В о</w:t>
      </w:r>
      <w:r w:rsidRPr="00973948">
        <w:rPr>
          <w:rFonts w:ascii="Times New Roman" w:hAnsi="Times New Roman" w:cs="Times New Roman"/>
          <w:color w:val="auto"/>
        </w:rPr>
        <w:t>с</w:t>
      </w:r>
      <w:r w:rsidRPr="00973948">
        <w:rPr>
          <w:rFonts w:ascii="Times New Roman" w:hAnsi="Times New Roman" w:cs="Times New Roman"/>
          <w:color w:val="auto"/>
        </w:rPr>
        <w:t>тальном вопросы его регулирования остаются в ведомстве национальных правительств. Особенность регулирования содержания СМИ на европейском уровне заключается в том, что страны-члены обязаны рассматривать и г</w:t>
      </w:r>
      <w:r w:rsidRPr="00973948">
        <w:rPr>
          <w:rFonts w:ascii="Times New Roman" w:hAnsi="Times New Roman" w:cs="Times New Roman"/>
          <w:color w:val="auto"/>
        </w:rPr>
        <w:t>а</w:t>
      </w:r>
      <w:r w:rsidRPr="00973948">
        <w:rPr>
          <w:rFonts w:ascii="Times New Roman" w:hAnsi="Times New Roman" w:cs="Times New Roman"/>
          <w:color w:val="auto"/>
        </w:rPr>
        <w:t xml:space="preserve">рантировать не только права и обязанности своих СМИ и своих граждан, а </w:t>
      </w:r>
      <w:r w:rsidRPr="00973948">
        <w:rPr>
          <w:rFonts w:ascii="Times New Roman" w:hAnsi="Times New Roman" w:cs="Times New Roman"/>
          <w:color w:val="auto"/>
        </w:rPr>
        <w:lastRenderedPageBreak/>
        <w:t>учитывать и обеспечивать соответствующие права и обязанности на евр</w:t>
      </w:r>
      <w:r w:rsidRPr="00973948">
        <w:rPr>
          <w:rFonts w:ascii="Times New Roman" w:hAnsi="Times New Roman" w:cs="Times New Roman"/>
          <w:color w:val="auto"/>
        </w:rPr>
        <w:t>о</w:t>
      </w:r>
      <w:r w:rsidRPr="00973948">
        <w:rPr>
          <w:rFonts w:ascii="Times New Roman" w:hAnsi="Times New Roman" w:cs="Times New Roman"/>
          <w:color w:val="auto"/>
        </w:rPr>
        <w:t>пейском уровне.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20" w:right="4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 xml:space="preserve">Как мы упоминали, Европейский союз требует соблюдения прав и свобод человека во всех сферах, в том числе и в </w:t>
      </w:r>
      <w:proofErr w:type="gramStart"/>
      <w:r w:rsidRPr="00973948">
        <w:rPr>
          <w:rFonts w:ascii="Times New Roman" w:hAnsi="Times New Roman" w:cs="Times New Roman"/>
          <w:color w:val="auto"/>
        </w:rPr>
        <w:t>информационной</w:t>
      </w:r>
      <w:proofErr w:type="gramEnd"/>
      <w:r w:rsidRPr="00973948">
        <w:rPr>
          <w:rFonts w:ascii="Times New Roman" w:hAnsi="Times New Roman" w:cs="Times New Roman"/>
          <w:color w:val="auto"/>
        </w:rPr>
        <w:t>. Одним из этих прав становится право на свободный доступ к информации. В отнош</w:t>
      </w:r>
      <w:r w:rsidRPr="00973948">
        <w:rPr>
          <w:rFonts w:ascii="Times New Roman" w:hAnsi="Times New Roman" w:cs="Times New Roman"/>
          <w:color w:val="auto"/>
        </w:rPr>
        <w:t>е</w:t>
      </w:r>
      <w:r w:rsidRPr="00973948">
        <w:rPr>
          <w:rFonts w:ascii="Times New Roman" w:hAnsi="Times New Roman" w:cs="Times New Roman"/>
          <w:color w:val="auto"/>
        </w:rPr>
        <w:t>нии регулирования содержания информации, национальные правительства обязаны гарантировать и на европейском уровне доступ и возможность п</w:t>
      </w:r>
      <w:r w:rsidRPr="00973948">
        <w:rPr>
          <w:rFonts w:ascii="Times New Roman" w:hAnsi="Times New Roman" w:cs="Times New Roman"/>
          <w:color w:val="auto"/>
        </w:rPr>
        <w:t>о</w:t>
      </w:r>
      <w:r w:rsidRPr="00973948">
        <w:rPr>
          <w:rFonts w:ascii="Times New Roman" w:hAnsi="Times New Roman" w:cs="Times New Roman"/>
          <w:color w:val="auto"/>
        </w:rPr>
        <w:t xml:space="preserve">лучения достоверной информации. 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right="4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В частности, все европейские государства должны подготовить пер</w:t>
      </w:r>
      <w:r w:rsidRPr="00973948">
        <w:rPr>
          <w:rFonts w:ascii="Times New Roman" w:hAnsi="Times New Roman" w:cs="Times New Roman"/>
          <w:color w:val="auto"/>
        </w:rPr>
        <w:t>е</w:t>
      </w:r>
      <w:r w:rsidRPr="00973948">
        <w:rPr>
          <w:rFonts w:ascii="Times New Roman" w:hAnsi="Times New Roman" w:cs="Times New Roman"/>
          <w:color w:val="auto"/>
        </w:rPr>
        <w:t>чень социально значимых мероприятий и распространять информацию в удобное для аудитории время</w:t>
      </w:r>
      <w:r w:rsidRPr="00973948">
        <w:rPr>
          <w:rFonts w:ascii="Times New Roman" w:eastAsia="Times New Roman" w:hAnsi="Times New Roman" w:cs="Times New Roman"/>
          <w:color w:val="auto"/>
          <w:vertAlign w:val="superscript"/>
        </w:rPr>
        <w:footnoteReference w:id="76"/>
      </w:r>
      <w:r w:rsidRPr="00973948">
        <w:rPr>
          <w:rFonts w:ascii="Times New Roman" w:hAnsi="Times New Roman" w:cs="Times New Roman"/>
          <w:color w:val="auto"/>
        </w:rPr>
        <w:t xml:space="preserve">. 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right="4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 xml:space="preserve">Кроме того, государства Европейского союза должны обеспечить </w:t>
      </w:r>
      <w:proofErr w:type="gramStart"/>
      <w:r w:rsidRPr="00973948">
        <w:rPr>
          <w:rFonts w:ascii="Times New Roman" w:hAnsi="Times New Roman" w:cs="Times New Roman"/>
          <w:color w:val="auto"/>
        </w:rPr>
        <w:t>ко</w:t>
      </w:r>
      <w:r w:rsidRPr="00973948">
        <w:rPr>
          <w:rFonts w:ascii="Times New Roman" w:hAnsi="Times New Roman" w:cs="Times New Roman"/>
          <w:color w:val="auto"/>
        </w:rPr>
        <w:t>н</w:t>
      </w:r>
      <w:r w:rsidRPr="00973948">
        <w:rPr>
          <w:rFonts w:ascii="Times New Roman" w:hAnsi="Times New Roman" w:cs="Times New Roman"/>
          <w:color w:val="auto"/>
        </w:rPr>
        <w:t>троль за</w:t>
      </w:r>
      <w:proofErr w:type="gramEnd"/>
      <w:r w:rsidRPr="00973948">
        <w:rPr>
          <w:rFonts w:ascii="Times New Roman" w:hAnsi="Times New Roman" w:cs="Times New Roman"/>
          <w:color w:val="auto"/>
        </w:rPr>
        <w:t xml:space="preserve"> программами и публикациями, способными нанести серьезный вред физическому, ментальному и моральному развитию несовершеннолетних. Национальные структуры должны следить за </w:t>
      </w:r>
      <w:proofErr w:type="spellStart"/>
      <w:r w:rsidRPr="00973948">
        <w:rPr>
          <w:rFonts w:ascii="Times New Roman" w:hAnsi="Times New Roman" w:cs="Times New Roman"/>
          <w:color w:val="auto"/>
        </w:rPr>
        <w:t>контентом</w:t>
      </w:r>
      <w:proofErr w:type="spellEnd"/>
      <w:r w:rsidRPr="00973948">
        <w:rPr>
          <w:rFonts w:ascii="Times New Roman" w:hAnsi="Times New Roman" w:cs="Times New Roman"/>
          <w:color w:val="auto"/>
        </w:rPr>
        <w:t xml:space="preserve"> СМИ, чтобы изб</w:t>
      </w:r>
      <w:r w:rsidRPr="00973948">
        <w:rPr>
          <w:rFonts w:ascii="Times New Roman" w:hAnsi="Times New Roman" w:cs="Times New Roman"/>
          <w:color w:val="auto"/>
        </w:rPr>
        <w:t>е</w:t>
      </w:r>
      <w:r w:rsidRPr="00973948">
        <w:rPr>
          <w:rFonts w:ascii="Times New Roman" w:hAnsi="Times New Roman" w:cs="Times New Roman"/>
          <w:color w:val="auto"/>
        </w:rPr>
        <w:t>жать публикаций, содержащих оскорбления на почве расы, пола, религии или национальности. При этом любой человек, чьи интересы, репутация и доброе имя были затронуты публикацией, или же если в ней были размещ</w:t>
      </w:r>
      <w:r w:rsidRPr="00973948">
        <w:rPr>
          <w:rFonts w:ascii="Times New Roman" w:hAnsi="Times New Roman" w:cs="Times New Roman"/>
          <w:color w:val="auto"/>
        </w:rPr>
        <w:t>е</w:t>
      </w:r>
      <w:r w:rsidRPr="00973948">
        <w:rPr>
          <w:rFonts w:ascii="Times New Roman" w:hAnsi="Times New Roman" w:cs="Times New Roman"/>
          <w:color w:val="auto"/>
        </w:rPr>
        <w:t>ны некорректные данные, имеют право на ответ. Правительства гарантир</w:t>
      </w:r>
      <w:r w:rsidRPr="00973948">
        <w:rPr>
          <w:rFonts w:ascii="Times New Roman" w:hAnsi="Times New Roman" w:cs="Times New Roman"/>
          <w:color w:val="auto"/>
        </w:rPr>
        <w:t>у</w:t>
      </w:r>
      <w:r w:rsidRPr="00973948">
        <w:rPr>
          <w:rFonts w:ascii="Times New Roman" w:hAnsi="Times New Roman" w:cs="Times New Roman"/>
          <w:color w:val="auto"/>
        </w:rPr>
        <w:t>ют, что право на ответ не будет блокироваться необоснованным отказом, и что будут предприняты меры для реализации обозначенного права.</w:t>
      </w:r>
      <w:r w:rsidRPr="00973948">
        <w:rPr>
          <w:rFonts w:ascii="Times New Roman" w:eastAsia="Times New Roman" w:hAnsi="Times New Roman" w:cs="Times New Roman"/>
          <w:color w:val="auto"/>
          <w:vertAlign w:val="superscript"/>
        </w:rPr>
        <w:footnoteReference w:id="77"/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right="4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lastRenderedPageBreak/>
        <w:t>Другой задачей европейских институтов, как мы уже отмечали, являе</w:t>
      </w:r>
      <w:r w:rsidRPr="00973948">
        <w:rPr>
          <w:rFonts w:ascii="Times New Roman" w:hAnsi="Times New Roman" w:cs="Times New Roman"/>
          <w:color w:val="auto"/>
        </w:rPr>
        <w:t>т</w:t>
      </w:r>
      <w:r w:rsidRPr="00973948">
        <w:rPr>
          <w:rFonts w:ascii="Times New Roman" w:hAnsi="Times New Roman" w:cs="Times New Roman"/>
          <w:color w:val="auto"/>
        </w:rPr>
        <w:t xml:space="preserve">ся поддержание </w:t>
      </w:r>
      <w:proofErr w:type="gramStart"/>
      <w:r w:rsidRPr="00973948">
        <w:rPr>
          <w:rFonts w:ascii="Times New Roman" w:hAnsi="Times New Roman" w:cs="Times New Roman"/>
          <w:color w:val="auto"/>
        </w:rPr>
        <w:t>плюрализма</w:t>
      </w:r>
      <w:proofErr w:type="gramEnd"/>
      <w:r w:rsidRPr="00973948">
        <w:rPr>
          <w:rFonts w:ascii="Times New Roman" w:hAnsi="Times New Roman" w:cs="Times New Roman"/>
          <w:color w:val="auto"/>
        </w:rPr>
        <w:t xml:space="preserve"> как на рынке средств массовой информации, так и на страницах изданий. </w:t>
      </w:r>
      <w:proofErr w:type="spellStart"/>
      <w:r w:rsidRPr="00973948">
        <w:rPr>
          <w:rFonts w:ascii="Times New Roman" w:hAnsi="Times New Roman" w:cs="Times New Roman"/>
          <w:color w:val="auto"/>
        </w:rPr>
        <w:t>Медиаплюрализм</w:t>
      </w:r>
      <w:proofErr w:type="spellEnd"/>
      <w:r w:rsidRPr="00973948">
        <w:rPr>
          <w:rFonts w:ascii="Times New Roman" w:hAnsi="Times New Roman" w:cs="Times New Roman"/>
          <w:color w:val="auto"/>
        </w:rPr>
        <w:t xml:space="preserve"> в понимании европейской и</w:t>
      </w:r>
      <w:r w:rsidRPr="00973948">
        <w:rPr>
          <w:rFonts w:ascii="Times New Roman" w:hAnsi="Times New Roman" w:cs="Times New Roman"/>
          <w:color w:val="auto"/>
        </w:rPr>
        <w:t>н</w:t>
      </w:r>
      <w:r w:rsidRPr="00973948">
        <w:rPr>
          <w:rFonts w:ascii="Times New Roman" w:hAnsi="Times New Roman" w:cs="Times New Roman"/>
          <w:color w:val="auto"/>
        </w:rPr>
        <w:t>формационной политики — это двусторонняя концепция, отражающая вну</w:t>
      </w:r>
      <w:r w:rsidRPr="00973948">
        <w:rPr>
          <w:rFonts w:ascii="Times New Roman" w:hAnsi="Times New Roman" w:cs="Times New Roman"/>
          <w:color w:val="auto"/>
        </w:rPr>
        <w:t>т</w:t>
      </w:r>
      <w:r w:rsidRPr="00973948">
        <w:rPr>
          <w:rFonts w:ascii="Times New Roman" w:hAnsi="Times New Roman" w:cs="Times New Roman"/>
          <w:color w:val="auto"/>
        </w:rPr>
        <w:t>ренний и внешний плюрализм СМИ. Внутренний аспе</w:t>
      </w:r>
      <w:proofErr w:type="gramStart"/>
      <w:r w:rsidRPr="00973948">
        <w:rPr>
          <w:rFonts w:ascii="Times New Roman" w:hAnsi="Times New Roman" w:cs="Times New Roman"/>
          <w:color w:val="auto"/>
        </w:rPr>
        <w:t>кт вкл</w:t>
      </w:r>
      <w:proofErr w:type="gramEnd"/>
      <w:r w:rsidRPr="00973948">
        <w:rPr>
          <w:rFonts w:ascii="Times New Roman" w:hAnsi="Times New Roman" w:cs="Times New Roman"/>
          <w:color w:val="auto"/>
        </w:rPr>
        <w:t xml:space="preserve">ючает в себя разнообразие </w:t>
      </w:r>
      <w:proofErr w:type="spellStart"/>
      <w:r w:rsidRPr="00973948">
        <w:rPr>
          <w:rFonts w:ascii="Times New Roman" w:hAnsi="Times New Roman" w:cs="Times New Roman"/>
          <w:color w:val="auto"/>
        </w:rPr>
        <w:t>контента</w:t>
      </w:r>
      <w:proofErr w:type="spellEnd"/>
      <w:r w:rsidRPr="00973948">
        <w:rPr>
          <w:rFonts w:ascii="Times New Roman" w:hAnsi="Times New Roman" w:cs="Times New Roman"/>
          <w:color w:val="auto"/>
        </w:rPr>
        <w:t xml:space="preserve">, выпусков или содержания </w:t>
      </w:r>
      <w:proofErr w:type="spellStart"/>
      <w:r w:rsidRPr="00973948">
        <w:rPr>
          <w:rFonts w:ascii="Times New Roman" w:hAnsi="Times New Roman" w:cs="Times New Roman"/>
          <w:color w:val="auto"/>
        </w:rPr>
        <w:t>медиа</w:t>
      </w:r>
      <w:proofErr w:type="spellEnd"/>
      <w:r w:rsidRPr="00973948">
        <w:rPr>
          <w:rFonts w:ascii="Times New Roman" w:hAnsi="Times New Roman" w:cs="Times New Roman"/>
          <w:color w:val="auto"/>
        </w:rPr>
        <w:t xml:space="preserve"> продукта, внешний - разнообразие владения в </w:t>
      </w:r>
      <w:proofErr w:type="spellStart"/>
      <w:r w:rsidRPr="00973948">
        <w:rPr>
          <w:rFonts w:ascii="Times New Roman" w:hAnsi="Times New Roman" w:cs="Times New Roman"/>
          <w:color w:val="auto"/>
        </w:rPr>
        <w:t>медиа</w:t>
      </w:r>
      <w:proofErr w:type="spellEnd"/>
      <w:r w:rsidRPr="00973948">
        <w:rPr>
          <w:rFonts w:ascii="Times New Roman" w:hAnsi="Times New Roman" w:cs="Times New Roman"/>
          <w:color w:val="auto"/>
        </w:rPr>
        <w:t xml:space="preserve"> сфере</w:t>
      </w:r>
      <w:r w:rsidRPr="00973948">
        <w:rPr>
          <w:rFonts w:ascii="Times New Roman" w:eastAsia="Times New Roman" w:hAnsi="Times New Roman" w:cs="Times New Roman"/>
          <w:color w:val="auto"/>
          <w:vertAlign w:val="superscript"/>
        </w:rPr>
        <w:footnoteReference w:id="78"/>
      </w:r>
      <w:r w:rsidRPr="00973948">
        <w:rPr>
          <w:rFonts w:ascii="Times New Roman" w:hAnsi="Times New Roman" w:cs="Times New Roman"/>
          <w:color w:val="auto"/>
        </w:rPr>
        <w:t xml:space="preserve">. 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right="4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Более того, на плюрализм в средствах массовой информации опирается и политический плюрализм, наличие которого предполагается при демокр</w:t>
      </w:r>
      <w:r w:rsidRPr="00973948">
        <w:rPr>
          <w:rFonts w:ascii="Times New Roman" w:hAnsi="Times New Roman" w:cs="Times New Roman"/>
          <w:color w:val="auto"/>
        </w:rPr>
        <w:t>а</w:t>
      </w:r>
      <w:r w:rsidRPr="00973948">
        <w:rPr>
          <w:rFonts w:ascii="Times New Roman" w:hAnsi="Times New Roman" w:cs="Times New Roman"/>
          <w:color w:val="auto"/>
        </w:rPr>
        <w:t>тическом режиме государственного устройства, и культурный плюрализм, поддержание которого жизненно необходимо для существования  Европе</w:t>
      </w:r>
      <w:r w:rsidRPr="00973948">
        <w:rPr>
          <w:rFonts w:ascii="Times New Roman" w:hAnsi="Times New Roman" w:cs="Times New Roman"/>
          <w:color w:val="auto"/>
        </w:rPr>
        <w:t>й</w:t>
      </w:r>
      <w:r w:rsidRPr="00973948">
        <w:rPr>
          <w:rFonts w:ascii="Times New Roman" w:hAnsi="Times New Roman" w:cs="Times New Roman"/>
          <w:color w:val="auto"/>
        </w:rPr>
        <w:t>ского союза. По этой причине все члены ЕС обязаны защищать плюрализм в средствах массовой информации на национальном уровне.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right="4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 xml:space="preserve">Рассмотрим вопрос плюрализма </w:t>
      </w:r>
      <w:proofErr w:type="spellStart"/>
      <w:r w:rsidRPr="00973948">
        <w:rPr>
          <w:rFonts w:ascii="Times New Roman" w:hAnsi="Times New Roman" w:cs="Times New Roman"/>
          <w:color w:val="auto"/>
        </w:rPr>
        <w:t>контента</w:t>
      </w:r>
      <w:proofErr w:type="spellEnd"/>
      <w:r w:rsidRPr="00973948">
        <w:rPr>
          <w:rFonts w:ascii="Times New Roman" w:hAnsi="Times New Roman" w:cs="Times New Roman"/>
          <w:color w:val="auto"/>
        </w:rPr>
        <w:t xml:space="preserve"> в европейских СМИ. Плюр</w:t>
      </w:r>
      <w:r w:rsidRPr="00973948">
        <w:rPr>
          <w:rFonts w:ascii="Times New Roman" w:hAnsi="Times New Roman" w:cs="Times New Roman"/>
          <w:color w:val="auto"/>
        </w:rPr>
        <w:t>а</w:t>
      </w:r>
      <w:r w:rsidRPr="00973948">
        <w:rPr>
          <w:rFonts w:ascii="Times New Roman" w:hAnsi="Times New Roman" w:cs="Times New Roman"/>
          <w:color w:val="auto"/>
        </w:rPr>
        <w:t xml:space="preserve">лизм </w:t>
      </w:r>
      <w:proofErr w:type="spellStart"/>
      <w:r w:rsidRPr="00973948">
        <w:rPr>
          <w:rFonts w:ascii="Times New Roman" w:hAnsi="Times New Roman" w:cs="Times New Roman"/>
          <w:color w:val="auto"/>
        </w:rPr>
        <w:t>контента</w:t>
      </w:r>
      <w:proofErr w:type="spellEnd"/>
      <w:r w:rsidRPr="00973948">
        <w:rPr>
          <w:rFonts w:ascii="Times New Roman" w:hAnsi="Times New Roman" w:cs="Times New Roman"/>
          <w:color w:val="auto"/>
        </w:rPr>
        <w:t xml:space="preserve"> – предполагает, с одной стороны, множественность независ</w:t>
      </w:r>
      <w:r w:rsidRPr="00973948">
        <w:rPr>
          <w:rFonts w:ascii="Times New Roman" w:hAnsi="Times New Roman" w:cs="Times New Roman"/>
          <w:color w:val="auto"/>
        </w:rPr>
        <w:t>и</w:t>
      </w:r>
      <w:r w:rsidRPr="00973948">
        <w:rPr>
          <w:rFonts w:ascii="Times New Roman" w:hAnsi="Times New Roman" w:cs="Times New Roman"/>
          <w:color w:val="auto"/>
        </w:rPr>
        <w:t>мых и автономных средств массовой информации, а с другой - отражение ими разнообразия политических, социальных, религиозных и культурных взглядов</w:t>
      </w:r>
      <w:r w:rsidRPr="00973948">
        <w:rPr>
          <w:rFonts w:ascii="Times New Roman" w:eastAsia="Times New Roman" w:hAnsi="Times New Roman" w:cs="Times New Roman"/>
          <w:color w:val="auto"/>
          <w:vertAlign w:val="superscript"/>
        </w:rPr>
        <w:footnoteReference w:id="79"/>
      </w:r>
      <w:r w:rsidRPr="00973948">
        <w:rPr>
          <w:rFonts w:ascii="Times New Roman" w:hAnsi="Times New Roman" w:cs="Times New Roman"/>
          <w:color w:val="auto"/>
        </w:rPr>
        <w:t xml:space="preserve">. Плюрализм мнений подразумевает разнообразие точек зрения, изданий, </w:t>
      </w:r>
      <w:proofErr w:type="spellStart"/>
      <w:r w:rsidRPr="00973948">
        <w:rPr>
          <w:rFonts w:ascii="Times New Roman" w:hAnsi="Times New Roman" w:cs="Times New Roman"/>
          <w:color w:val="auto"/>
        </w:rPr>
        <w:t>контента</w:t>
      </w:r>
      <w:proofErr w:type="spellEnd"/>
      <w:r w:rsidRPr="00973948">
        <w:rPr>
          <w:rFonts w:ascii="Times New Roman" w:hAnsi="Times New Roman" w:cs="Times New Roman"/>
          <w:color w:val="auto"/>
        </w:rPr>
        <w:t xml:space="preserve"> в средствах массовой информации, что необходимо рег</w:t>
      </w:r>
      <w:r w:rsidRPr="00973948">
        <w:rPr>
          <w:rFonts w:ascii="Times New Roman" w:hAnsi="Times New Roman" w:cs="Times New Roman"/>
          <w:color w:val="auto"/>
        </w:rPr>
        <w:t>у</w:t>
      </w:r>
      <w:r w:rsidRPr="00973948">
        <w:rPr>
          <w:rFonts w:ascii="Times New Roman" w:hAnsi="Times New Roman" w:cs="Times New Roman"/>
          <w:color w:val="auto"/>
        </w:rPr>
        <w:t xml:space="preserve">лировать на законодательном уровне. </w:t>
      </w:r>
      <w:proofErr w:type="spellStart"/>
      <w:r w:rsidRPr="00973948">
        <w:rPr>
          <w:rFonts w:ascii="Times New Roman" w:hAnsi="Times New Roman" w:cs="Times New Roman"/>
          <w:color w:val="auto"/>
        </w:rPr>
        <w:t>Контент</w:t>
      </w:r>
      <w:proofErr w:type="spellEnd"/>
      <w:r w:rsidRPr="00973948">
        <w:rPr>
          <w:rFonts w:ascii="Times New Roman" w:hAnsi="Times New Roman" w:cs="Times New Roman"/>
          <w:color w:val="auto"/>
        </w:rPr>
        <w:t xml:space="preserve"> любого направления, будь то развлекательный, образовательный или спортивный должен быть независ</w:t>
      </w:r>
      <w:r w:rsidRPr="00973948">
        <w:rPr>
          <w:rFonts w:ascii="Times New Roman" w:hAnsi="Times New Roman" w:cs="Times New Roman"/>
          <w:color w:val="auto"/>
        </w:rPr>
        <w:t>и</w:t>
      </w:r>
      <w:r w:rsidRPr="00973948">
        <w:rPr>
          <w:rFonts w:ascii="Times New Roman" w:hAnsi="Times New Roman" w:cs="Times New Roman"/>
          <w:color w:val="auto"/>
        </w:rPr>
        <w:t>мым и беспристрастным и демонстрировать уважение к человеческому до</w:t>
      </w:r>
      <w:r w:rsidRPr="00973948">
        <w:rPr>
          <w:rFonts w:ascii="Times New Roman" w:hAnsi="Times New Roman" w:cs="Times New Roman"/>
          <w:color w:val="auto"/>
        </w:rPr>
        <w:t>с</w:t>
      </w:r>
      <w:r w:rsidRPr="00973948">
        <w:rPr>
          <w:rFonts w:ascii="Times New Roman" w:hAnsi="Times New Roman" w:cs="Times New Roman"/>
          <w:color w:val="auto"/>
        </w:rPr>
        <w:t xml:space="preserve">тоинству. 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right="4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lastRenderedPageBreak/>
        <w:t>Понятие свободы печати, подразумевающее конституционные гара</w:t>
      </w:r>
      <w:r w:rsidRPr="00973948">
        <w:rPr>
          <w:rFonts w:ascii="Times New Roman" w:hAnsi="Times New Roman" w:cs="Times New Roman"/>
          <w:color w:val="auto"/>
        </w:rPr>
        <w:t>н</w:t>
      </w:r>
      <w:r w:rsidRPr="00973948">
        <w:rPr>
          <w:rFonts w:ascii="Times New Roman" w:hAnsi="Times New Roman" w:cs="Times New Roman"/>
          <w:color w:val="auto"/>
        </w:rPr>
        <w:t xml:space="preserve">тии независимости средств массовой информации, имеет ключевое значение для развития демократических традиций как в отдельно взятой стране, так и наднациональном объединении. Свобода печати означает право граждан на учреждение СМИ и свободное распространение информации. Однако это же понятие подразумевает, что любое регулирование </w:t>
      </w:r>
      <w:proofErr w:type="spellStart"/>
      <w:r w:rsidRPr="00973948">
        <w:rPr>
          <w:rFonts w:ascii="Times New Roman" w:hAnsi="Times New Roman" w:cs="Times New Roman"/>
          <w:color w:val="auto"/>
        </w:rPr>
        <w:t>контента</w:t>
      </w:r>
      <w:proofErr w:type="spellEnd"/>
      <w:r w:rsidRPr="00973948">
        <w:rPr>
          <w:rFonts w:ascii="Times New Roman" w:hAnsi="Times New Roman" w:cs="Times New Roman"/>
          <w:color w:val="auto"/>
        </w:rPr>
        <w:t xml:space="preserve"> прессы считается непосредственным вмешательством в эту свободу. Таким образом, сущес</w:t>
      </w:r>
      <w:r w:rsidRPr="00973948">
        <w:rPr>
          <w:rFonts w:ascii="Times New Roman" w:hAnsi="Times New Roman" w:cs="Times New Roman"/>
          <w:color w:val="auto"/>
        </w:rPr>
        <w:t>т</w:t>
      </w:r>
      <w:r w:rsidRPr="00973948">
        <w:rPr>
          <w:rFonts w:ascii="Times New Roman" w:hAnsi="Times New Roman" w:cs="Times New Roman"/>
          <w:color w:val="auto"/>
        </w:rPr>
        <w:t xml:space="preserve">вуют общие запреты по обеспечению психической безопасности и здоровья населения, однако активного регулирования содержания в </w:t>
      </w:r>
      <w:proofErr w:type="spellStart"/>
      <w:r w:rsidRPr="00973948">
        <w:rPr>
          <w:rFonts w:ascii="Times New Roman" w:hAnsi="Times New Roman" w:cs="Times New Roman"/>
          <w:color w:val="auto"/>
        </w:rPr>
        <w:t>масс-медиа</w:t>
      </w:r>
      <w:proofErr w:type="spellEnd"/>
      <w:r w:rsidRPr="00973948">
        <w:rPr>
          <w:rFonts w:ascii="Times New Roman" w:hAnsi="Times New Roman" w:cs="Times New Roman"/>
          <w:color w:val="auto"/>
        </w:rPr>
        <w:t xml:space="preserve"> быть не должно</w:t>
      </w:r>
      <w:r w:rsidRPr="00973948">
        <w:rPr>
          <w:rFonts w:ascii="Times New Roman" w:eastAsia="Times New Roman" w:hAnsi="Times New Roman" w:cs="Times New Roman"/>
          <w:color w:val="auto"/>
          <w:vertAlign w:val="superscript"/>
        </w:rPr>
        <w:footnoteReference w:id="80"/>
      </w:r>
      <w:r w:rsidRPr="00973948">
        <w:rPr>
          <w:rFonts w:ascii="Times New Roman" w:hAnsi="Times New Roman" w:cs="Times New Roman"/>
          <w:color w:val="auto"/>
        </w:rPr>
        <w:t>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20" w:right="4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Тем не менее, стремление сохранить плюрализм на национальном уровне зачастую приводит к отрицанию проведения политики панъевропе</w:t>
      </w:r>
      <w:r w:rsidRPr="00973948">
        <w:rPr>
          <w:rFonts w:ascii="Times New Roman" w:hAnsi="Times New Roman" w:cs="Times New Roman"/>
          <w:color w:val="auto"/>
        </w:rPr>
        <w:t>й</w:t>
      </w:r>
      <w:r w:rsidRPr="00973948">
        <w:rPr>
          <w:rFonts w:ascii="Times New Roman" w:hAnsi="Times New Roman" w:cs="Times New Roman"/>
          <w:color w:val="auto"/>
        </w:rPr>
        <w:t>ских идей, противодействию установлению общих правил в связи с тем, что информационный рынок все же остается составляющей национального ры</w:t>
      </w:r>
      <w:r w:rsidRPr="00973948">
        <w:rPr>
          <w:rFonts w:ascii="Times New Roman" w:hAnsi="Times New Roman" w:cs="Times New Roman"/>
          <w:color w:val="auto"/>
        </w:rPr>
        <w:t>н</w:t>
      </w:r>
      <w:r w:rsidRPr="00973948">
        <w:rPr>
          <w:rFonts w:ascii="Times New Roman" w:hAnsi="Times New Roman" w:cs="Times New Roman"/>
          <w:color w:val="auto"/>
        </w:rPr>
        <w:t>ка.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20" w:right="4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Важной чертой европейского плюрализма становится предоставление информации на различных европейских языках. Как мы уже отмечали, в е</w:t>
      </w:r>
      <w:r w:rsidRPr="00973948">
        <w:rPr>
          <w:rFonts w:ascii="Times New Roman" w:hAnsi="Times New Roman" w:cs="Times New Roman"/>
          <w:color w:val="auto"/>
        </w:rPr>
        <w:t>в</w:t>
      </w:r>
      <w:r w:rsidRPr="00973948">
        <w:rPr>
          <w:rFonts w:ascii="Times New Roman" w:hAnsi="Times New Roman" w:cs="Times New Roman"/>
          <w:color w:val="auto"/>
        </w:rPr>
        <w:t xml:space="preserve">ропейских регионах активно развивается </w:t>
      </w:r>
      <w:proofErr w:type="spellStart"/>
      <w:r w:rsidRPr="00973948">
        <w:rPr>
          <w:rFonts w:ascii="Times New Roman" w:hAnsi="Times New Roman" w:cs="Times New Roman"/>
          <w:color w:val="auto"/>
        </w:rPr>
        <w:t>глокализационное</w:t>
      </w:r>
      <w:proofErr w:type="spellEnd"/>
      <w:r w:rsidRPr="00973948">
        <w:rPr>
          <w:rFonts w:ascii="Times New Roman" w:hAnsi="Times New Roman" w:cs="Times New Roman"/>
          <w:color w:val="auto"/>
        </w:rPr>
        <w:t xml:space="preserve"> движение. Люди предпочитают потреблять </w:t>
      </w:r>
      <w:proofErr w:type="spellStart"/>
      <w:r w:rsidRPr="00973948">
        <w:rPr>
          <w:rFonts w:ascii="Times New Roman" w:hAnsi="Times New Roman" w:cs="Times New Roman"/>
          <w:color w:val="auto"/>
        </w:rPr>
        <w:t>медийный</w:t>
      </w:r>
      <w:proofErr w:type="spellEnd"/>
      <w:r w:rsidRPr="00973948">
        <w:rPr>
          <w:rFonts w:ascii="Times New Roman" w:hAnsi="Times New Roman" w:cs="Times New Roman"/>
          <w:color w:val="auto"/>
        </w:rPr>
        <w:t xml:space="preserve"> продукт, произведенный в их собс</w:t>
      </w:r>
      <w:r w:rsidRPr="00973948">
        <w:rPr>
          <w:rFonts w:ascii="Times New Roman" w:hAnsi="Times New Roman" w:cs="Times New Roman"/>
          <w:color w:val="auto"/>
        </w:rPr>
        <w:t>т</w:t>
      </w:r>
      <w:r w:rsidRPr="00973948">
        <w:rPr>
          <w:rFonts w:ascii="Times New Roman" w:hAnsi="Times New Roman" w:cs="Times New Roman"/>
          <w:color w:val="auto"/>
        </w:rPr>
        <w:t>венной стране и на национальном языке. Именно поэтому важно предста</w:t>
      </w:r>
      <w:r w:rsidRPr="00973948">
        <w:rPr>
          <w:rFonts w:ascii="Times New Roman" w:hAnsi="Times New Roman" w:cs="Times New Roman"/>
          <w:color w:val="auto"/>
        </w:rPr>
        <w:t>в</w:t>
      </w:r>
      <w:r w:rsidRPr="00973948">
        <w:rPr>
          <w:rFonts w:ascii="Times New Roman" w:hAnsi="Times New Roman" w:cs="Times New Roman"/>
          <w:color w:val="auto"/>
        </w:rPr>
        <w:t xml:space="preserve">лять позицию Европейского союза не только в </w:t>
      </w:r>
      <w:proofErr w:type="spellStart"/>
      <w:r w:rsidRPr="00973948">
        <w:rPr>
          <w:rFonts w:ascii="Times New Roman" w:hAnsi="Times New Roman" w:cs="Times New Roman"/>
          <w:color w:val="auto"/>
        </w:rPr>
        <w:t>надциональных</w:t>
      </w:r>
      <w:proofErr w:type="spellEnd"/>
      <w:r w:rsidRPr="00973948">
        <w:rPr>
          <w:rFonts w:ascii="Times New Roman" w:hAnsi="Times New Roman" w:cs="Times New Roman"/>
          <w:color w:val="auto"/>
        </w:rPr>
        <w:t>, но и в реги</w:t>
      </w:r>
      <w:r w:rsidRPr="00973948">
        <w:rPr>
          <w:rFonts w:ascii="Times New Roman" w:hAnsi="Times New Roman" w:cs="Times New Roman"/>
          <w:color w:val="auto"/>
        </w:rPr>
        <w:t>о</w:t>
      </w:r>
      <w:r w:rsidRPr="00973948">
        <w:rPr>
          <w:rFonts w:ascii="Times New Roman" w:hAnsi="Times New Roman" w:cs="Times New Roman"/>
          <w:color w:val="auto"/>
        </w:rPr>
        <w:t>нальных СМИ. Кроме того, большей популярностью пользуется освещение европейских событий с точки зрения национального контекста и тех пр</w:t>
      </w:r>
      <w:r w:rsidRPr="00973948">
        <w:rPr>
          <w:rFonts w:ascii="Times New Roman" w:hAnsi="Times New Roman" w:cs="Times New Roman"/>
          <w:color w:val="auto"/>
        </w:rPr>
        <w:t>е</w:t>
      </w:r>
      <w:r w:rsidRPr="00973948">
        <w:rPr>
          <w:rFonts w:ascii="Times New Roman" w:hAnsi="Times New Roman" w:cs="Times New Roman"/>
          <w:color w:val="auto"/>
        </w:rPr>
        <w:t>имуществ, которые те или иные европейские действия могут дать конкре</w:t>
      </w:r>
      <w:r w:rsidRPr="00973948">
        <w:rPr>
          <w:rFonts w:ascii="Times New Roman" w:hAnsi="Times New Roman" w:cs="Times New Roman"/>
          <w:color w:val="auto"/>
        </w:rPr>
        <w:t>т</w:t>
      </w:r>
      <w:r w:rsidRPr="00973948">
        <w:rPr>
          <w:rFonts w:ascii="Times New Roman" w:hAnsi="Times New Roman" w:cs="Times New Roman"/>
          <w:color w:val="auto"/>
        </w:rPr>
        <w:t xml:space="preserve">ной стране. Соответственно, локальные и региональные издания пользуются </w:t>
      </w:r>
      <w:r w:rsidRPr="00973948">
        <w:rPr>
          <w:rFonts w:ascii="Times New Roman" w:hAnsi="Times New Roman" w:cs="Times New Roman"/>
          <w:color w:val="auto"/>
        </w:rPr>
        <w:lastRenderedPageBreak/>
        <w:t>большей популярностью и имеют большую аудиторию, по сравнению с н</w:t>
      </w:r>
      <w:r w:rsidRPr="00973948">
        <w:rPr>
          <w:rFonts w:ascii="Times New Roman" w:hAnsi="Times New Roman" w:cs="Times New Roman"/>
          <w:color w:val="auto"/>
        </w:rPr>
        <w:t>а</w:t>
      </w:r>
      <w:r w:rsidRPr="00973948">
        <w:rPr>
          <w:rFonts w:ascii="Times New Roman" w:hAnsi="Times New Roman" w:cs="Times New Roman"/>
          <w:color w:val="auto"/>
        </w:rPr>
        <w:t xml:space="preserve">циональными и уж тем более наднациональными СМИ. 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20" w:right="4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 xml:space="preserve">Вопросы обеспечения европейского </w:t>
      </w:r>
      <w:proofErr w:type="spellStart"/>
      <w:r w:rsidRPr="00973948">
        <w:rPr>
          <w:rFonts w:ascii="Times New Roman" w:hAnsi="Times New Roman" w:cs="Times New Roman"/>
          <w:color w:val="auto"/>
        </w:rPr>
        <w:t>контента</w:t>
      </w:r>
      <w:proofErr w:type="spellEnd"/>
      <w:r w:rsidRPr="00973948">
        <w:rPr>
          <w:rFonts w:ascii="Times New Roman" w:hAnsi="Times New Roman" w:cs="Times New Roman"/>
          <w:color w:val="auto"/>
        </w:rPr>
        <w:t xml:space="preserve"> в СМИ куда серьезнее, чем ограничение количества европейской информации в средствах массовой информации или ее популярность. 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973948">
        <w:rPr>
          <w:rFonts w:ascii="Times New Roman" w:hAnsi="Times New Roman" w:cs="Times New Roman"/>
          <w:color w:val="auto"/>
        </w:rPr>
        <w:t xml:space="preserve">Наличие или отсутствие европейского </w:t>
      </w:r>
      <w:proofErr w:type="spellStart"/>
      <w:r w:rsidRPr="00973948">
        <w:rPr>
          <w:rFonts w:ascii="Times New Roman" w:hAnsi="Times New Roman" w:cs="Times New Roman"/>
          <w:color w:val="auto"/>
        </w:rPr>
        <w:t>контента</w:t>
      </w:r>
      <w:proofErr w:type="spellEnd"/>
      <w:r w:rsidRPr="00973948">
        <w:rPr>
          <w:rFonts w:ascii="Times New Roman" w:hAnsi="Times New Roman" w:cs="Times New Roman"/>
          <w:color w:val="auto"/>
        </w:rPr>
        <w:t xml:space="preserve"> зависит от наличия производителей, его создающих.</w:t>
      </w:r>
      <w:proofErr w:type="gramEnd"/>
      <w:r w:rsidRPr="00973948">
        <w:rPr>
          <w:rFonts w:ascii="Times New Roman" w:hAnsi="Times New Roman" w:cs="Times New Roman"/>
          <w:color w:val="auto"/>
        </w:rPr>
        <w:t xml:space="preserve"> Поэтому, Европейский Союз вменяет в об</w:t>
      </w:r>
      <w:r w:rsidRPr="00973948">
        <w:rPr>
          <w:rFonts w:ascii="Times New Roman" w:hAnsi="Times New Roman" w:cs="Times New Roman"/>
          <w:color w:val="auto"/>
        </w:rPr>
        <w:t>я</w:t>
      </w:r>
      <w:r w:rsidRPr="00973948">
        <w:rPr>
          <w:rFonts w:ascii="Times New Roman" w:hAnsi="Times New Roman" w:cs="Times New Roman"/>
          <w:color w:val="auto"/>
        </w:rPr>
        <w:t>занности стран-членов организацию условий для создания европейского и</w:t>
      </w:r>
      <w:r w:rsidRPr="00973948">
        <w:rPr>
          <w:rFonts w:ascii="Times New Roman" w:hAnsi="Times New Roman" w:cs="Times New Roman"/>
          <w:color w:val="auto"/>
        </w:rPr>
        <w:t>н</w:t>
      </w:r>
      <w:r w:rsidRPr="00973948">
        <w:rPr>
          <w:rFonts w:ascii="Times New Roman" w:hAnsi="Times New Roman" w:cs="Times New Roman"/>
          <w:color w:val="auto"/>
        </w:rPr>
        <w:t>формационного продукта региональными производителями для внутреннего рынка. Данный аспект уже относится к сфере европейского регулирования национальных информационных процессов.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 xml:space="preserve">Главными инструментами европейского регулирования </w:t>
      </w:r>
      <w:proofErr w:type="spellStart"/>
      <w:r w:rsidRPr="00973948">
        <w:rPr>
          <w:rFonts w:ascii="Times New Roman" w:hAnsi="Times New Roman" w:cs="Times New Roman"/>
          <w:color w:val="auto"/>
        </w:rPr>
        <w:t>медиаконте</w:t>
      </w:r>
      <w:r w:rsidRPr="00973948">
        <w:rPr>
          <w:rFonts w:ascii="Times New Roman" w:hAnsi="Times New Roman" w:cs="Times New Roman"/>
          <w:color w:val="auto"/>
        </w:rPr>
        <w:t>н</w:t>
      </w:r>
      <w:r w:rsidR="003C47CC">
        <w:rPr>
          <w:rFonts w:ascii="Times New Roman" w:hAnsi="Times New Roman" w:cs="Times New Roman"/>
          <w:color w:val="auto"/>
        </w:rPr>
        <w:t>та</w:t>
      </w:r>
      <w:proofErr w:type="spellEnd"/>
      <w:r w:rsidR="003C47CC">
        <w:rPr>
          <w:rFonts w:ascii="Times New Roman" w:hAnsi="Times New Roman" w:cs="Times New Roman"/>
          <w:color w:val="auto"/>
        </w:rPr>
        <w:t>, реализуемого в форме непрямо</w:t>
      </w:r>
      <w:r w:rsidRPr="00973948">
        <w:rPr>
          <w:rFonts w:ascii="Times New Roman" w:hAnsi="Times New Roman" w:cs="Times New Roman"/>
          <w:color w:val="auto"/>
        </w:rPr>
        <w:t>го воздействия,</w:t>
      </w:r>
      <w:r w:rsidR="003C47CC">
        <w:rPr>
          <w:rFonts w:ascii="Times New Roman" w:hAnsi="Times New Roman" w:cs="Times New Roman"/>
          <w:color w:val="auto"/>
        </w:rPr>
        <w:t xml:space="preserve"> </w:t>
      </w:r>
      <w:r w:rsidRPr="00973948">
        <w:rPr>
          <w:rFonts w:ascii="Times New Roman" w:hAnsi="Times New Roman" w:cs="Times New Roman"/>
          <w:color w:val="auto"/>
        </w:rPr>
        <w:t>которое представляют с</w:t>
      </w:r>
      <w:r w:rsidRPr="00973948">
        <w:rPr>
          <w:rFonts w:ascii="Times New Roman" w:hAnsi="Times New Roman" w:cs="Times New Roman"/>
          <w:color w:val="auto"/>
        </w:rPr>
        <w:t>о</w:t>
      </w:r>
      <w:r w:rsidRPr="00973948">
        <w:rPr>
          <w:rFonts w:ascii="Times New Roman" w:hAnsi="Times New Roman" w:cs="Times New Roman"/>
          <w:color w:val="auto"/>
        </w:rPr>
        <w:t>бой в основном непрямые действия, являются основные законы ЕС</w:t>
      </w:r>
      <w:r w:rsidRPr="00973948">
        <w:rPr>
          <w:rFonts w:ascii="Times New Roman" w:eastAsia="Times New Roman" w:hAnsi="Times New Roman" w:cs="Times New Roman"/>
          <w:color w:val="auto"/>
          <w:vertAlign w:val="superscript"/>
        </w:rPr>
        <w:footnoteReference w:id="81"/>
      </w:r>
      <w:r w:rsidRPr="00973948">
        <w:rPr>
          <w:rFonts w:ascii="Times New Roman" w:hAnsi="Times New Roman" w:cs="Times New Roman"/>
          <w:color w:val="auto"/>
        </w:rPr>
        <w:t xml:space="preserve"> и д</w:t>
      </w:r>
      <w:r w:rsidRPr="00973948">
        <w:rPr>
          <w:rFonts w:ascii="Times New Roman" w:hAnsi="Times New Roman" w:cs="Times New Roman"/>
          <w:color w:val="auto"/>
        </w:rPr>
        <w:t>и</w:t>
      </w:r>
      <w:r w:rsidRPr="00973948">
        <w:rPr>
          <w:rFonts w:ascii="Times New Roman" w:hAnsi="Times New Roman" w:cs="Times New Roman"/>
          <w:color w:val="auto"/>
        </w:rPr>
        <w:t>ректива «Телевидение без границ». Основные европейские институты и о</w:t>
      </w:r>
      <w:r w:rsidRPr="00973948">
        <w:rPr>
          <w:rFonts w:ascii="Times New Roman" w:hAnsi="Times New Roman" w:cs="Times New Roman"/>
          <w:color w:val="auto"/>
        </w:rPr>
        <w:t>р</w:t>
      </w:r>
      <w:r w:rsidRPr="00973948">
        <w:rPr>
          <w:rFonts w:ascii="Times New Roman" w:hAnsi="Times New Roman" w:cs="Times New Roman"/>
          <w:color w:val="auto"/>
        </w:rPr>
        <w:t>ганизации, участвующие в прямом и непрямом регулировании содержания СМИ это: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а) Европейская Комиссия. Она отвечает за мониторинг национальных СМИ и результатов выполнения общеевропейских требований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б) суд Европейского союза. Суд разбирает случаи нарушения европе</w:t>
      </w:r>
      <w:r w:rsidRPr="00973948">
        <w:rPr>
          <w:rFonts w:ascii="Times New Roman" w:hAnsi="Times New Roman" w:cs="Times New Roman"/>
          <w:color w:val="auto"/>
        </w:rPr>
        <w:t>й</w:t>
      </w:r>
      <w:r w:rsidRPr="00973948">
        <w:rPr>
          <w:rFonts w:ascii="Times New Roman" w:hAnsi="Times New Roman" w:cs="Times New Roman"/>
          <w:color w:val="auto"/>
        </w:rPr>
        <w:t>ского законодательства и выносит решения, обязательные для всех стран-членов</w:t>
      </w:r>
      <w:r w:rsidRPr="00973948">
        <w:rPr>
          <w:rFonts w:ascii="Times New Roman" w:eastAsia="Times New Roman" w:hAnsi="Times New Roman" w:cs="Times New Roman"/>
          <w:color w:val="auto"/>
          <w:vertAlign w:val="superscript"/>
        </w:rPr>
        <w:footnoteReference w:id="82"/>
      </w:r>
      <w:r w:rsidRPr="00973948">
        <w:rPr>
          <w:rFonts w:ascii="Times New Roman" w:hAnsi="Times New Roman" w:cs="Times New Roman"/>
          <w:color w:val="auto"/>
        </w:rPr>
        <w:t>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Трансформации национальных законодательств также связаны с тр</w:t>
      </w:r>
      <w:r w:rsidRPr="00973948">
        <w:rPr>
          <w:rFonts w:ascii="Times New Roman" w:hAnsi="Times New Roman" w:cs="Times New Roman"/>
          <w:color w:val="auto"/>
        </w:rPr>
        <w:t>е</w:t>
      </w:r>
      <w:r w:rsidRPr="00973948">
        <w:rPr>
          <w:rFonts w:ascii="Times New Roman" w:hAnsi="Times New Roman" w:cs="Times New Roman"/>
          <w:color w:val="auto"/>
        </w:rPr>
        <w:t xml:space="preserve">бованиями  Европейского союза в этой области. В первую очередь, как и во </w:t>
      </w:r>
      <w:r w:rsidRPr="00973948">
        <w:rPr>
          <w:rFonts w:ascii="Times New Roman" w:hAnsi="Times New Roman" w:cs="Times New Roman"/>
          <w:color w:val="auto"/>
        </w:rPr>
        <w:lastRenderedPageBreak/>
        <w:t>всех других интеграционных сферах, правительства должны привести свое законодательство в соответствие с европейскими стандартами.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Как известно, в единой Европе нет единого закона о СМИ. И если а</w:t>
      </w:r>
      <w:r w:rsidRPr="00973948">
        <w:rPr>
          <w:rFonts w:ascii="Times New Roman" w:hAnsi="Times New Roman" w:cs="Times New Roman"/>
          <w:color w:val="auto"/>
        </w:rPr>
        <w:t>у</w:t>
      </w:r>
      <w:r w:rsidRPr="00973948">
        <w:rPr>
          <w:rFonts w:ascii="Times New Roman" w:hAnsi="Times New Roman" w:cs="Times New Roman"/>
          <w:color w:val="auto"/>
        </w:rPr>
        <w:t xml:space="preserve">диовизуальный сектор подчиняется директиве «Телевидение без границ», то в случае с печатными изданиями все вопросы регулирования остаются в рамках отдельных государств. 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Любые изменения, происходящие в информационном законодательстве Европейского союза, непременно отражаются в национальных законодател</w:t>
      </w:r>
      <w:r w:rsidRPr="00973948">
        <w:rPr>
          <w:rFonts w:ascii="Times New Roman" w:hAnsi="Times New Roman" w:cs="Times New Roman"/>
          <w:color w:val="auto"/>
        </w:rPr>
        <w:t>ь</w:t>
      </w:r>
      <w:r w:rsidRPr="00973948">
        <w:rPr>
          <w:rFonts w:ascii="Times New Roman" w:hAnsi="Times New Roman" w:cs="Times New Roman"/>
          <w:color w:val="auto"/>
        </w:rPr>
        <w:t>ствах. И, тем не менее, к сфере регулирования информационных процессов внутри государств-членов европейские институты предъявляют особые тр</w:t>
      </w:r>
      <w:r w:rsidRPr="00973948">
        <w:rPr>
          <w:rFonts w:ascii="Times New Roman" w:hAnsi="Times New Roman" w:cs="Times New Roman"/>
          <w:color w:val="auto"/>
        </w:rPr>
        <w:t>е</w:t>
      </w:r>
      <w:r w:rsidRPr="00973948">
        <w:rPr>
          <w:rFonts w:ascii="Times New Roman" w:hAnsi="Times New Roman" w:cs="Times New Roman"/>
          <w:color w:val="auto"/>
        </w:rPr>
        <w:t>бования. Как было отмечено выше, государства союза должны обеспечивать свободное передвижение товаров на информационном рынке. Сюда относи</w:t>
      </w:r>
      <w:r w:rsidRPr="00973948">
        <w:rPr>
          <w:rFonts w:ascii="Times New Roman" w:hAnsi="Times New Roman" w:cs="Times New Roman"/>
          <w:color w:val="auto"/>
        </w:rPr>
        <w:t>т</w:t>
      </w:r>
      <w:r w:rsidRPr="00973948">
        <w:rPr>
          <w:rFonts w:ascii="Times New Roman" w:hAnsi="Times New Roman" w:cs="Times New Roman"/>
          <w:color w:val="auto"/>
        </w:rPr>
        <w:t>ся и обязательство стран-членов уважать законы как ЕС</w:t>
      </w:r>
      <w:proofErr w:type="gramStart"/>
      <w:r w:rsidRPr="00973948">
        <w:rPr>
          <w:rFonts w:ascii="Times New Roman" w:hAnsi="Times New Roman" w:cs="Times New Roman"/>
          <w:color w:val="auto"/>
        </w:rPr>
        <w:t xml:space="preserve"> ,</w:t>
      </w:r>
      <w:proofErr w:type="gramEnd"/>
      <w:r w:rsidRPr="00973948">
        <w:rPr>
          <w:rFonts w:ascii="Times New Roman" w:hAnsi="Times New Roman" w:cs="Times New Roman"/>
          <w:color w:val="auto"/>
        </w:rPr>
        <w:t xml:space="preserve"> так и страны-получателя, предоставлять возможности распространения своего информ</w:t>
      </w:r>
      <w:r w:rsidRPr="00973948">
        <w:rPr>
          <w:rFonts w:ascii="Times New Roman" w:hAnsi="Times New Roman" w:cs="Times New Roman"/>
          <w:color w:val="auto"/>
        </w:rPr>
        <w:t>а</w:t>
      </w:r>
      <w:r w:rsidRPr="00973948">
        <w:rPr>
          <w:rFonts w:ascii="Times New Roman" w:hAnsi="Times New Roman" w:cs="Times New Roman"/>
          <w:color w:val="auto"/>
        </w:rPr>
        <w:t>ционного сигнала и продукта и получение сигнала и продуктов стран ЕС н</w:t>
      </w:r>
      <w:r w:rsidRPr="00973948">
        <w:rPr>
          <w:rFonts w:ascii="Times New Roman" w:hAnsi="Times New Roman" w:cs="Times New Roman"/>
          <w:color w:val="auto"/>
        </w:rPr>
        <w:t>е</w:t>
      </w:r>
      <w:r w:rsidRPr="00973948">
        <w:rPr>
          <w:rFonts w:ascii="Times New Roman" w:hAnsi="Times New Roman" w:cs="Times New Roman"/>
          <w:color w:val="auto"/>
        </w:rPr>
        <w:t>зависимо от национальных границ</w:t>
      </w:r>
      <w:r w:rsidRPr="00973948">
        <w:rPr>
          <w:rFonts w:ascii="Times New Roman" w:eastAsia="Times New Roman" w:hAnsi="Times New Roman" w:cs="Times New Roman"/>
          <w:color w:val="auto"/>
          <w:vertAlign w:val="superscript"/>
        </w:rPr>
        <w:footnoteReference w:id="83"/>
      </w:r>
      <w:r w:rsidRPr="00973948">
        <w:rPr>
          <w:rFonts w:ascii="Times New Roman" w:hAnsi="Times New Roman" w:cs="Times New Roman"/>
          <w:color w:val="auto"/>
        </w:rPr>
        <w:t>. В обязанности национального регул</w:t>
      </w:r>
      <w:r w:rsidRPr="00973948">
        <w:rPr>
          <w:rFonts w:ascii="Times New Roman" w:hAnsi="Times New Roman" w:cs="Times New Roman"/>
          <w:color w:val="auto"/>
        </w:rPr>
        <w:t>и</w:t>
      </w:r>
      <w:r w:rsidRPr="00973948">
        <w:rPr>
          <w:rFonts w:ascii="Times New Roman" w:hAnsi="Times New Roman" w:cs="Times New Roman"/>
          <w:color w:val="auto"/>
        </w:rPr>
        <w:t>рования входят меры по предотвращению любых действий, которые могут повредить свободе движения информации или которые могут создать дом</w:t>
      </w:r>
      <w:r w:rsidRPr="00973948">
        <w:rPr>
          <w:rFonts w:ascii="Times New Roman" w:hAnsi="Times New Roman" w:cs="Times New Roman"/>
          <w:color w:val="auto"/>
        </w:rPr>
        <w:t>и</w:t>
      </w:r>
      <w:r w:rsidRPr="00973948">
        <w:rPr>
          <w:rFonts w:ascii="Times New Roman" w:hAnsi="Times New Roman" w:cs="Times New Roman"/>
          <w:color w:val="auto"/>
        </w:rPr>
        <w:t>нирующую позицию, которая приведет к ограничению плюрализма и своб</w:t>
      </w:r>
      <w:r w:rsidRPr="00973948">
        <w:rPr>
          <w:rFonts w:ascii="Times New Roman" w:hAnsi="Times New Roman" w:cs="Times New Roman"/>
          <w:color w:val="auto"/>
        </w:rPr>
        <w:t>о</w:t>
      </w:r>
      <w:r w:rsidRPr="00973948">
        <w:rPr>
          <w:rFonts w:ascii="Times New Roman" w:hAnsi="Times New Roman" w:cs="Times New Roman"/>
          <w:color w:val="auto"/>
        </w:rPr>
        <w:t xml:space="preserve">ды информационного сектора в целом. 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Другой задачей государств является обеспечение конкуренции на и</w:t>
      </w:r>
      <w:r w:rsidRPr="00973948">
        <w:rPr>
          <w:rFonts w:ascii="Times New Roman" w:hAnsi="Times New Roman" w:cs="Times New Roman"/>
          <w:color w:val="auto"/>
        </w:rPr>
        <w:t>н</w:t>
      </w:r>
      <w:r w:rsidRPr="00973948">
        <w:rPr>
          <w:rFonts w:ascii="Times New Roman" w:hAnsi="Times New Roman" w:cs="Times New Roman"/>
          <w:color w:val="auto"/>
        </w:rPr>
        <w:t>формационном рынке. Европейский союз требует</w:t>
      </w:r>
      <w:r w:rsidRPr="00973948">
        <w:rPr>
          <w:rFonts w:ascii="Times New Roman" w:eastAsia="Times New Roman" w:hAnsi="Times New Roman" w:cs="Times New Roman"/>
          <w:color w:val="auto"/>
          <w:vertAlign w:val="superscript"/>
        </w:rPr>
        <w:footnoteReference w:id="84"/>
      </w:r>
      <w:r w:rsidRPr="00973948">
        <w:rPr>
          <w:rFonts w:ascii="Times New Roman" w:hAnsi="Times New Roman" w:cs="Times New Roman"/>
          <w:color w:val="auto"/>
        </w:rPr>
        <w:t>, чтобы национальный контроль в данной сфере строился на принципах прозрачности, беспристр</w:t>
      </w:r>
      <w:r w:rsidRPr="00973948">
        <w:rPr>
          <w:rFonts w:ascii="Times New Roman" w:hAnsi="Times New Roman" w:cs="Times New Roman"/>
          <w:color w:val="auto"/>
        </w:rPr>
        <w:t>а</w:t>
      </w:r>
      <w:r w:rsidRPr="00973948">
        <w:rPr>
          <w:rFonts w:ascii="Times New Roman" w:hAnsi="Times New Roman" w:cs="Times New Roman"/>
          <w:color w:val="auto"/>
        </w:rPr>
        <w:t>стности и независимости. Соответственно, должна гарантироваться незав</w:t>
      </w:r>
      <w:r w:rsidRPr="00973948">
        <w:rPr>
          <w:rFonts w:ascii="Times New Roman" w:hAnsi="Times New Roman" w:cs="Times New Roman"/>
          <w:color w:val="auto"/>
        </w:rPr>
        <w:t>и</w:t>
      </w:r>
      <w:r w:rsidRPr="00973948">
        <w:rPr>
          <w:rFonts w:ascii="Times New Roman" w:hAnsi="Times New Roman" w:cs="Times New Roman"/>
          <w:color w:val="auto"/>
        </w:rPr>
        <w:t>симость регулирующих органов, которые должны быть отделены и фун</w:t>
      </w:r>
      <w:r w:rsidRPr="00973948">
        <w:rPr>
          <w:rFonts w:ascii="Times New Roman" w:hAnsi="Times New Roman" w:cs="Times New Roman"/>
          <w:color w:val="auto"/>
        </w:rPr>
        <w:t>к</w:t>
      </w:r>
      <w:r w:rsidRPr="00973948">
        <w:rPr>
          <w:rFonts w:ascii="Times New Roman" w:hAnsi="Times New Roman" w:cs="Times New Roman"/>
          <w:color w:val="auto"/>
        </w:rPr>
        <w:t xml:space="preserve">ционально независимы от всех организаций, обеспечивающих электронную коммуникацию, оборудование и услуги. 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lastRenderedPageBreak/>
        <w:t>Все 28 членов ЕС обязаны в полной мере обеспечивать конкуренцию в сфере средств массовой информации. Аудитория должна получать макс</w:t>
      </w:r>
      <w:r w:rsidRPr="00973948">
        <w:rPr>
          <w:rFonts w:ascii="Times New Roman" w:hAnsi="Times New Roman" w:cs="Times New Roman"/>
          <w:color w:val="auto"/>
        </w:rPr>
        <w:t>и</w:t>
      </w:r>
      <w:r w:rsidRPr="00973948">
        <w:rPr>
          <w:rFonts w:ascii="Times New Roman" w:hAnsi="Times New Roman" w:cs="Times New Roman"/>
          <w:color w:val="auto"/>
        </w:rPr>
        <w:t xml:space="preserve">мальное количество </w:t>
      </w:r>
      <w:proofErr w:type="spellStart"/>
      <w:r w:rsidRPr="00973948">
        <w:rPr>
          <w:rFonts w:ascii="Times New Roman" w:hAnsi="Times New Roman" w:cs="Times New Roman"/>
          <w:color w:val="auto"/>
        </w:rPr>
        <w:t>контента</w:t>
      </w:r>
      <w:proofErr w:type="spellEnd"/>
      <w:r w:rsidRPr="00973948">
        <w:rPr>
          <w:rFonts w:ascii="Times New Roman" w:hAnsi="Times New Roman" w:cs="Times New Roman"/>
          <w:color w:val="auto"/>
        </w:rPr>
        <w:t xml:space="preserve"> и иметь максимально широкий </w:t>
      </w:r>
      <w:proofErr w:type="gramStart"/>
      <w:r w:rsidRPr="00973948">
        <w:rPr>
          <w:rFonts w:ascii="Times New Roman" w:hAnsi="Times New Roman" w:cs="Times New Roman"/>
          <w:color w:val="auto"/>
        </w:rPr>
        <w:t>выбор</w:t>
      </w:r>
      <w:proofErr w:type="gramEnd"/>
      <w:r w:rsidRPr="00973948">
        <w:rPr>
          <w:rFonts w:ascii="Times New Roman" w:hAnsi="Times New Roman" w:cs="Times New Roman"/>
          <w:color w:val="auto"/>
        </w:rPr>
        <w:t xml:space="preserve"> как по уровню качества, так и по цене продукции. Государство при этом должно поощрять развитие сферы, способствовать притоку инвестиций и разрабо</w:t>
      </w:r>
      <w:r w:rsidRPr="00973948">
        <w:rPr>
          <w:rFonts w:ascii="Times New Roman" w:hAnsi="Times New Roman" w:cs="Times New Roman"/>
          <w:color w:val="auto"/>
        </w:rPr>
        <w:t>т</w:t>
      </w:r>
      <w:r w:rsidRPr="00973948">
        <w:rPr>
          <w:rFonts w:ascii="Times New Roman" w:hAnsi="Times New Roman" w:cs="Times New Roman"/>
          <w:color w:val="auto"/>
        </w:rPr>
        <w:t xml:space="preserve">кам новых информационных технологий. 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 xml:space="preserve">Другим важным вопросом при разговоре о плюрализме в европейских средствах массовой информации является плюрализм владения. </w:t>
      </w:r>
      <w:proofErr w:type="gramStart"/>
      <w:r w:rsidRPr="00973948">
        <w:rPr>
          <w:rFonts w:ascii="Times New Roman" w:hAnsi="Times New Roman" w:cs="Times New Roman"/>
          <w:color w:val="auto"/>
        </w:rPr>
        <w:t>Данное п</w:t>
      </w:r>
      <w:r w:rsidRPr="00973948">
        <w:rPr>
          <w:rFonts w:ascii="Times New Roman" w:hAnsi="Times New Roman" w:cs="Times New Roman"/>
          <w:color w:val="auto"/>
        </w:rPr>
        <w:t>о</w:t>
      </w:r>
      <w:r w:rsidRPr="00973948">
        <w:rPr>
          <w:rFonts w:ascii="Times New Roman" w:hAnsi="Times New Roman" w:cs="Times New Roman"/>
          <w:color w:val="auto"/>
        </w:rPr>
        <w:t xml:space="preserve">нятие подразумевает противодействие процессам </w:t>
      </w:r>
      <w:proofErr w:type="spellStart"/>
      <w:r w:rsidRPr="00973948">
        <w:rPr>
          <w:rFonts w:ascii="Times New Roman" w:hAnsi="Times New Roman" w:cs="Times New Roman"/>
          <w:color w:val="auto"/>
        </w:rPr>
        <w:t>медиаконцентрации</w:t>
      </w:r>
      <w:proofErr w:type="spellEnd"/>
      <w:r w:rsidRPr="00973948">
        <w:rPr>
          <w:rFonts w:ascii="Times New Roman" w:hAnsi="Times New Roman" w:cs="Times New Roman"/>
          <w:color w:val="auto"/>
        </w:rPr>
        <w:t xml:space="preserve"> и с</w:t>
      </w:r>
      <w:r w:rsidRPr="00973948">
        <w:rPr>
          <w:rFonts w:ascii="Times New Roman" w:hAnsi="Times New Roman" w:cs="Times New Roman"/>
          <w:color w:val="auto"/>
        </w:rPr>
        <w:t>о</w:t>
      </w:r>
      <w:r w:rsidRPr="00973948">
        <w:rPr>
          <w:rFonts w:ascii="Times New Roman" w:hAnsi="Times New Roman" w:cs="Times New Roman"/>
          <w:color w:val="auto"/>
        </w:rPr>
        <w:t>средоточения значительно числа средств массовой информации в одних р</w:t>
      </w:r>
      <w:r w:rsidRPr="00973948">
        <w:rPr>
          <w:rFonts w:ascii="Times New Roman" w:hAnsi="Times New Roman" w:cs="Times New Roman"/>
          <w:color w:val="auto"/>
        </w:rPr>
        <w:t>у</w:t>
      </w:r>
      <w:r w:rsidRPr="00973948">
        <w:rPr>
          <w:rFonts w:ascii="Times New Roman" w:hAnsi="Times New Roman" w:cs="Times New Roman"/>
          <w:color w:val="auto"/>
        </w:rPr>
        <w:t>ках</w:t>
      </w:r>
      <w:r w:rsidRPr="00973948">
        <w:rPr>
          <w:rFonts w:ascii="Times New Roman" w:eastAsia="Times New Roman" w:hAnsi="Times New Roman" w:cs="Times New Roman"/>
          <w:color w:val="auto"/>
          <w:vertAlign w:val="superscript"/>
        </w:rPr>
        <w:footnoteReference w:id="85"/>
      </w:r>
      <w:r w:rsidRPr="00973948">
        <w:rPr>
          <w:rFonts w:ascii="Times New Roman" w:hAnsi="Times New Roman" w:cs="Times New Roman"/>
          <w:color w:val="auto"/>
        </w:rPr>
        <w:t>. Имеется в виду, что концентрация СМИ в руках одного владельца, или позиция владельца СМИ, которую он стремится продвигать, может отр</w:t>
      </w:r>
      <w:r w:rsidRPr="00973948">
        <w:rPr>
          <w:rFonts w:ascii="Times New Roman" w:hAnsi="Times New Roman" w:cs="Times New Roman"/>
          <w:color w:val="auto"/>
        </w:rPr>
        <w:t>а</w:t>
      </w:r>
      <w:r w:rsidRPr="00973948">
        <w:rPr>
          <w:rFonts w:ascii="Times New Roman" w:hAnsi="Times New Roman" w:cs="Times New Roman"/>
          <w:color w:val="auto"/>
        </w:rPr>
        <w:t>зиться на содержании изданий и исказить реальную картину событий, влиять на сотрудников изданий и редакционную политику.</w:t>
      </w:r>
      <w:proofErr w:type="gramEnd"/>
    </w:p>
    <w:p w:rsidR="00B137D6" w:rsidRPr="00973948" w:rsidRDefault="00AE37E4">
      <w:pPr>
        <w:pStyle w:val="ab"/>
        <w:shd w:val="clear" w:color="auto" w:fill="auto"/>
        <w:spacing w:after="0" w:line="360" w:lineRule="auto"/>
        <w:ind w:right="4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Тем не менее, редакционную свободу можно осуществить за счет ув</w:t>
      </w:r>
      <w:r w:rsidRPr="00973948">
        <w:rPr>
          <w:rFonts w:ascii="Times New Roman" w:hAnsi="Times New Roman" w:cs="Times New Roman"/>
          <w:color w:val="auto"/>
        </w:rPr>
        <w:t>е</w:t>
      </w:r>
      <w:r w:rsidRPr="00973948">
        <w:rPr>
          <w:rFonts w:ascii="Times New Roman" w:hAnsi="Times New Roman" w:cs="Times New Roman"/>
          <w:color w:val="auto"/>
        </w:rPr>
        <w:t>личения возможности выбора персоналом собственного мнения, источника информации.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Традиционно концентрация на рынке мешает развиваться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небольшим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компаниями, гиганты сохраняют лидерство в сфере и не пускают малый би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нес. Такая же ситуация наблюдается и на информационном рынке. При этом важно, что крупные игроки могут оказывать влияние на общественное мн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ние, поскольку существование одного мощного информационного потока и отсутствие вариативности информации и мнений мешает реализации при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ципов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медиаплюрализма</w:t>
      </w:r>
      <w:proofErr w:type="spellEnd"/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86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right="4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Безусловно, можно перечислить и положительные стороны концентр</w:t>
      </w:r>
      <w:r w:rsidRPr="00973948">
        <w:rPr>
          <w:rFonts w:ascii="Times New Roman" w:hAnsi="Times New Roman" w:cs="Times New Roman"/>
          <w:color w:val="auto"/>
        </w:rPr>
        <w:t>а</w:t>
      </w:r>
      <w:r w:rsidRPr="00973948">
        <w:rPr>
          <w:rFonts w:ascii="Times New Roman" w:hAnsi="Times New Roman" w:cs="Times New Roman"/>
          <w:color w:val="auto"/>
        </w:rPr>
        <w:t>ции СМИ. Особенно много преимуще</w:t>
      </w:r>
      <w:proofErr w:type="gramStart"/>
      <w:r w:rsidRPr="00973948">
        <w:rPr>
          <w:rFonts w:ascii="Times New Roman" w:hAnsi="Times New Roman" w:cs="Times New Roman"/>
          <w:color w:val="auto"/>
        </w:rPr>
        <w:t>ств пр</w:t>
      </w:r>
      <w:proofErr w:type="gramEnd"/>
      <w:r w:rsidRPr="00973948">
        <w:rPr>
          <w:rFonts w:ascii="Times New Roman" w:hAnsi="Times New Roman" w:cs="Times New Roman"/>
          <w:color w:val="auto"/>
        </w:rPr>
        <w:t>иходится на экономический фа</w:t>
      </w:r>
      <w:r w:rsidRPr="00973948">
        <w:rPr>
          <w:rFonts w:ascii="Times New Roman" w:hAnsi="Times New Roman" w:cs="Times New Roman"/>
          <w:color w:val="auto"/>
        </w:rPr>
        <w:t>к</w:t>
      </w:r>
      <w:r w:rsidRPr="00973948">
        <w:rPr>
          <w:rFonts w:ascii="Times New Roman" w:hAnsi="Times New Roman" w:cs="Times New Roman"/>
          <w:color w:val="auto"/>
        </w:rPr>
        <w:lastRenderedPageBreak/>
        <w:t>тор. К примеру, на фоне кризисных тенденций, когда многим крупным изд</w:t>
      </w:r>
      <w:r w:rsidRPr="00973948">
        <w:rPr>
          <w:rFonts w:ascii="Times New Roman" w:hAnsi="Times New Roman" w:cs="Times New Roman"/>
          <w:color w:val="auto"/>
        </w:rPr>
        <w:t>а</w:t>
      </w:r>
      <w:r w:rsidRPr="00973948">
        <w:rPr>
          <w:rFonts w:ascii="Times New Roman" w:hAnsi="Times New Roman" w:cs="Times New Roman"/>
          <w:color w:val="auto"/>
        </w:rPr>
        <w:t xml:space="preserve">ниям приходится сокращать штат сотрудников или переходить на платный доступ к ресурсу, в частности, к </w:t>
      </w:r>
      <w:proofErr w:type="spellStart"/>
      <w:proofErr w:type="gramStart"/>
      <w:r w:rsidRPr="00973948">
        <w:rPr>
          <w:rFonts w:ascii="Times New Roman" w:hAnsi="Times New Roman" w:cs="Times New Roman"/>
          <w:color w:val="auto"/>
        </w:rPr>
        <w:t>интернет-версиям</w:t>
      </w:r>
      <w:proofErr w:type="spellEnd"/>
      <w:proofErr w:type="gramEnd"/>
      <w:r w:rsidRPr="00973948">
        <w:rPr>
          <w:rFonts w:ascii="Times New Roman" w:hAnsi="Times New Roman" w:cs="Times New Roman"/>
          <w:color w:val="auto"/>
        </w:rPr>
        <w:t xml:space="preserve"> изданий, экономическая шкала позволяет перебросить часть ресурсов и сотрудников в наиболее з</w:t>
      </w:r>
      <w:r w:rsidRPr="00973948">
        <w:rPr>
          <w:rFonts w:ascii="Times New Roman" w:hAnsi="Times New Roman" w:cs="Times New Roman"/>
          <w:color w:val="auto"/>
        </w:rPr>
        <w:t>а</w:t>
      </w:r>
      <w:r w:rsidRPr="00973948">
        <w:rPr>
          <w:rFonts w:ascii="Times New Roman" w:hAnsi="Times New Roman" w:cs="Times New Roman"/>
          <w:color w:val="auto"/>
        </w:rPr>
        <w:t>щищенный на данный момент сектор компании.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 xml:space="preserve">Этот аспект часто принимается во внимание ответственными за </w:t>
      </w:r>
      <w:proofErr w:type="spellStart"/>
      <w:r w:rsidRPr="00973948">
        <w:rPr>
          <w:rFonts w:ascii="Times New Roman" w:hAnsi="Times New Roman" w:cs="Times New Roman"/>
          <w:color w:val="auto"/>
        </w:rPr>
        <w:t>м</w:t>
      </w:r>
      <w:r w:rsidRPr="00973948">
        <w:rPr>
          <w:rFonts w:ascii="Times New Roman" w:hAnsi="Times New Roman" w:cs="Times New Roman"/>
          <w:color w:val="auto"/>
        </w:rPr>
        <w:t>е</w:t>
      </w:r>
      <w:r w:rsidRPr="00973948">
        <w:rPr>
          <w:rFonts w:ascii="Times New Roman" w:hAnsi="Times New Roman" w:cs="Times New Roman"/>
          <w:color w:val="auto"/>
        </w:rPr>
        <w:t>диаполитику</w:t>
      </w:r>
      <w:proofErr w:type="spellEnd"/>
      <w:r w:rsidRPr="00973948">
        <w:rPr>
          <w:rFonts w:ascii="Times New Roman" w:hAnsi="Times New Roman" w:cs="Times New Roman"/>
          <w:color w:val="auto"/>
        </w:rPr>
        <w:t xml:space="preserve"> в странах-членах, что прослеживается в национальных докл</w:t>
      </w:r>
      <w:r w:rsidRPr="00973948">
        <w:rPr>
          <w:rFonts w:ascii="Times New Roman" w:hAnsi="Times New Roman" w:cs="Times New Roman"/>
          <w:color w:val="auto"/>
        </w:rPr>
        <w:t>а</w:t>
      </w:r>
      <w:r w:rsidRPr="00973948">
        <w:rPr>
          <w:rFonts w:ascii="Times New Roman" w:hAnsi="Times New Roman" w:cs="Times New Roman"/>
          <w:color w:val="auto"/>
        </w:rPr>
        <w:t>дах при попытке установить баланс между экономическими выгодами и н</w:t>
      </w:r>
      <w:r w:rsidRPr="00973948">
        <w:rPr>
          <w:rFonts w:ascii="Times New Roman" w:hAnsi="Times New Roman" w:cs="Times New Roman"/>
          <w:color w:val="auto"/>
        </w:rPr>
        <w:t>е</w:t>
      </w:r>
      <w:r w:rsidRPr="00973948">
        <w:rPr>
          <w:rFonts w:ascii="Times New Roman" w:hAnsi="Times New Roman" w:cs="Times New Roman"/>
          <w:color w:val="auto"/>
        </w:rPr>
        <w:t>обходимостью сохранить конкурентоспособность и широкий спектр позиций в СМИ.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23" w:right="23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Важно отметить, что во всех европейских государствах существуют антимонопольные законодательные нормы, ограничивающие концентрацию на рынках СМИ. Однако</w:t>
      </w:r>
      <w:proofErr w:type="gramStart"/>
      <w:r w:rsidRPr="00973948">
        <w:rPr>
          <w:rFonts w:ascii="Times New Roman" w:hAnsi="Times New Roman" w:cs="Times New Roman"/>
          <w:color w:val="auto"/>
        </w:rPr>
        <w:t>,</w:t>
      </w:r>
      <w:proofErr w:type="gramEnd"/>
      <w:r w:rsidRPr="00973948">
        <w:rPr>
          <w:rFonts w:ascii="Times New Roman" w:hAnsi="Times New Roman" w:cs="Times New Roman"/>
          <w:color w:val="auto"/>
        </w:rPr>
        <w:t xml:space="preserve"> далеко не всегда они исправно функционируют.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 xml:space="preserve">Среди других факторов, непосредственно влияющих как на </w:t>
      </w:r>
      <w:proofErr w:type="spellStart"/>
      <w:r w:rsidRPr="00973948">
        <w:rPr>
          <w:rFonts w:ascii="Times New Roman" w:hAnsi="Times New Roman" w:cs="Times New Roman"/>
          <w:color w:val="auto"/>
        </w:rPr>
        <w:t>медиако</w:t>
      </w:r>
      <w:r w:rsidRPr="00973948">
        <w:rPr>
          <w:rFonts w:ascii="Times New Roman" w:hAnsi="Times New Roman" w:cs="Times New Roman"/>
          <w:color w:val="auto"/>
        </w:rPr>
        <w:t>н</w:t>
      </w:r>
      <w:r w:rsidRPr="00973948">
        <w:rPr>
          <w:rFonts w:ascii="Times New Roman" w:hAnsi="Times New Roman" w:cs="Times New Roman"/>
          <w:color w:val="auto"/>
        </w:rPr>
        <w:t>центрацию</w:t>
      </w:r>
      <w:proofErr w:type="spellEnd"/>
      <w:r w:rsidRPr="00973948">
        <w:rPr>
          <w:rFonts w:ascii="Times New Roman" w:hAnsi="Times New Roman" w:cs="Times New Roman"/>
          <w:color w:val="auto"/>
        </w:rPr>
        <w:t xml:space="preserve">, так и на </w:t>
      </w:r>
      <w:proofErr w:type="spellStart"/>
      <w:r w:rsidRPr="00973948">
        <w:rPr>
          <w:rFonts w:ascii="Times New Roman" w:hAnsi="Times New Roman" w:cs="Times New Roman"/>
          <w:color w:val="auto"/>
        </w:rPr>
        <w:t>контент</w:t>
      </w:r>
      <w:proofErr w:type="spellEnd"/>
      <w:r w:rsidRPr="00973948">
        <w:rPr>
          <w:rFonts w:ascii="Times New Roman" w:hAnsi="Times New Roman" w:cs="Times New Roman"/>
          <w:color w:val="auto"/>
        </w:rPr>
        <w:t xml:space="preserve"> изданий, можно выделить конвергенцию и </w:t>
      </w:r>
      <w:proofErr w:type="spellStart"/>
      <w:r w:rsidRPr="00973948">
        <w:rPr>
          <w:rFonts w:ascii="Times New Roman" w:hAnsi="Times New Roman" w:cs="Times New Roman"/>
          <w:color w:val="auto"/>
        </w:rPr>
        <w:t>д</w:t>
      </w:r>
      <w:r w:rsidRPr="00973948">
        <w:rPr>
          <w:rFonts w:ascii="Times New Roman" w:hAnsi="Times New Roman" w:cs="Times New Roman"/>
          <w:color w:val="auto"/>
        </w:rPr>
        <w:t>и</w:t>
      </w:r>
      <w:r w:rsidRPr="00973948">
        <w:rPr>
          <w:rFonts w:ascii="Times New Roman" w:hAnsi="Times New Roman" w:cs="Times New Roman"/>
          <w:color w:val="auto"/>
        </w:rPr>
        <w:t>гитализацию</w:t>
      </w:r>
      <w:proofErr w:type="spellEnd"/>
      <w:r w:rsidRPr="00973948">
        <w:rPr>
          <w:rFonts w:ascii="Times New Roman" w:eastAsia="Times New Roman" w:hAnsi="Times New Roman" w:cs="Times New Roman"/>
          <w:color w:val="auto"/>
          <w:vertAlign w:val="superscript"/>
        </w:rPr>
        <w:footnoteReference w:id="87"/>
      </w:r>
      <w:r w:rsidRPr="00973948">
        <w:rPr>
          <w:rFonts w:ascii="Times New Roman" w:hAnsi="Times New Roman" w:cs="Times New Roman"/>
          <w:color w:val="auto"/>
        </w:rPr>
        <w:t>. Обе тенденции тесно связаны с техническими особенностями развития и формирования современного информационного общества, в час</w:t>
      </w:r>
      <w:r w:rsidRPr="00973948">
        <w:rPr>
          <w:rFonts w:ascii="Times New Roman" w:hAnsi="Times New Roman" w:cs="Times New Roman"/>
          <w:color w:val="auto"/>
        </w:rPr>
        <w:t>т</w:t>
      </w:r>
      <w:r w:rsidRPr="00973948">
        <w:rPr>
          <w:rFonts w:ascii="Times New Roman" w:hAnsi="Times New Roman" w:cs="Times New Roman"/>
          <w:color w:val="auto"/>
        </w:rPr>
        <w:t>ности с развитием мобильных средств, ускорения передачи данных и дост</w:t>
      </w:r>
      <w:r w:rsidRPr="00973948">
        <w:rPr>
          <w:rFonts w:ascii="Times New Roman" w:hAnsi="Times New Roman" w:cs="Times New Roman"/>
          <w:color w:val="auto"/>
        </w:rPr>
        <w:t>у</w:t>
      </w:r>
      <w:r w:rsidRPr="00973948">
        <w:rPr>
          <w:rFonts w:ascii="Times New Roman" w:hAnsi="Times New Roman" w:cs="Times New Roman"/>
          <w:color w:val="auto"/>
        </w:rPr>
        <w:t>па к информации.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С одной стороны, оба процесса способствуют увеличению количества каналов, по которым передается информация, а с другой стороны, содейс</w:t>
      </w:r>
      <w:r w:rsidRPr="00973948">
        <w:rPr>
          <w:rFonts w:ascii="Times New Roman" w:hAnsi="Times New Roman" w:cs="Times New Roman"/>
          <w:color w:val="auto"/>
        </w:rPr>
        <w:t>т</w:t>
      </w:r>
      <w:r w:rsidRPr="00973948">
        <w:rPr>
          <w:rFonts w:ascii="Times New Roman" w:hAnsi="Times New Roman" w:cs="Times New Roman"/>
          <w:color w:val="auto"/>
        </w:rPr>
        <w:t>вуют концентрации изданий.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В первую очередь, конвергенция - слияние технологий, за счет чего одно издание может распространять информацию, доставлять ее до аудит</w:t>
      </w:r>
      <w:r w:rsidRPr="00973948">
        <w:rPr>
          <w:rFonts w:ascii="Times New Roman" w:hAnsi="Times New Roman" w:cs="Times New Roman"/>
          <w:color w:val="auto"/>
        </w:rPr>
        <w:t>о</w:t>
      </w:r>
      <w:r w:rsidRPr="00973948">
        <w:rPr>
          <w:rFonts w:ascii="Times New Roman" w:hAnsi="Times New Roman" w:cs="Times New Roman"/>
          <w:color w:val="auto"/>
        </w:rPr>
        <w:t xml:space="preserve">рии. Во вторую очередь, конвергенция - слияние различных типов СМИ, благодаря чему аудитория может получать идентичные информационные </w:t>
      </w:r>
      <w:r w:rsidRPr="00973948">
        <w:rPr>
          <w:rFonts w:ascii="Times New Roman" w:hAnsi="Times New Roman" w:cs="Times New Roman"/>
          <w:color w:val="auto"/>
        </w:rPr>
        <w:lastRenderedPageBreak/>
        <w:t>продукты по различным каналам коммуникации, в-третьих, конвергенция - слияние рынков и различных информационных сфер</w:t>
      </w:r>
      <w:r w:rsidRPr="00973948">
        <w:rPr>
          <w:rFonts w:ascii="Times New Roman" w:eastAsia="Times New Roman" w:hAnsi="Times New Roman" w:cs="Times New Roman"/>
          <w:color w:val="auto"/>
          <w:vertAlign w:val="superscript"/>
        </w:rPr>
        <w:footnoteReference w:id="88"/>
      </w:r>
      <w:r w:rsidRPr="00973948">
        <w:rPr>
          <w:rFonts w:ascii="Times New Roman" w:hAnsi="Times New Roman" w:cs="Times New Roman"/>
          <w:color w:val="auto"/>
        </w:rPr>
        <w:t xml:space="preserve">. 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 xml:space="preserve">Таким образом, несмотря на обилие положительных сторон, и вклада в развитие информационных технологий конвергенция все же может нанести немалый вред </w:t>
      </w:r>
      <w:proofErr w:type="spellStart"/>
      <w:r w:rsidRPr="00973948">
        <w:rPr>
          <w:rFonts w:ascii="Times New Roman" w:hAnsi="Times New Roman" w:cs="Times New Roman"/>
          <w:color w:val="auto"/>
        </w:rPr>
        <w:t>медиаплюрализму</w:t>
      </w:r>
      <w:proofErr w:type="spellEnd"/>
      <w:r w:rsidRPr="00973948">
        <w:rPr>
          <w:rFonts w:ascii="Times New Roman" w:hAnsi="Times New Roman" w:cs="Times New Roman"/>
          <w:color w:val="auto"/>
        </w:rPr>
        <w:t>, поскольку подразумевает слияние разных форм информационной деятельности в единое предприятие.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20" w:right="4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 xml:space="preserve">Бурное развитие информационных технологий, особенно в странах бывшего коммунистического лагеря, спровоцировало появление частных СМИ, снижение государственного </w:t>
      </w:r>
      <w:proofErr w:type="gramStart"/>
      <w:r w:rsidRPr="00973948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973948">
        <w:rPr>
          <w:rFonts w:ascii="Times New Roman" w:hAnsi="Times New Roman" w:cs="Times New Roman"/>
          <w:color w:val="auto"/>
        </w:rPr>
        <w:t xml:space="preserve"> информационной сферой, трансформацию содержательных моделей в сторону массовой аудитории и развлекательного </w:t>
      </w:r>
      <w:proofErr w:type="spellStart"/>
      <w:r w:rsidRPr="00973948">
        <w:rPr>
          <w:rFonts w:ascii="Times New Roman" w:hAnsi="Times New Roman" w:cs="Times New Roman"/>
          <w:color w:val="auto"/>
        </w:rPr>
        <w:t>контента</w:t>
      </w:r>
      <w:proofErr w:type="spellEnd"/>
      <w:r w:rsidRPr="00973948">
        <w:rPr>
          <w:rFonts w:ascii="Times New Roman" w:hAnsi="Times New Roman" w:cs="Times New Roman"/>
          <w:color w:val="auto"/>
        </w:rPr>
        <w:t xml:space="preserve">. 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20" w:right="4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 xml:space="preserve">Развитие новых информационных технологий провоцирует появление фрагментированного </w:t>
      </w:r>
      <w:proofErr w:type="spellStart"/>
      <w:r w:rsidRPr="00973948">
        <w:rPr>
          <w:rFonts w:ascii="Times New Roman" w:hAnsi="Times New Roman" w:cs="Times New Roman"/>
          <w:color w:val="auto"/>
        </w:rPr>
        <w:t>контента</w:t>
      </w:r>
      <w:proofErr w:type="spellEnd"/>
      <w:r w:rsidRPr="00973948">
        <w:rPr>
          <w:rFonts w:ascii="Times New Roman" w:hAnsi="Times New Roman" w:cs="Times New Roman"/>
          <w:color w:val="auto"/>
        </w:rPr>
        <w:t xml:space="preserve"> и разделение общества на максимально д</w:t>
      </w:r>
      <w:r w:rsidRPr="00973948">
        <w:rPr>
          <w:rFonts w:ascii="Times New Roman" w:hAnsi="Times New Roman" w:cs="Times New Roman"/>
          <w:color w:val="auto"/>
        </w:rPr>
        <w:t>и</w:t>
      </w:r>
      <w:r w:rsidRPr="00973948">
        <w:rPr>
          <w:rFonts w:ascii="Times New Roman" w:hAnsi="Times New Roman" w:cs="Times New Roman"/>
          <w:color w:val="auto"/>
        </w:rPr>
        <w:t>версифицированные группы, что, в свою очередь, не способствует достиж</w:t>
      </w:r>
      <w:r w:rsidRPr="00973948">
        <w:rPr>
          <w:rFonts w:ascii="Times New Roman" w:hAnsi="Times New Roman" w:cs="Times New Roman"/>
          <w:color w:val="auto"/>
        </w:rPr>
        <w:t>е</w:t>
      </w:r>
      <w:r w:rsidRPr="00973948">
        <w:rPr>
          <w:rFonts w:ascii="Times New Roman" w:hAnsi="Times New Roman" w:cs="Times New Roman"/>
          <w:color w:val="auto"/>
        </w:rPr>
        <w:t>нию целей европейской интеграции и поддержанию национального единс</w:t>
      </w:r>
      <w:r w:rsidRPr="00973948">
        <w:rPr>
          <w:rFonts w:ascii="Times New Roman" w:hAnsi="Times New Roman" w:cs="Times New Roman"/>
          <w:color w:val="auto"/>
        </w:rPr>
        <w:t>т</w:t>
      </w:r>
      <w:r w:rsidRPr="00973948">
        <w:rPr>
          <w:rFonts w:ascii="Times New Roman" w:hAnsi="Times New Roman" w:cs="Times New Roman"/>
          <w:color w:val="auto"/>
        </w:rPr>
        <w:t>ва. Возникает ряд вопросов относительно того, смогут ли национальные СМИ стать полноценным агентом интеграции, механизмом, способству</w:t>
      </w:r>
      <w:r w:rsidRPr="00973948">
        <w:rPr>
          <w:rFonts w:ascii="Times New Roman" w:hAnsi="Times New Roman" w:cs="Times New Roman"/>
          <w:color w:val="auto"/>
        </w:rPr>
        <w:t>ю</w:t>
      </w:r>
      <w:r w:rsidRPr="00973948">
        <w:rPr>
          <w:rFonts w:ascii="Times New Roman" w:hAnsi="Times New Roman" w:cs="Times New Roman"/>
          <w:color w:val="auto"/>
        </w:rPr>
        <w:t>щим объединению двадцати восьми госуда</w:t>
      </w:r>
      <w:proofErr w:type="gramStart"/>
      <w:r w:rsidRPr="00973948">
        <w:rPr>
          <w:rFonts w:ascii="Times New Roman" w:hAnsi="Times New Roman" w:cs="Times New Roman"/>
          <w:color w:val="auto"/>
        </w:rPr>
        <w:t>рств с р</w:t>
      </w:r>
      <w:proofErr w:type="gramEnd"/>
      <w:r w:rsidRPr="00973948">
        <w:rPr>
          <w:rFonts w:ascii="Times New Roman" w:hAnsi="Times New Roman" w:cs="Times New Roman"/>
          <w:color w:val="auto"/>
        </w:rPr>
        <w:t>азличными историческ</w:t>
      </w:r>
      <w:r w:rsidRPr="00973948">
        <w:rPr>
          <w:rFonts w:ascii="Times New Roman" w:hAnsi="Times New Roman" w:cs="Times New Roman"/>
          <w:color w:val="auto"/>
        </w:rPr>
        <w:t>и</w:t>
      </w:r>
      <w:r w:rsidRPr="00973948">
        <w:rPr>
          <w:rFonts w:ascii="Times New Roman" w:hAnsi="Times New Roman" w:cs="Times New Roman"/>
          <w:color w:val="auto"/>
        </w:rPr>
        <w:t>ми, культурными, лингвистическими особенностями в единое целое.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Мы рассмотрели понятия публичное пространство, европейское пу</w:t>
      </w:r>
      <w:r w:rsidRPr="00973948">
        <w:rPr>
          <w:rFonts w:ascii="Times New Roman" w:hAnsi="Times New Roman" w:cs="Times New Roman"/>
          <w:color w:val="auto"/>
        </w:rPr>
        <w:t>б</w:t>
      </w:r>
      <w:r w:rsidRPr="00973948">
        <w:rPr>
          <w:rFonts w:ascii="Times New Roman" w:hAnsi="Times New Roman" w:cs="Times New Roman"/>
          <w:color w:val="auto"/>
        </w:rPr>
        <w:t>личное пространство, осветили основные темы, транслируемые в европе</w:t>
      </w:r>
      <w:r w:rsidRPr="00973948">
        <w:rPr>
          <w:rFonts w:ascii="Times New Roman" w:hAnsi="Times New Roman" w:cs="Times New Roman"/>
          <w:color w:val="auto"/>
        </w:rPr>
        <w:t>й</w:t>
      </w:r>
      <w:r w:rsidRPr="00973948">
        <w:rPr>
          <w:rFonts w:ascii="Times New Roman" w:hAnsi="Times New Roman" w:cs="Times New Roman"/>
          <w:color w:val="auto"/>
        </w:rPr>
        <w:t>ском публичном пространстве, вопросы и проблемы его законодательного и содержательного регулирования.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Таким образом, публичное пространство представляет собой специф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ческую среду, в которой циркулирует информация, необходимая для выр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ботки общественного мнения.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В рамках Европейского союза публичное пространство становится 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струментом интеграции, в нем циркулируют темы европейского единства и европейской общности, поднимаются вопросы единства европейской цив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лизации, христианства, как основы моральных ценностей современного 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ропейца. 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Однако, для реализации задач европейского публичного пространства необходима налаженная двусторонняя система коммуникации, многосторо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ний характер информационных процессов.</w:t>
      </w:r>
    </w:p>
    <w:p w:rsidR="00B137D6" w:rsidRPr="00973948" w:rsidRDefault="00AE37E4">
      <w:pPr>
        <w:tabs>
          <w:tab w:val="right" w:pos="932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Несмотря на бурное развитие информационных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технологий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совреме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ное европейское публичное пространство формируется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однонаправленно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 xml:space="preserve">Другой проблемой европейского публичного пространства становится </w:t>
      </w:r>
      <w:proofErr w:type="spellStart"/>
      <w:r w:rsidRPr="00973948">
        <w:rPr>
          <w:rFonts w:ascii="Times New Roman" w:hAnsi="Times New Roman" w:cs="Times New Roman"/>
          <w:color w:val="auto"/>
        </w:rPr>
        <w:t>медиаконцентрация</w:t>
      </w:r>
      <w:proofErr w:type="spellEnd"/>
      <w:r w:rsidRPr="00973948">
        <w:rPr>
          <w:rFonts w:ascii="Times New Roman" w:hAnsi="Times New Roman" w:cs="Times New Roman"/>
          <w:color w:val="auto"/>
        </w:rPr>
        <w:t>. Несмотря на существующие антимонопольные закон</w:t>
      </w:r>
      <w:r w:rsidRPr="00973948">
        <w:rPr>
          <w:rFonts w:ascii="Times New Roman" w:hAnsi="Times New Roman" w:cs="Times New Roman"/>
          <w:color w:val="auto"/>
        </w:rPr>
        <w:t>о</w:t>
      </w:r>
      <w:r w:rsidRPr="00973948">
        <w:rPr>
          <w:rFonts w:ascii="Times New Roman" w:hAnsi="Times New Roman" w:cs="Times New Roman"/>
          <w:color w:val="auto"/>
        </w:rPr>
        <w:t>дательства, избежать концентрации СМИ в Европе пока что не совсем удае</w:t>
      </w:r>
      <w:r w:rsidRPr="00973948">
        <w:rPr>
          <w:rFonts w:ascii="Times New Roman" w:hAnsi="Times New Roman" w:cs="Times New Roman"/>
          <w:color w:val="auto"/>
        </w:rPr>
        <w:t>т</w:t>
      </w:r>
      <w:r w:rsidRPr="00973948">
        <w:rPr>
          <w:rFonts w:ascii="Times New Roman" w:hAnsi="Times New Roman" w:cs="Times New Roman"/>
          <w:color w:val="auto"/>
        </w:rPr>
        <w:t>ся.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Отсутствие единого информационного рынка, разобщенность сущес</w:t>
      </w:r>
      <w:r w:rsidRPr="00973948">
        <w:rPr>
          <w:rFonts w:ascii="Times New Roman" w:hAnsi="Times New Roman" w:cs="Times New Roman"/>
          <w:color w:val="auto"/>
        </w:rPr>
        <w:t>т</w:t>
      </w:r>
      <w:r w:rsidRPr="00973948">
        <w:rPr>
          <w:rFonts w:ascii="Times New Roman" w:hAnsi="Times New Roman" w:cs="Times New Roman"/>
          <w:color w:val="auto"/>
        </w:rPr>
        <w:t xml:space="preserve">вующих </w:t>
      </w:r>
      <w:proofErr w:type="spellStart"/>
      <w:r w:rsidRPr="00973948">
        <w:rPr>
          <w:rFonts w:ascii="Times New Roman" w:hAnsi="Times New Roman" w:cs="Times New Roman"/>
          <w:color w:val="auto"/>
        </w:rPr>
        <w:t>медийных</w:t>
      </w:r>
      <w:proofErr w:type="spellEnd"/>
      <w:r w:rsidRPr="00973948">
        <w:rPr>
          <w:rFonts w:ascii="Times New Roman" w:hAnsi="Times New Roman" w:cs="Times New Roman"/>
          <w:color w:val="auto"/>
        </w:rPr>
        <w:t xml:space="preserve"> структур оказывают существенное воздействие на пр</w:t>
      </w:r>
      <w:r w:rsidRPr="00973948">
        <w:rPr>
          <w:rFonts w:ascii="Times New Roman" w:hAnsi="Times New Roman" w:cs="Times New Roman"/>
          <w:color w:val="auto"/>
        </w:rPr>
        <w:t>о</w:t>
      </w:r>
      <w:r w:rsidRPr="00973948">
        <w:rPr>
          <w:rFonts w:ascii="Times New Roman" w:hAnsi="Times New Roman" w:cs="Times New Roman"/>
          <w:color w:val="auto"/>
        </w:rPr>
        <w:t>цесс формирования европейской идентичности. Кроме того, различие в уровне технологического развития государства укрепляет разрозненность на европейском рынке СМИ.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Процесс формирования единых общеевропейских стандартов в инфо</w:t>
      </w:r>
      <w:r w:rsidRPr="00973948">
        <w:rPr>
          <w:rFonts w:ascii="Times New Roman" w:hAnsi="Times New Roman" w:cs="Times New Roman"/>
          <w:color w:val="auto"/>
        </w:rPr>
        <w:t>р</w:t>
      </w:r>
      <w:r w:rsidRPr="00973948">
        <w:rPr>
          <w:rFonts w:ascii="Times New Roman" w:hAnsi="Times New Roman" w:cs="Times New Roman"/>
          <w:color w:val="auto"/>
        </w:rPr>
        <w:t>мационной сфере и формирования единого европейского законодательства далек от завершения.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Информационная политика  Европейского союза и его публичное пр</w:t>
      </w:r>
      <w:r w:rsidRPr="00973948">
        <w:rPr>
          <w:rFonts w:ascii="Times New Roman" w:hAnsi="Times New Roman" w:cs="Times New Roman"/>
          <w:color w:val="auto"/>
        </w:rPr>
        <w:t>о</w:t>
      </w:r>
      <w:r w:rsidRPr="00973948">
        <w:rPr>
          <w:rFonts w:ascii="Times New Roman" w:hAnsi="Times New Roman" w:cs="Times New Roman"/>
          <w:color w:val="auto"/>
        </w:rPr>
        <w:t>странство находятся в процессе формирования. Сегодня она носит надгос</w:t>
      </w:r>
      <w:r w:rsidRPr="00973948">
        <w:rPr>
          <w:rFonts w:ascii="Times New Roman" w:hAnsi="Times New Roman" w:cs="Times New Roman"/>
          <w:color w:val="auto"/>
        </w:rPr>
        <w:t>у</w:t>
      </w:r>
      <w:r w:rsidRPr="00973948">
        <w:rPr>
          <w:rFonts w:ascii="Times New Roman" w:hAnsi="Times New Roman" w:cs="Times New Roman"/>
          <w:color w:val="auto"/>
        </w:rPr>
        <w:t>дарственный характер и призвана обеспечить взаимодействие информацио</w:t>
      </w:r>
      <w:r w:rsidRPr="00973948">
        <w:rPr>
          <w:rFonts w:ascii="Times New Roman" w:hAnsi="Times New Roman" w:cs="Times New Roman"/>
          <w:color w:val="auto"/>
        </w:rPr>
        <w:t>н</w:t>
      </w:r>
      <w:r w:rsidRPr="00973948">
        <w:rPr>
          <w:rFonts w:ascii="Times New Roman" w:hAnsi="Times New Roman" w:cs="Times New Roman"/>
          <w:color w:val="auto"/>
        </w:rPr>
        <w:t>ных пространств государств-членов для достижения и поддержания интегр</w:t>
      </w:r>
      <w:r w:rsidRPr="00973948">
        <w:rPr>
          <w:rFonts w:ascii="Times New Roman" w:hAnsi="Times New Roman" w:cs="Times New Roman"/>
          <w:color w:val="auto"/>
        </w:rPr>
        <w:t>а</w:t>
      </w:r>
      <w:r w:rsidRPr="00973948">
        <w:rPr>
          <w:rFonts w:ascii="Times New Roman" w:hAnsi="Times New Roman" w:cs="Times New Roman"/>
          <w:color w:val="auto"/>
        </w:rPr>
        <w:t xml:space="preserve">ционных устремлений, реализации информационных прав и свобод человека, сформировать комфортные условия для развития бизнеса и реализации принципа свободной конкуренции, обеспечить развитие информационного </w:t>
      </w:r>
      <w:r w:rsidRPr="00973948">
        <w:rPr>
          <w:rFonts w:ascii="Times New Roman" w:hAnsi="Times New Roman" w:cs="Times New Roman"/>
          <w:color w:val="auto"/>
        </w:rPr>
        <w:lastRenderedPageBreak/>
        <w:t>законодательства и оказать поддержку по созданию и регулированию и</w:t>
      </w:r>
      <w:r w:rsidRPr="00973948">
        <w:rPr>
          <w:rFonts w:ascii="Times New Roman" w:hAnsi="Times New Roman" w:cs="Times New Roman"/>
          <w:color w:val="auto"/>
        </w:rPr>
        <w:t>н</w:t>
      </w:r>
      <w:r w:rsidRPr="00973948">
        <w:rPr>
          <w:rFonts w:ascii="Times New Roman" w:hAnsi="Times New Roman" w:cs="Times New Roman"/>
          <w:color w:val="auto"/>
        </w:rPr>
        <w:t>формационного пространства Европейского союза.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20" w:right="4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 xml:space="preserve">Сегодня практически все социально-политические процессы в </w:t>
      </w:r>
      <w:proofErr w:type="gramStart"/>
      <w:r w:rsidRPr="00973948">
        <w:rPr>
          <w:rFonts w:ascii="Times New Roman" w:hAnsi="Times New Roman" w:cs="Times New Roman"/>
          <w:color w:val="auto"/>
        </w:rPr>
        <w:t>Европе</w:t>
      </w:r>
      <w:proofErr w:type="gramEnd"/>
      <w:r w:rsidRPr="00973948">
        <w:rPr>
          <w:rFonts w:ascii="Times New Roman" w:hAnsi="Times New Roman" w:cs="Times New Roman"/>
          <w:color w:val="auto"/>
        </w:rPr>
        <w:t xml:space="preserve"> так или иначе связаны с интеграционными задачами. В условиях формир</w:t>
      </w:r>
      <w:r w:rsidRPr="00973948">
        <w:rPr>
          <w:rFonts w:ascii="Times New Roman" w:hAnsi="Times New Roman" w:cs="Times New Roman"/>
          <w:color w:val="auto"/>
        </w:rPr>
        <w:t>о</w:t>
      </w:r>
      <w:r w:rsidRPr="00973948">
        <w:rPr>
          <w:rFonts w:ascii="Times New Roman" w:hAnsi="Times New Roman" w:cs="Times New Roman"/>
          <w:color w:val="auto"/>
        </w:rPr>
        <w:t>вания информационного общества ключевыми задачами становятся инфо</w:t>
      </w:r>
      <w:r w:rsidRPr="00973948">
        <w:rPr>
          <w:rFonts w:ascii="Times New Roman" w:hAnsi="Times New Roman" w:cs="Times New Roman"/>
          <w:color w:val="auto"/>
        </w:rPr>
        <w:t>р</w:t>
      </w:r>
      <w:r w:rsidRPr="00973948">
        <w:rPr>
          <w:rFonts w:ascii="Times New Roman" w:hAnsi="Times New Roman" w:cs="Times New Roman"/>
          <w:color w:val="auto"/>
        </w:rPr>
        <w:t>матизация всех сфер жизни, минимизация информационного разрыва между странами и гражданами Европейского союза, европейскими институтами, снижение национальных противоречий и продвижение вопросов панъевр</w:t>
      </w:r>
      <w:r w:rsidRPr="00973948">
        <w:rPr>
          <w:rFonts w:ascii="Times New Roman" w:hAnsi="Times New Roman" w:cs="Times New Roman"/>
          <w:color w:val="auto"/>
        </w:rPr>
        <w:t>о</w:t>
      </w:r>
      <w:r w:rsidRPr="00973948">
        <w:rPr>
          <w:rFonts w:ascii="Times New Roman" w:hAnsi="Times New Roman" w:cs="Times New Roman"/>
          <w:color w:val="auto"/>
        </w:rPr>
        <w:t>пейского движения.</w:t>
      </w:r>
    </w:p>
    <w:p w:rsidR="00B137D6" w:rsidRPr="00973948" w:rsidRDefault="00AE37E4">
      <w:pPr>
        <w:pStyle w:val="ab"/>
        <w:shd w:val="clear" w:color="auto" w:fill="auto"/>
        <w:spacing w:after="0" w:line="360" w:lineRule="auto"/>
        <w:ind w:left="20" w:right="4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t>Информационная политика Европейского союза носит надгосударс</w:t>
      </w:r>
      <w:r w:rsidRPr="00973948">
        <w:rPr>
          <w:rFonts w:ascii="Times New Roman" w:hAnsi="Times New Roman" w:cs="Times New Roman"/>
          <w:color w:val="auto"/>
        </w:rPr>
        <w:t>т</w:t>
      </w:r>
      <w:r w:rsidRPr="00973948">
        <w:rPr>
          <w:rFonts w:ascii="Times New Roman" w:hAnsi="Times New Roman" w:cs="Times New Roman"/>
          <w:color w:val="auto"/>
        </w:rPr>
        <w:t>венный характер и призвана обеспечить реализацию интеграции, способс</w:t>
      </w:r>
      <w:r w:rsidRPr="00973948">
        <w:rPr>
          <w:rFonts w:ascii="Times New Roman" w:hAnsi="Times New Roman" w:cs="Times New Roman"/>
          <w:color w:val="auto"/>
        </w:rPr>
        <w:t>т</w:t>
      </w:r>
      <w:r w:rsidRPr="00973948">
        <w:rPr>
          <w:rFonts w:ascii="Times New Roman" w:hAnsi="Times New Roman" w:cs="Times New Roman"/>
          <w:color w:val="auto"/>
        </w:rPr>
        <w:t xml:space="preserve">вовать решению информационных </w:t>
      </w:r>
      <w:proofErr w:type="gramStart"/>
      <w:r w:rsidRPr="00973948">
        <w:rPr>
          <w:rFonts w:ascii="Times New Roman" w:hAnsi="Times New Roman" w:cs="Times New Roman"/>
          <w:color w:val="auto"/>
        </w:rPr>
        <w:t>задач</w:t>
      </w:r>
      <w:proofErr w:type="gramEnd"/>
      <w:r w:rsidRPr="00973948">
        <w:rPr>
          <w:rFonts w:ascii="Times New Roman" w:hAnsi="Times New Roman" w:cs="Times New Roman"/>
          <w:color w:val="auto"/>
        </w:rPr>
        <w:t xml:space="preserve"> как на национальном, так и надн</w:t>
      </w:r>
      <w:r w:rsidRPr="00973948">
        <w:rPr>
          <w:rFonts w:ascii="Times New Roman" w:hAnsi="Times New Roman" w:cs="Times New Roman"/>
          <w:color w:val="auto"/>
        </w:rPr>
        <w:t>а</w:t>
      </w:r>
      <w:r w:rsidRPr="00973948">
        <w:rPr>
          <w:rFonts w:ascii="Times New Roman" w:hAnsi="Times New Roman" w:cs="Times New Roman"/>
          <w:color w:val="auto"/>
        </w:rPr>
        <w:t>циональном уровне. При этом она должна отвечать информационным инт</w:t>
      </w:r>
      <w:r w:rsidRPr="00973948">
        <w:rPr>
          <w:rFonts w:ascii="Times New Roman" w:hAnsi="Times New Roman" w:cs="Times New Roman"/>
          <w:color w:val="auto"/>
        </w:rPr>
        <w:t>е</w:t>
      </w:r>
      <w:r w:rsidRPr="00973948">
        <w:rPr>
          <w:rFonts w:ascii="Times New Roman" w:hAnsi="Times New Roman" w:cs="Times New Roman"/>
          <w:color w:val="auto"/>
        </w:rPr>
        <w:t>ресам самого союза, не ущемляя при этом интересы государств-членов.</w:t>
      </w:r>
    </w:p>
    <w:p w:rsidR="00B137D6" w:rsidRPr="00973948" w:rsidRDefault="00AE37E4" w:rsidP="005F24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u w:color="C00000"/>
        </w:rPr>
        <w:br w:type="page"/>
      </w:r>
    </w:p>
    <w:p w:rsidR="005F24A7" w:rsidRPr="00973948" w:rsidRDefault="00D43C8E" w:rsidP="00D43C8E">
      <w:pPr>
        <w:pStyle w:val="1"/>
        <w:ind w:left="1080"/>
        <w:rPr>
          <w:rFonts w:ascii="Times New Roman" w:eastAsia="Times New Roman" w:hAnsi="Times New Roman" w:cs="Times New Roman"/>
          <w:color w:val="auto"/>
        </w:rPr>
      </w:pPr>
      <w:bookmarkStart w:id="4" w:name="_Toc419289396"/>
      <w:r>
        <w:rPr>
          <w:rFonts w:ascii="Times New Roman" w:hAnsi="Times New Roman" w:cs="Times New Roman"/>
          <w:color w:val="auto"/>
        </w:rPr>
        <w:lastRenderedPageBreak/>
        <w:t>Глава 2.</w:t>
      </w:r>
      <w:r w:rsidR="00EB6271">
        <w:rPr>
          <w:rFonts w:ascii="Times New Roman" w:hAnsi="Times New Roman" w:cs="Times New Roman"/>
          <w:color w:val="auto"/>
        </w:rPr>
        <w:t xml:space="preserve"> </w:t>
      </w:r>
      <w:r w:rsidR="005F24A7" w:rsidRPr="00973948">
        <w:rPr>
          <w:rFonts w:ascii="Times New Roman" w:hAnsi="Times New Roman" w:cs="Times New Roman"/>
          <w:color w:val="auto"/>
        </w:rPr>
        <w:t>СМИ Польши, Чехии и Венгрии в условиях европе</w:t>
      </w:r>
      <w:r w:rsidR="005F24A7" w:rsidRPr="00973948">
        <w:rPr>
          <w:rFonts w:ascii="Times New Roman" w:hAnsi="Times New Roman" w:cs="Times New Roman"/>
          <w:color w:val="auto"/>
        </w:rPr>
        <w:t>й</w:t>
      </w:r>
      <w:r w:rsidR="005F24A7" w:rsidRPr="00973948">
        <w:rPr>
          <w:rFonts w:ascii="Times New Roman" w:hAnsi="Times New Roman" w:cs="Times New Roman"/>
          <w:color w:val="auto"/>
        </w:rPr>
        <w:t>ской интеграции</w:t>
      </w:r>
      <w:bookmarkEnd w:id="4"/>
    </w:p>
    <w:p w:rsidR="00B137D6" w:rsidRPr="00973948" w:rsidRDefault="00B137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137D6" w:rsidRPr="00973948" w:rsidRDefault="00B137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Согласно определению ООН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89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 Восточную Европу входят такие гос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дарства как: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Белоруссия, Болгария, Венгрия, Молдавия, Польша, Румыния, Россия, Словакия, Украина и Чехия.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С точки зрения исторического и полит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ческого развития Восточная Европа интересный, отчасти уникальный регион. За последние сто лет на территории Восточной Европы сменилось не менее трех политических режимов, до этого практически все государства отстаив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ли свою независимость, периодически совсем исчезая с политической карты мира.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Современные государства Восточной Европы – очень молодые, нек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торые из них фактически впервые в своей истории обрели полноценную 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зависимость, сформировали национальные правительства всего чуть больше двадцати лет назад.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В настоящем исследовании мы рассмотрим качественные издания 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ких государств Восточной Европы, как Польша, Чехия и Венгрия.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Данные государства были выбраны нами не случайно.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Все они имеют яркую историю борьбы за независимость, историю интеграции в более кру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ные, фактически наднациональные образования, такие как Австро-Венгерская и Российская империи, в так называемый «Восточный блок» - з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ну влияния Советского союза.</w:t>
      </w:r>
      <w:proofErr w:type="gramEnd"/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Сегодня они вновь интегрируются в крупное наднациональное образ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вание, однако на этот раз - по собственному желанию.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Все обозначенные нами страны, а именно Польша, Чехия и Венгрия вступили в Европейский союз 1 мая 2004 года в рамках пятого расширения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ЕС. Все они были отмечены как передовые государства Восточной Европы по уровню развития социальных и политических институтов, темпам роста экономики и промышленности, развития законодательных норм, соответс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вующих требованиям Европейского союза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90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Сегодня все они интегрируются в ЕС, и, безусловно, интегрируется и их система средств массовой информации.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Крах коммунистической системы спровоцировал мощную модерниз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цию СМИ всех этих государств. Интеграция в европейское публичное пр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странство является закономерным этапом развития и демократизации во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точноевропейских СМИ. Однако процесс интеграции происходит неодн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родно.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В настоящей главе мы рассмотрим особенности национальных печа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ных рынков Польши, Чехии и Венгрии, изучим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медийное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законодательство этих государств, осветим вопросы экономического характера и проблемы плюрализма.</w:t>
      </w:r>
    </w:p>
    <w:p w:rsidR="00B137D6" w:rsidRPr="00973948" w:rsidRDefault="00AE37E4" w:rsidP="003863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При анализе СМИ мы выбрали три временных периода в промежутке с 2004 по 2015 год. Ими, соответственно, стали 2004, 2008 и 2014 год, п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скольку именно в этот момент наблюдались наиболее критические для Евр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пейского союза ситуации, вызывающие внутренние противоречия в странах ЕС.</w:t>
      </w:r>
    </w:p>
    <w:p w:rsidR="00D837CB" w:rsidRPr="00973948" w:rsidRDefault="00D837CB" w:rsidP="00EB6271">
      <w:pPr>
        <w:pStyle w:val="1"/>
        <w:numPr>
          <w:ilvl w:val="1"/>
          <w:numId w:val="44"/>
        </w:numPr>
        <w:jc w:val="center"/>
        <w:rPr>
          <w:rFonts w:ascii="Times New Roman" w:eastAsia="Times New Roman" w:hAnsi="Times New Roman" w:cs="Times New Roman"/>
          <w:color w:val="auto"/>
        </w:rPr>
      </w:pPr>
      <w:bookmarkStart w:id="5" w:name="_Toc419289397"/>
      <w:r w:rsidRPr="00973948">
        <w:rPr>
          <w:rFonts w:ascii="Times New Roman" w:hAnsi="Times New Roman" w:cs="Times New Roman"/>
          <w:color w:val="auto"/>
        </w:rPr>
        <w:t>Национальные особенности развития и становления прессы в Польше, Чехии и Венгрии: политические и экономические факт</w:t>
      </w:r>
      <w:r w:rsidRPr="00973948">
        <w:rPr>
          <w:rFonts w:ascii="Times New Roman" w:hAnsi="Times New Roman" w:cs="Times New Roman"/>
          <w:color w:val="auto"/>
        </w:rPr>
        <w:t>о</w:t>
      </w:r>
      <w:r w:rsidRPr="00973948">
        <w:rPr>
          <w:rFonts w:ascii="Times New Roman" w:hAnsi="Times New Roman" w:cs="Times New Roman"/>
          <w:color w:val="auto"/>
        </w:rPr>
        <w:t>ры</w:t>
      </w:r>
      <w:bookmarkEnd w:id="5"/>
    </w:p>
    <w:p w:rsidR="00B137D6" w:rsidRPr="00973948" w:rsidRDefault="00B137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В настоящем параграфе мы рассмотрим специфику национального 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формационного рынка, рассмотрим законодательные акты, которые регул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руют деятельность печатных СМИ в Польше, Чехии и Венгрии, сопоставим экономические ситуации в этих государствах, затронем вопросы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медиако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центрации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 плюрализма, особенности взаимодействия изданий и политич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ских институтов.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Тем не менее, в первую очередь представляется логичным обратится к историческим особенностям этих государств, поскольку именно история ок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зывает существенное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влияние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как на мировоззрение населения, так и на ра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витие политических, социальных институтов, и, безусловно, </w:t>
      </w:r>
      <w:r w:rsidR="00E81195">
        <w:rPr>
          <w:rFonts w:ascii="Times New Roman" w:hAnsi="Times New Roman" w:cs="Times New Roman"/>
          <w:color w:val="auto"/>
          <w:sz w:val="28"/>
          <w:szCs w:val="28"/>
        </w:rPr>
        <w:t>воздействует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на систему СМИ и ее особенности.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Первые упоминания о Польше датируются второй половиной XX века. Уже тогда государство, сформированное династией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Пястов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из нескольких родовых княжеств, было достаточно большим для европейского контине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та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91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Вершины своего влияния страна достигла в XVI веке, став одной из сильнейших европейских держав. В то время территория Польши фактически простиралась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Балтийского до Черного моря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92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В XIX веке страна была лишена самостоятельности, и, несмотря на два крупных восстания в 1830 и 1863 годах, независимость Польша получила лишь с окончанием Первой мировой войны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93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Однако период независимости был краток, и в 1939 году произошел раздел Польши между Германией и Советским Союзом. В течение всей Вт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рой мировой войны Польша была оккупирована, и на ее территории развор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чивались страшные картины массового истребления людей.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Послевоенную судьбу Польши определила Ялтинская конференция, прошедшая в феврале 1945 года. Примечательно, что польских представит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лей на конференции не было. Однако там было сформировано временное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правительство национального единства, фактически состоявшее из эмигран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ских политиков и просоветских сил. Свободные выборы должны были про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ти вскоре после окончания войны, но так и не осуществились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94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Период политической активности, пришедшейся на 1980-е годы, пор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дил движение «Солидарность». Вскоре движение приобрело значительный удельный вес и множество поклонников в политической сфере. С появлен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ем гласности в Советском союзе, «Солидарность» очень скоро стала сильной и значимой политической организацией. На выборах, последовавших за ра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падом Советского союза, она одержала победу на парламентском и през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дентском уровне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95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Важную роль в формировании социальных установок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>пособствова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ших развитию «Солидарности», стали средства массовой информации. 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смотря на цензуру и административное вмешательство, польская журнал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стика и активно поддерживала идею свободы мысли и действий. Важную роль в формировании общественного мнения играло радио «Свободная 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ропа»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96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В 1988 году Польша пережила достаточно большое число антиправ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тельственных выступлений. В 1989 году переговоры между властью и опп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зицией были организованы </w:t>
      </w:r>
      <w:r w:rsidR="004145C1">
        <w:rPr>
          <w:rFonts w:ascii="Times New Roman" w:hAnsi="Times New Roman" w:cs="Times New Roman"/>
          <w:color w:val="auto"/>
          <w:sz w:val="28"/>
          <w:szCs w:val="28"/>
        </w:rPr>
        <w:t>и проведены при посредничестве католической ц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еркви. Роль </w:t>
      </w:r>
      <w:r w:rsidR="004145C1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еркви не случайна. Широко известно, что Польша – одно из наиболее религиозных государств мира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97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 В период политических трансфо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маций, церковь воспринималась как символ единства и силы польского нар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да, его самостоятельности и независимости.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Усилия лидера движения Леха Валенса и других членов «Солидарн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сти» привели к появлению первого некоммунистического правительства в странах советского блока.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Программа приватизации, запущенная в начале 1990-х годов, позвол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ла стране преобразовать собственную экономику в одну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из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наиболее пе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спективных в Восточной Европе. Страна выразила стремление вступить в Европейский союз, в 1999 году Польша присоединилась к альянсу НАТО.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Если мы обратимся к Чехии, то заметим, что страна также имеет дост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точно яркую историю. Особенный интерес представляет своеобразие разв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тия страны на протяжении 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XX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века.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Современная Чешская Республика возникла в 1993 году,  когда Чех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словакия распалась на Чешскую и Словацкую республики. До этого момента единственным периодом самостоятельности и демократии был промежуток между двумя мировыми войнами.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В действительности Чехия имеет большой опыт участия в масштабных интеграционных образованиях, является промышленно развитым регионом, преследующим в Евросоюзе собственные цели.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Уже в первые десятилетия своего существования Прага стала городом, где пересекались торговые пути из Киевской Руси и Европы – выбор пре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почтительного направления и для современной Чехии оказался сложной з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дачей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98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Прага успела побывать столицей Священной римской империи, Чехия вошла в состав Австрийской, затем Австро-Венгерской империй, беспрек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словно подчинилась воле нацистской Германии - «с фактом существования Великой Германии необходимо смириться так быстро, насколько это во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можно», писали чешские газеты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99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 Единственным примером независимости Чехии, как и в случае с Польшей, можно считать период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>ервой республики 1918-1938 годов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00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 Фактически чешское руководство в тот момент наход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лось под влиянием государств Антанты. Однако само население действ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тельно верило в долгожданную независимость. Народ без раздумий выбрал демократический путь развития в 1918 году, в то время как в соседних стр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нах набирали обороты тоталитарные и авторитарные течения.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До 1989 года Чехословакия территориально и идеологически относ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лась к зоне советского влияния. Экономика страны была сформирована и з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точена СССР для обеспечения собственного рынка.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Безусловно, Пражская весна 1968 года оставила значительный отпеч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ток в сердцах и умах чехов. Идеи, зародившиеся в период Пражской весны, нашли свое отражение в Бархатной революции 1989 года, ставшей началом демонтажа социалистической системы. И здесь, как и в Польше, немалую роль сыграли средства массовой информации. Так, хорошо известно воззв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ние «Две тысячи слов», в котором журналист газеты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Лидове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новины»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Лю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вик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Вацулик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обращается к чехам и требует их «бороться до конца»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01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Падение коммунистического режима и распад Советского союза чре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вычайно негативно отразились на экономике страны. Чехия стала заложн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цей собственной системы – развитая промышленность неожиданно </w:t>
      </w:r>
      <w:r w:rsidR="007B5269">
        <w:rPr>
          <w:rFonts w:ascii="Times New Roman" w:hAnsi="Times New Roman" w:cs="Times New Roman"/>
          <w:color w:val="auto"/>
          <w:sz w:val="28"/>
          <w:szCs w:val="28"/>
        </w:rPr>
        <w:t xml:space="preserve">оказалась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непосильным бременем с точки зрения финансов и энергетики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02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Для Чехии и других стран Восточной Европы вступление в ЕС носило преимущественно экономический характер. Во-первых, она стремилась сра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нять уровень доходов со странами союза, во-вторых, ЕС оказался удобным рынком сбыта, достаточно широким для реализации промышленной проду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ции. Кроме того, основными принципами европейского сообщества является гарантия свободного перемещения капиталов, товаров, услуг и людей, бе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пошлинная торговля и отсутствие внутренних границ, что создает необыча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но комфортные условия для торгово-экономических отношений.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Таким образом, как и Польша, Чехия является достаточно молодым г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сударством, где политическая трансформация стала результатом активизации населения и его стремления изменить ситуацию.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Венгрия – еще одна страна в Восточной Европе, которую мы постар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емся рассмотреть. Независимая Венгрия появилась после распада Австро-Венгерской империи в 1918 году. </w:t>
      </w:r>
      <w:r w:rsidR="008D3F81">
        <w:rPr>
          <w:rFonts w:ascii="Times New Roman" w:hAnsi="Times New Roman" w:cs="Times New Roman"/>
          <w:color w:val="auto"/>
          <w:sz w:val="28"/>
          <w:szCs w:val="28"/>
        </w:rPr>
        <w:t>Но 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сли Польша и Чехия фактически не имели самостоятельности и политической воли, то Венгрия, находясь в 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ставе империи, представляла вполне автономное государство, с собственн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ми законодательными институтами, парламентом и армией. Венгрия облад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ла теми же правами, что и Австрия, и, соответственно, не приходилось гов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рить об ущемлении венгров.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После окончания Второй мировой войны. Венгрия, воевавшая на ст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роне Гитлера, попала в зону влияния Советского союза.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Примечательно, что нахождение в зоне влияния СССР, насаждение п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литической воли и коммунистической идеологии извне было воспринято венграми крайне негативно практически с самого начала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03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 Протестные 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строения вылились в Венгерское восстание 1956 года, жестоко подавленное армией стран Варшавского договора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04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color="252525"/>
          <w:shd w:val="clear" w:color="auto" w:fill="FFFFFF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Ликвидация советской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системы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как и в большинстве государств Во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точной Европы началась в 1989 году – у Венгерской социалистической раб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чей партии сменилось руководство, идеологией партии была объявлена </w:t>
      </w:r>
      <w:r w:rsidRPr="00973948">
        <w:rPr>
          <w:rFonts w:ascii="Times New Roman" w:hAnsi="Times New Roman" w:cs="Times New Roman"/>
          <w:color w:val="auto"/>
          <w:sz w:val="28"/>
          <w:szCs w:val="28"/>
          <w:u w:color="252525"/>
          <w:shd w:val="clear" w:color="auto" w:fill="FFFFFF"/>
        </w:rPr>
        <w:t>соц</w:t>
      </w:r>
      <w:r w:rsidRPr="00973948">
        <w:rPr>
          <w:rFonts w:ascii="Times New Roman" w:hAnsi="Times New Roman" w:cs="Times New Roman"/>
          <w:color w:val="auto"/>
          <w:sz w:val="28"/>
          <w:szCs w:val="28"/>
          <w:u w:color="252525"/>
          <w:shd w:val="clear" w:color="auto" w:fill="FFFFFF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  <w:u w:color="252525"/>
          <w:shd w:val="clear" w:color="auto" w:fill="FFFFFF"/>
        </w:rPr>
        <w:t>ал-демократия, а сама она была переименована в Венгерскую демократич</w:t>
      </w:r>
      <w:r w:rsidRPr="00973948">
        <w:rPr>
          <w:rFonts w:ascii="Times New Roman" w:hAnsi="Times New Roman" w:cs="Times New Roman"/>
          <w:color w:val="auto"/>
          <w:sz w:val="28"/>
          <w:szCs w:val="28"/>
          <w:u w:color="252525"/>
          <w:shd w:val="clear" w:color="auto" w:fill="FFFFFF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  <w:u w:color="252525"/>
          <w:shd w:val="clear" w:color="auto" w:fill="FFFFFF"/>
        </w:rPr>
        <w:t>скую партию. Венгрия вновь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73948">
        <w:rPr>
          <w:rFonts w:ascii="Times New Roman" w:hAnsi="Times New Roman" w:cs="Times New Roman"/>
          <w:color w:val="auto"/>
          <w:sz w:val="28"/>
          <w:szCs w:val="28"/>
          <w:u w:color="252525"/>
          <w:shd w:val="clear" w:color="auto" w:fill="FFFFFF"/>
        </w:rPr>
        <w:t>провозглашена Венгерской Республикой — третьей демократией в истории страны. Изменилась внешняя политика — был взят курс на возвращение в Европу, начавшийся с вывода частей Сове</w:t>
      </w:r>
      <w:r w:rsidRPr="00973948">
        <w:rPr>
          <w:rFonts w:ascii="Times New Roman" w:hAnsi="Times New Roman" w:cs="Times New Roman"/>
          <w:color w:val="auto"/>
          <w:sz w:val="28"/>
          <w:szCs w:val="28"/>
          <w:u w:color="252525"/>
          <w:shd w:val="clear" w:color="auto" w:fill="FFFFFF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  <w:u w:color="252525"/>
          <w:shd w:val="clear" w:color="auto" w:fill="FFFFFF"/>
        </w:rPr>
        <w:t>ской армии с территории Венгрии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u w:color="252525"/>
          <w:shd w:val="clear" w:color="auto" w:fill="FFFFFF"/>
          <w:vertAlign w:val="superscript"/>
        </w:rPr>
        <w:footnoteReference w:id="105"/>
      </w:r>
      <w:r w:rsidRPr="00973948">
        <w:rPr>
          <w:rFonts w:ascii="Times New Roman" w:hAnsi="Times New Roman" w:cs="Times New Roman"/>
          <w:color w:val="auto"/>
          <w:sz w:val="28"/>
          <w:szCs w:val="28"/>
          <w:u w:color="252525"/>
          <w:shd w:val="clear" w:color="auto" w:fill="FFFFFF"/>
        </w:rPr>
        <w:t>. В 2004 году страна вступила в Европе</w:t>
      </w:r>
      <w:r w:rsidRPr="00973948">
        <w:rPr>
          <w:rFonts w:ascii="Times New Roman" w:hAnsi="Times New Roman" w:cs="Times New Roman"/>
          <w:color w:val="auto"/>
          <w:sz w:val="28"/>
          <w:szCs w:val="28"/>
          <w:u w:color="252525"/>
          <w:shd w:val="clear" w:color="auto" w:fill="FFFFFF"/>
        </w:rPr>
        <w:t>й</w:t>
      </w:r>
      <w:r w:rsidRPr="00973948">
        <w:rPr>
          <w:rFonts w:ascii="Times New Roman" w:hAnsi="Times New Roman" w:cs="Times New Roman"/>
          <w:color w:val="auto"/>
          <w:sz w:val="28"/>
          <w:szCs w:val="28"/>
          <w:u w:color="252525"/>
          <w:shd w:val="clear" w:color="auto" w:fill="FFFFFF"/>
        </w:rPr>
        <w:t>ский союз.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  <w:u w:color="252525"/>
          <w:shd w:val="clear" w:color="auto" w:fill="FFFFFF"/>
        </w:rPr>
        <w:t xml:space="preserve">Таким образом, все три рассмотренных нами государства в период </w:t>
      </w:r>
      <w:r w:rsidRPr="00973948">
        <w:rPr>
          <w:rFonts w:ascii="Times New Roman" w:hAnsi="Times New Roman" w:cs="Times New Roman"/>
          <w:color w:val="auto"/>
          <w:sz w:val="28"/>
          <w:szCs w:val="28"/>
          <w:u w:color="252525"/>
          <w:shd w:val="clear" w:color="auto" w:fill="FFFFFF"/>
          <w:lang w:val="en-US"/>
        </w:rPr>
        <w:t>XX</w:t>
      </w:r>
      <w:r w:rsidRPr="00973948">
        <w:rPr>
          <w:rFonts w:ascii="Times New Roman" w:hAnsi="Times New Roman" w:cs="Times New Roman"/>
          <w:color w:val="auto"/>
          <w:sz w:val="28"/>
          <w:szCs w:val="28"/>
          <w:u w:color="252525"/>
          <w:shd w:val="clear" w:color="auto" w:fill="FFFFFF"/>
        </w:rPr>
        <w:t xml:space="preserve"> века столкнулись со значительными трансформациями, прежде всего в пол</w:t>
      </w:r>
      <w:r w:rsidRPr="00973948">
        <w:rPr>
          <w:rFonts w:ascii="Times New Roman" w:hAnsi="Times New Roman" w:cs="Times New Roman"/>
          <w:color w:val="auto"/>
          <w:sz w:val="28"/>
          <w:szCs w:val="28"/>
          <w:u w:color="252525"/>
          <w:shd w:val="clear" w:color="auto" w:fill="FFFFFF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  <w:u w:color="252525"/>
          <w:shd w:val="clear" w:color="auto" w:fill="FFFFFF"/>
        </w:rPr>
        <w:t>тической системе. Они были лишены права голоса на протяжении всего п</w:t>
      </w:r>
      <w:r w:rsidRPr="00973948">
        <w:rPr>
          <w:rFonts w:ascii="Times New Roman" w:hAnsi="Times New Roman" w:cs="Times New Roman"/>
          <w:color w:val="auto"/>
          <w:sz w:val="28"/>
          <w:szCs w:val="28"/>
          <w:u w:color="252525"/>
          <w:shd w:val="clear" w:color="auto" w:fill="FFFFFF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  <w:u w:color="252525"/>
          <w:shd w:val="clear" w:color="auto" w:fill="FFFFFF"/>
        </w:rPr>
        <w:t>риода пребывания в зоне Советского влияния, выполняли назначенные им руководством союза социальные и экономические функции. Стремление г</w:t>
      </w:r>
      <w:r w:rsidRPr="00973948">
        <w:rPr>
          <w:rFonts w:ascii="Times New Roman" w:hAnsi="Times New Roman" w:cs="Times New Roman"/>
          <w:color w:val="auto"/>
          <w:sz w:val="28"/>
          <w:szCs w:val="28"/>
          <w:u w:color="252525"/>
          <w:shd w:val="clear" w:color="auto" w:fill="FFFFFF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  <w:u w:color="252525"/>
          <w:shd w:val="clear" w:color="auto" w:fill="FFFFFF"/>
        </w:rPr>
        <w:t>сударств Восточной Европы к независимости и самостоятельности является закономерным развитием событий. При этом интеграция в более крупное, но демократическо</w:t>
      </w:r>
      <w:r w:rsidR="00AD4D60">
        <w:rPr>
          <w:rFonts w:ascii="Times New Roman" w:hAnsi="Times New Roman" w:cs="Times New Roman"/>
          <w:color w:val="auto"/>
          <w:sz w:val="28"/>
          <w:szCs w:val="28"/>
          <w:u w:color="252525"/>
          <w:shd w:val="clear" w:color="auto" w:fill="FFFFFF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  <w:u w:color="252525"/>
          <w:shd w:val="clear" w:color="auto" w:fill="FFFFFF"/>
        </w:rPr>
        <w:t xml:space="preserve"> образование рассматривается как гарант социального, п</w:t>
      </w:r>
      <w:r w:rsidRPr="00973948">
        <w:rPr>
          <w:rFonts w:ascii="Times New Roman" w:hAnsi="Times New Roman" w:cs="Times New Roman"/>
          <w:color w:val="auto"/>
          <w:sz w:val="28"/>
          <w:szCs w:val="28"/>
          <w:u w:color="252525"/>
          <w:shd w:val="clear" w:color="auto" w:fill="FFFFFF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  <w:u w:color="252525"/>
          <w:shd w:val="clear" w:color="auto" w:fill="FFFFFF"/>
        </w:rPr>
        <w:t>литического, экономического благополучия.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Обратимся к особенностям развития национальных систем СМИ Польши, Чехии и Венгрии.</w:t>
      </w:r>
    </w:p>
    <w:p w:rsidR="00B137D6" w:rsidRPr="00AD4D60" w:rsidRDefault="00AE37E4" w:rsidP="00AD4D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Трансформация в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польских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запустилась практически сразу после падения коммунистического режима в 1989 году. 11 апреля 1990 года пол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ский парламент принял акт </w:t>
      </w:r>
      <w:r w:rsidR="00AD4D60">
        <w:rPr>
          <w:rFonts w:ascii="Times New Roman" w:hAnsi="Times New Roman" w:cs="Times New Roman"/>
          <w:color w:val="auto"/>
          <w:sz w:val="28"/>
          <w:szCs w:val="28"/>
        </w:rPr>
        <w:t>о запрете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цензуры, который стал поправкой в з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кон о печати 1984 года, созданный предыдущей коммунистической админ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страцией. Реформация польского законодательства повлияла на структуру СМИ Польши. Экономические реформы позволили журналистам, ранее 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ботавшим на государственные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, создать новые качественные издания.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Кроме того, рынок СМИ стал активно заполняться иностранными инвест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циями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06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Польша имеет сильные традиции печатных СМИ. Согласно данным научно-исследовательского центра прессы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Ягеллонского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университета в Кракове, в Польше выпускается около 5500 периодических изданий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07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 Пол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скому читателю предлагаются ежедневные и еженедельные газеты, журналы, разного качества и содержания.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Как правило, развитие рынка периодических изданий Польши разд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ляют на два периода: до 1989 и после 1989 года. Издания, существовавшие до 1989 года, сформированные при непосредственном участии коммунистич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ской администрации, которые затем были приватизированы и проданы инв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сторам, преимущественно иностранным. И издания, появившиеся во время или после смены политической системы, отражают ценности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посткоммун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стической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Польши и зачастую принадлежат непосредственно польским эк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номическим структурам.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Экономика Польши достаточно легко, по сравнению с другими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сткоммунистическими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странами, преодолела переходный период. После эт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па бурных реформ, развернувшихся в начале 1990-х годов, экономика страны быстро вернулась на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доперестроечный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уровень 1989 года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08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 1993 года в стране наблюдался сильный рост внутреннего валового продукта, в среднем, более чем на 5% в год. Такие темпы развития и относ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тельно мягкий путь экономической и политической трансформации сделали польскую экономику того времени одной из наиболее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надежных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 сильных в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Европе. Кроме того, приоритетной целью Польши стало вступление в Евр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пейский союз, что обеспечило бы ей экономическую, политическую и вое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ную безопасность. Именно вступление в ЕС становится причиной эконом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ческого развития, структурных, культурных и политических трансформаций внутри страны.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Настойчивость в реализации реформ сделала страну одной из самых процветающих в регионе. Политика, позволяющая приватизацию государс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венных компаний, способствовала созданию нового бизнеса, стимулировала развитие в частном секторе, в том числе и в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медиасфере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Экономическая ситуация в Польше повлияла на польскую прессу. Во второй половине 1990-х годов исчезла часть вновь созданных газет. Прич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ной стали трудности экономического характера. Экономическое положение новых газет было существенно хуже, чем у старых изданий. В первую оч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редь это связано с рынком рекламы. Рекламодатели отдавали предпочтение уже известным изданиям, избегая молодых газет даже в тех случаях, когда тираж был аналогичным. Кроме того, новое правительство не субсидировало прессу, формируя, таким образом, полную зависимость от рекламы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09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Ситуация в экономическом секторе Чехии не была столь оптимисти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на, как в Польше. Падение коммунистического режима и распад Советского союза чрезвычайно негативно отражаются на экономике страны.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Накопление иностранных задолженностей спровоцировало новую во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ну финансовых затруднений в 1998</w:t>
      </w:r>
      <w:r w:rsidR="0045578B">
        <w:rPr>
          <w:rFonts w:ascii="Times New Roman" w:hAnsi="Times New Roman" w:cs="Times New Roman"/>
          <w:color w:val="auto"/>
          <w:sz w:val="28"/>
          <w:szCs w:val="28"/>
        </w:rPr>
        <w:t>году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10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 Помощь пришла со стороны 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ропейского союза, а конкретно </w:t>
      </w:r>
      <w:r w:rsidR="0045578B">
        <w:rPr>
          <w:rFonts w:ascii="Times New Roman" w:hAnsi="Times New Roman" w:cs="Times New Roman"/>
          <w:color w:val="auto"/>
          <w:sz w:val="28"/>
          <w:szCs w:val="28"/>
        </w:rPr>
        <w:t xml:space="preserve">из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Германии, что совпало с желанием Че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ской республики стать членом ЕС. Будучи европейским лидером,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Германия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стреми</w:t>
      </w:r>
      <w:r w:rsidR="00004DA4">
        <w:rPr>
          <w:rFonts w:ascii="Times New Roman" w:hAnsi="Times New Roman" w:cs="Times New Roman"/>
          <w:color w:val="auto"/>
          <w:sz w:val="28"/>
          <w:szCs w:val="28"/>
        </w:rPr>
        <w:t xml:space="preserve">лась пустить Чехию на </w:t>
      </w:r>
      <w:proofErr w:type="spellStart"/>
      <w:r w:rsidR="00004DA4">
        <w:rPr>
          <w:rFonts w:ascii="Times New Roman" w:hAnsi="Times New Roman" w:cs="Times New Roman"/>
          <w:color w:val="auto"/>
          <w:sz w:val="28"/>
          <w:szCs w:val="28"/>
        </w:rPr>
        <w:t>внутри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европейский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рынок, так как государство отличал развитый промышленный сектор, а экономическое взаимодействие с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н</w:t>
      </w:r>
      <w:r w:rsidR="00004DA4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внутри ЕС сулило большие выгоды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11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. Более того, в процессе интеграции </w:t>
      </w:r>
      <w:r w:rsidR="00004DA4">
        <w:rPr>
          <w:rFonts w:ascii="Times New Roman" w:hAnsi="Times New Roman" w:cs="Times New Roman"/>
          <w:color w:val="auto"/>
          <w:sz w:val="28"/>
          <w:szCs w:val="28"/>
        </w:rPr>
        <w:t xml:space="preserve">всех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стран Центральной и Восточное Европы, Германия оказывала им инв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стиционную поддержку, что позволяет характеризовать отношения между государствами как партнерские, если не дружеские.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Современная чешская система СМИ является результатом «бархатной революции», свершившейся в 1989 году. До ноября 1989 года деятельность всех СМИ в Чехословакии регулировалась правительством, государственн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ми организациями и коммунистической партией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12"/>
      </w:r>
      <w:r w:rsidR="00004DA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После революции все средства массовой информации, существовавшие при коммунистической власти, подверглись массовой приватизации, был 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гализован самиздат.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Сегодня практически все чешские средства массовой информации, за исключением организаций общественного вещания «Чешское радио и Че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ское телевидение», которые частично контролируются парламентом, нах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дятся в частных руках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13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Как и в случае с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других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посткоммунистических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государств, си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тема СМИ Венгрии была сформирована за десятилетия коммунистического правления. Развивалась как структура, контролируемая государством и ре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лизующая его цели, а затем подверглась резкой трансформации на фоне п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литических и экономических реформ 1990 года. Тем не менее, историческое наследие коммунистического режима формирует точки напряжения в сре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ствах массовой информации вплоть до настоящего времени.</w:t>
      </w:r>
    </w:p>
    <w:p w:rsidR="00B137D6" w:rsidRPr="002D593F" w:rsidRDefault="00AE37E4" w:rsidP="002D59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Трансформация системы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масс-медиа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Венгрии началась одновременно с политической и экономической трансформацией в стране с падением комм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нистической системы в 1990 году. Преобладание иностранной собственн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сти, закат качественных изданий и политической журналистики, рост числа таблоидов, торжество коммерческих и развлекательных радиостанций и 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леканалов, социальная и</w:t>
      </w:r>
      <w:r w:rsidR="00A92ED1">
        <w:rPr>
          <w:rFonts w:ascii="Times New Roman" w:hAnsi="Times New Roman" w:cs="Times New Roman"/>
          <w:color w:val="auto"/>
          <w:sz w:val="28"/>
          <w:szCs w:val="28"/>
        </w:rPr>
        <w:t xml:space="preserve"> поли</w:t>
      </w:r>
      <w:r w:rsidR="002D593F">
        <w:rPr>
          <w:rFonts w:ascii="Times New Roman" w:hAnsi="Times New Roman" w:cs="Times New Roman"/>
          <w:color w:val="auto"/>
          <w:sz w:val="28"/>
          <w:szCs w:val="28"/>
        </w:rPr>
        <w:t>тическая журналистика - сектора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наименьшего прес</w:t>
      </w:r>
      <w:r w:rsidR="00A92ED1">
        <w:rPr>
          <w:rFonts w:ascii="Times New Roman" w:hAnsi="Times New Roman" w:cs="Times New Roman"/>
          <w:color w:val="auto"/>
          <w:sz w:val="28"/>
          <w:szCs w:val="28"/>
        </w:rPr>
        <w:t>тижа с небольшой долей на рынке</w:t>
      </w:r>
      <w:r w:rsidR="002D593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2ED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D593F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от краткая характеристика совр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менной ситуации в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медиасфере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Венгрии. Безусловно, это не лучший резул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тат, которого можно было бы ждать от трансформации системы СМИ, сопр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вождающей революционные изменения в обществе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14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В течении более чем 40 лет после окончания Второй мировой войны политическая система и система средств массовой информации Восточной Европы развивалась в рамках определенной институциональной экономич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ской и правовой структуры.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В случае Венгрии свобода прессы была гарантирована конституцией, однако конституция оказалась лишь занавесом для реально происходящих событий. В действительности же люди не могли получить лицензию на орг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низацию средств массовой информации, </w:t>
      </w:r>
      <w:r w:rsidR="00DD565C">
        <w:rPr>
          <w:rFonts w:ascii="Times New Roman" w:hAnsi="Times New Roman" w:cs="Times New Roman"/>
          <w:color w:val="auto"/>
          <w:sz w:val="28"/>
          <w:szCs w:val="28"/>
        </w:rPr>
        <w:t>СМИ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были фактически монопол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зированы коммунистической партией.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Переход от командной экономики к рыночной заставил СМИ претерпеть коренные изменения за очень небол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шой промежуток времени.</w:t>
      </w:r>
      <w:proofErr w:type="gramEnd"/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Примечательно, что из всех рассматриваемых нами государств, ситу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ция в экономической сфере Венгрии оказалась наиболее плачевной. Как и другим восточноевропейским государствам, Венгрии в наследство от СССР достался развитый промышленный комплекс. Тем не менее, в годы тран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формации политической системы, практически все предприятия были уни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тожены или проданы. В 2003 году в стране сложилась достаточно сложная экономическая ситуация, образовался значительный бюджетный дефицит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(6%)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15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. Сложная ситуация в экономике спровоцировала продажу средств массовой информации Венгрии иностранным компаниям.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Однако процесс перехода средств массовой информации в руки ин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странных компаний является характерной чертой развития современного 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формационного рынка Восточной Европы.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Приватизация стала визитной карточкой и польской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посткоммунист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ческой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культуры. В течение первого года после падения коммунизма число изданий в Польше резко возросло, за первые 5 месяцев оно увеличилось на 600 единиц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16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На смену «Издательскому дому кооперативных рабочих», организации, в течени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40 лет контролировавшей более 80% польских изданий, пришли новые польские и иностранные компании. Свобода прессы спровоцировала бурный рост СМИ - поляки получили возможность выбора источника 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формации, выбора позиции и взглядов на события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17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Однако быстрый рост польских СМИ имел и негативные последствия. Каждое новое издание должно </w:t>
      </w:r>
      <w:r w:rsidR="00E960F8">
        <w:rPr>
          <w:rFonts w:ascii="Times New Roman" w:hAnsi="Times New Roman" w:cs="Times New Roman"/>
          <w:color w:val="auto"/>
          <w:sz w:val="28"/>
          <w:szCs w:val="28"/>
        </w:rPr>
        <w:t xml:space="preserve">было </w:t>
      </w:r>
      <w:r w:rsidR="008B5E08">
        <w:rPr>
          <w:rFonts w:ascii="Times New Roman" w:hAnsi="Times New Roman" w:cs="Times New Roman"/>
          <w:color w:val="auto"/>
          <w:sz w:val="28"/>
          <w:szCs w:val="28"/>
        </w:rPr>
        <w:t>быть готовым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активно работать, чтобы завоевать свое место на рынке. В противном случае ему грозило поглощение более крупными игроками на рынке.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Проблема наличия иностранного капитала действительно остро стоит и на современном польском информационном рынке, особенно, в печатном секторе. Наиболее ярко это проявляется в секторе региональных СМИ, где комфортно сосуществуют местные и иностранные издатели. Наиболее кру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ными иностранными компаниями на польском рынке являются «ПНП» (Ге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мания) и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Оркла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» (Норвегия).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Двенадцать газет и еженедельных журналов принадлежат или полн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стью контролируются «ПНП». Считается, что компания занимает более 15 %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от общего печатного рынка Польши. Примечательно, что компания «ПНП» является транснациональной корпорацией. Она владеет значительной частью печатного рынка Германии и Австрии, а в Чехии она контролирует более 40% местной прессы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18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. Другой немецкой компании «Кох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Интерпрайзес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» принадлежит 20% акций компании «Агора», которая, в свою очередь, владеет несколькими крупнейшими изданиями Польши, в том числе и газетой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борча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19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Оркла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» пришла на польский рынок в 1993 году. Сегодня ко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пания управляет 10 изданиями и занимает 18 % на польском информацио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ном рынке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20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 Практически в каждом регионе издания, принадлежащие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Оркла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» занимают доминирующее положение.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Другим крупным собственником на польском рынке является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Баер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Верлаг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». Компания специализируется на телевизионных журналах, а также изданиях для детей и подростков. Компания выпускает 11 изданий и контр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лирует 12 % рынка. «Байер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Верлаг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» также присутствует на чешском, слова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ц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ком и венгерском рынках.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Известнейшая компания «Аксель Шпрингер» также присутствует на польском рынке. Компания контролирует всего 5% рынка, выпуская при этом 8 изданий. Однако основная часть доходов компании приходится на рекламу.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Практически каждое печатное издание Польши имеет собственный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веб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сайт. Электронная база изданий содержит более 1500 интернет – адресов.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Однако сегодня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онлайн-СМИ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Польши скорее являются отражением п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чатных версий изданий, чем полноценным самостоятельным продуктом. Сайты практически не производят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собственного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контента</w:t>
      </w:r>
      <w:proofErr w:type="spellEnd"/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21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Их основная задача - донесение информации по удобным для аудит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рии каналам. Кроме того, слабый интерес со стороны предпринимателей не позволяет в полной мере развивать интернет ресурсы.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Сегодня концентрация СМИ в одних руках становится существенной проблемой.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В средствах массовой информации Чехии наблюдается схожая ситу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ция. Как мы упомянули выше, все СМИ страны, существовавшие до </w:t>
      </w:r>
      <w:r w:rsidR="008B5E0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арха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ной революции, подверглись массовой приватизации. Политические перем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ны проявились в бунте редакций против издателей и редакторов, назначе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ных коммунистической партией. В результате, издания стали управляться редакторами, выбираемыми редакционным коллективом. Сотрудничество редакторов и иностранными инвесторами спровоцировало резкую приват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зацию информационного рынка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22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Семь национальных изданий, девять региональных газет и две бе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платные ежедневные газеты, выходившие в 1989 году в Чешской республике, были приватизированы. Большинство из них стали контролироваться ин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странными компаниями. К моменту обретения Чехией независимости, в стране практически не осталось государственных средств массовой инфо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мации. Государство имело контрольный пакет акций только в двух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медийных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компаниях. Одной из них была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Привни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новинова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сполешность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», владеющая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несколькими изданиями коммунистической партии. Все остальные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компании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находились в частных руках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23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Чехия является страной с минимальными ограничениями собственн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сти в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медийной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индустрии. Отсутствуют и ограничения на иностранное уч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стие во владении СМИ. В результате подобного подхода сформировалась весьма специфичная ситуация, когда издательство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Влтава-Лабе-Пресс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», принадлежащее немецкой компании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Верглаш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группе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Пассау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», контролирует практически все региональные и местные издания в Чешской республике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24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Подобное развитие ситуации, концентрация в чешских СМИ может п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ставить под угрозу свободу СМИ. Достаточно сильно в печатных СМИ ра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вита вертикальная концентрация, которая проявляется в том, что компания-владелец самостоятельно участвует в развитии СМИ, контролирует распр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странение изданий, участвует в формировании редакционного коллектива. Однако горизонтальная концентрация, проявляющаяся в доминировании 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ного издания или компании на информационном рынке, пока еще находится в стадии зародыша.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Ограничение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медиаконцентрации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было введено законом «О защите экономической конкуренции»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25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 В этом документе появляется термин «д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минирующее положение», который обозначает ситуацию, в который субъект контролирует более 30 % соответствующего рынка. Если какой-либо субъект превышает этот лимит, он должен получить разрешение министерства защ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ты экономической конкуренции. Однако понятие «соответствующий рынок» в рамках средств массовой информации определить достаточно сложно. В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результате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Верглаш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группе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Пассау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» получила практически </w:t>
      </w:r>
      <w:r w:rsidR="007F2074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онопольное положение на чешском рынке.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Чешские компании преимущественно вкладывали деньги в крупные промышленные предприятия, оставшиеся как наследство от </w:t>
      </w:r>
      <w:r w:rsidR="007F2074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оветского со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за. Некоторые также инвестировали в средства массовой информации. Одн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ко к тому времени, когда местные бизнесмены обратили свой взор на СМИ, основная часть прессы, радио и телевидения была захвачена иностранными инвесторами</w:t>
      </w:r>
      <w:r w:rsidRPr="00E070B5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26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Структура чешского рынка периодических изданий, преимущественно сформированного в шестидесятые годы XX века, в основном не претерпела значительных изменений в течение трех последующих десятилетий. Рынок состоял из шести чешских и пяти словацких национальных газет и десяти 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гиональных газет, три из которых выпускались в Словакии и семь в Чехии. Кроме того, в Чехии выходили две тематические газеты (спорт и армия) и 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сколько столичных вечерних газет.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При этом издателями чешских СМИ</w:t>
      </w:r>
      <w:r w:rsidR="00E070B5">
        <w:rPr>
          <w:rFonts w:ascii="Times New Roman" w:hAnsi="Times New Roman" w:cs="Times New Roman"/>
          <w:color w:val="auto"/>
          <w:sz w:val="28"/>
          <w:szCs w:val="28"/>
        </w:rPr>
        <w:t xml:space="preserve"> были либо политические партии.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Коммунистическая партия выпускала «Руде право», Чехословацкая народная партия публиковала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Лидова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Демократия», Чехословацкая социалистическая парт</w:t>
      </w:r>
      <w:r w:rsidR="00E070B5">
        <w:rPr>
          <w:rFonts w:ascii="Times New Roman" w:hAnsi="Times New Roman" w:cs="Times New Roman"/>
          <w:color w:val="auto"/>
          <w:sz w:val="28"/>
          <w:szCs w:val="28"/>
        </w:rPr>
        <w:t>ия выпускала «Свободное слово»</w:t>
      </w:r>
      <w:proofErr w:type="gramStart"/>
      <w:r w:rsidR="00E070B5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л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>ибо «добровольно-общественные 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53523">
        <w:rPr>
          <w:rFonts w:ascii="Times New Roman" w:hAnsi="Times New Roman" w:cs="Times New Roman"/>
          <w:color w:val="auto"/>
          <w:sz w:val="28"/>
          <w:szCs w:val="28"/>
        </w:rPr>
        <w:t xml:space="preserve">ганизации» -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Социалистический союз молодежи, выпускавший «Млада Фрон</w:t>
      </w:r>
      <w:r w:rsidR="00953523">
        <w:rPr>
          <w:rFonts w:ascii="Times New Roman" w:hAnsi="Times New Roman" w:cs="Times New Roman"/>
          <w:color w:val="auto"/>
          <w:sz w:val="28"/>
          <w:szCs w:val="28"/>
        </w:rPr>
        <w:t>та»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, различные профсоюзные организации, государствен</w:t>
      </w:r>
      <w:r w:rsidR="00953523">
        <w:rPr>
          <w:rFonts w:ascii="Times New Roman" w:hAnsi="Times New Roman" w:cs="Times New Roman"/>
          <w:color w:val="auto"/>
          <w:sz w:val="28"/>
          <w:szCs w:val="28"/>
        </w:rPr>
        <w:t>ные органы. Так  м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инистерство сельского хозяйства выпускало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Земледелч</w:t>
      </w:r>
      <w:r w:rsidR="00953523">
        <w:rPr>
          <w:rFonts w:ascii="Times New Roman" w:hAnsi="Times New Roman" w:cs="Times New Roman"/>
          <w:color w:val="auto"/>
          <w:sz w:val="28"/>
          <w:szCs w:val="28"/>
        </w:rPr>
        <w:t>ески</w:t>
      </w:r>
      <w:proofErr w:type="spellEnd"/>
      <w:r w:rsidR="00953523">
        <w:rPr>
          <w:rFonts w:ascii="Times New Roman" w:hAnsi="Times New Roman" w:cs="Times New Roman"/>
          <w:color w:val="auto"/>
          <w:sz w:val="28"/>
          <w:szCs w:val="28"/>
        </w:rPr>
        <w:t xml:space="preserve"> новины»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 Сразу после падения коммунистического режима было сделано несколько попыток запуска новых изданий, однако основная структура рынка остав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лась фактически неизменной. И все же, существовало несколько исключ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ний. Первым известным стала ежедневная газета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Лидове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новины», фоток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пии которой публиковали еще диссиденты. Издание было одним из ведущих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в стране еще до Второй мировой войны, однако с приходом к власти комм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нистов газета была закрыта. С января по апрель 1989 года издание выходило два раза в неделю, с апреля был возобновлен ежедневный выход. Второе 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ключение - ежедневная экономическая газета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Хосподарске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новины», кот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рую стало выпускать акционерное общество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Экономиа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Некоторые политические партии и профсоюзы смогли сохранить со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ственные издания,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Лидова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демократия»,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Праце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»,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Свободне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слово», но лишь немногие из них смогли выжить в условиях свободного рынка. Так, г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зета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Свободне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слово» переходила от социалистической партии к почтовому банку, группе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Чемароль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», пока в итоге не была поглощена немецкой комп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нией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Верглаш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группе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Пассау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Помимо спонтанной приватизации существующих газет, чешские и иностранные инвесторы сделали несколько попыток запуска новых наци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нальных ежедневных газет. Только немногие из них выжили. Большинство политических изданий того времени закрылись.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Первым зарубежным издательством, пришедшим на чешский рынок, оказалось издательство из Швейцарии –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Рингер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».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Сперва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Рингер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» стал 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пускать экономический еженедельник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Чешкомораски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знатокам». Однако наиболее успешным проектом стал первый чешский цветной таблоид «Блеск», полностью скопированный со швейцарского таблоида «Блик». Др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гие зарубежные издатели в основном стремились воспроизвести на чешском рынке собственные домашние продукты – «Бурда», «Браво», «Тина», «Да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джест», «Чип». Что же касается ежедневной прессы, иностранные инвесторы постарались использовать уже существующие издания. В тяжелой эконом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ческой ситуации чешская пресса искала стратегических партнеров, спосо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ных обеспечить их капиталом и оборудованием. Большинство местных 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ционеров были готовы отказаться от собственных акций, поскольку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ный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бизнес тогда вовсе не был прибыльным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27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В результате зарубежные издатели взяли под свой контроль как прив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61169">
        <w:rPr>
          <w:rFonts w:ascii="Times New Roman" w:hAnsi="Times New Roman" w:cs="Times New Roman"/>
          <w:color w:val="auto"/>
          <w:sz w:val="28"/>
          <w:szCs w:val="28"/>
        </w:rPr>
        <w:t xml:space="preserve">тизированные издания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Млада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фронта днес</w:t>
      </w:r>
      <w:r w:rsidR="00861169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»,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Земледелчески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новины»</w:t>
      </w:r>
      <w:r w:rsidR="00861169">
        <w:rPr>
          <w:rFonts w:ascii="Times New Roman" w:hAnsi="Times New Roman" w:cs="Times New Roman"/>
          <w:color w:val="auto"/>
          <w:sz w:val="28"/>
          <w:szCs w:val="28"/>
        </w:rPr>
        <w:t xml:space="preserve">, а также вновь созданные </w:t>
      </w:r>
      <w:r w:rsidR="00861169" w:rsidRPr="00973948">
        <w:rPr>
          <w:rFonts w:ascii="Times New Roman" w:hAnsi="Times New Roman" w:cs="Times New Roman"/>
          <w:color w:val="auto"/>
          <w:sz w:val="28"/>
          <w:szCs w:val="28"/>
        </w:rPr>
        <w:t>газеты</w:t>
      </w:r>
      <w:r w:rsidR="00861169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861169"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Лидов</w:t>
      </w:r>
      <w:r w:rsidR="00861169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spellEnd"/>
      <w:r w:rsidR="00861169">
        <w:rPr>
          <w:rFonts w:ascii="Times New Roman" w:hAnsi="Times New Roman" w:cs="Times New Roman"/>
          <w:color w:val="auto"/>
          <w:sz w:val="28"/>
          <w:szCs w:val="28"/>
        </w:rPr>
        <w:t xml:space="preserve"> новины», «</w:t>
      </w:r>
      <w:proofErr w:type="spellStart"/>
      <w:r w:rsidR="00861169">
        <w:rPr>
          <w:rFonts w:ascii="Times New Roman" w:hAnsi="Times New Roman" w:cs="Times New Roman"/>
          <w:color w:val="auto"/>
          <w:sz w:val="28"/>
          <w:szCs w:val="28"/>
        </w:rPr>
        <w:t>Хосподарске</w:t>
      </w:r>
      <w:proofErr w:type="spellEnd"/>
      <w:r w:rsidR="00861169">
        <w:rPr>
          <w:rFonts w:ascii="Times New Roman" w:hAnsi="Times New Roman" w:cs="Times New Roman"/>
          <w:color w:val="auto"/>
          <w:sz w:val="28"/>
          <w:szCs w:val="28"/>
        </w:rPr>
        <w:t xml:space="preserve"> новины»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Сегодня шесть национальных ежедневных газет выпускают пять ра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личных владельцев. С точки зрения собственности, ни один издатель не з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нимает доминирующее положение в национальной ежедневной прессе, п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скольку де-юре средства массовой информации не консолидируются в одних руках. Однако де-факто, большая часть современного печатного рынка Чехии принадлежит немецким компаниям. Такое положение дел активно критикуют чешские политики, особенно ярко критическая риторика заметна в период выборов. Тем не менее, конкретных исследований о германском влиянии в данный момент не представлено.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Последние президентские выборы показали, как иностранные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магнаты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могут влиять на национальную политику. Одним из кандидатов был потомок старинного австрийского рода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Шварценбергов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, Карел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Шварценберг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, семье которого во времена Австро-Венгерской империи принадлежало нем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ло собственности в самой Чехии. К находящемуся в преклонном возрасте князю в Чехии </w:t>
      </w:r>
      <w:r w:rsidR="009F0AE5"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никто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всерь</w:t>
      </w:r>
      <w:r w:rsidR="009F0AE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з не относился: практически на всех встречах и совещаниях он спал, что было не раз запечатлено фотографами. Его полит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F0AE5">
        <w:rPr>
          <w:rFonts w:ascii="Times New Roman" w:hAnsi="Times New Roman" w:cs="Times New Roman"/>
          <w:color w:val="auto"/>
          <w:sz w:val="28"/>
          <w:szCs w:val="28"/>
        </w:rPr>
        <w:t>ческая программа не однократно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признавалась критиками несостоятельной и даже мешающей развитию чешского бизнеса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28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9F0A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Но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, Карел </w:t>
      </w:r>
      <w:proofErr w:type="spellStart"/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Шварценберг</w:t>
      </w:r>
      <w:proofErr w:type="spellEnd"/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оказался одним из двух кандидатов, которые прошли во второй тур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президентских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выборов. Причина в том, что ему, всю жизнь прожившему в Австрии и Германии, симпатизировали немецкие со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ственники чешских СМИ.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Современные бизнес структуры играют важнейшую роль в развитии современных чешских СМИ. Они оказывают влияние и на содержательную и на визуальную модель изданий, участвуют в трансформации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медиасистемы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страны, активно формируют новую систему СМИ.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Современный рынок печатных СМИ Чехии стремится предоставить читателю плюрализм мнений. «Млада Фронта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>нес</w:t>
      </w:r>
      <w:r w:rsidR="00BE5E13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» придерживается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право-центристской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ориентации,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Лидове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новины» демонстрирует умеренно пр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вую позицию, но активно стремится привлечь аудиторию путем введения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таблоидных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тем и одновременными активными попытками сохранить реп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тацию газеты «культурной элиты»,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Хосподарске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новины» специализируется на экономических и деловых вопросов.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настоящей угрозой для свободы и плюрализма СМИ в Чешской Республике скорее выступают не политические, а экономические структуры. И не только по причине концентрации, но и из-за небольшого размера чешского рынка СМИ, отсутствии шансов выжить на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нишевых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ры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ках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29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Практически все чешские СМИ нацелены на максимум аудитории. В первую очередь это связано с необходимостью привлечения рекламодателей, которым не интересны издания с маленькой аудиторией.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Таблоидизация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или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бульваризация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чешских СМИ в последнее время все чаще становится пре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метом обсуждения.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И хотя чешский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медийный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рынок все еще открыт для новых изданий, все ключевые сегменты уже заняты. Запуск нового СМИ будет стоить знач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тельных средств и пройдет немало времени, прежде чем появится более-менее устоявшаяся аудитория.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Как мы отметили ранее, в Венгрии после падения коммунистической системы так же запустился процесс приватизации государственных предпр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ятий, в том числе и средств массовой информации. На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медийной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сцене Вен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рии также появились новые игроки. Некоторые крупные государственные СМИ и издательские дома были приватизированы, другие разорились и 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чезли с рынка.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Важно, что в процессе перехода от авторитарного режима к демокр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тии активно</w:t>
      </w:r>
      <w:r w:rsidRPr="00973948">
        <w:rPr>
          <w:rFonts w:ascii="Times New Roman" w:hAnsi="Times New Roman" w:cs="Times New Roman"/>
          <w:color w:val="auto"/>
          <w:sz w:val="28"/>
          <w:szCs w:val="28"/>
          <w:u w:color="FF2E00"/>
        </w:rPr>
        <w:t xml:space="preserve">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участвовали журналисты, именно они запустили процесс прив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тизации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медиаструктур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. Журналисты вступили в диалог с потенциальными инвесторами и сумели убедить их вкладывать средства в уже существующие издания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30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Среди качественных изданий лидирующие позиции сохраняет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Нисл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бочак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выпускаемая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издательством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Рингер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». Тем не менее, тираж и этого издания значительно сокращается. Так, в 2005 году выпускалось около 150 тысяч экземпляров, а спустя четыре года, в 2009 году, тираж сократился до 90 тысяч экземпляров. Компания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Рингер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» также владеет крупнейшим ве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герским таблоидом «Блик», который выходит тиражом в 200 тысяч экзем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ляров. Другими изданиями в собственности компании являются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Дэйли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Спорт» и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Немзети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Спорт» с ежедневным тиражом более 70 тысяч экземпл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ров.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Второе по популярности издание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Магъяр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немзет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», сегодня выпускае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ся тиражом в 51 тысячу экземпляров, тогда как четыре года назад тираж газ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ты составлял 73 тысячи экземпляров. Примечательно, что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Магъяр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немзет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» издает венгерская компания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Немзет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Паблишинг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Компани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». Им же прина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лежит и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левая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Непсава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». Таким образом, на рынке существует несколько крупных игроков, которым достаточно сложно составить конкуренцию.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Другим издателем, доминирующим на рынке Венгрии, является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нома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Будапешт». Компания владеет несколькими еженедельными журнал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ми, преимущественно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ТВ-журналами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 журналами для женщин и подрос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ков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31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По данным исследования, завершенного в декабре 2014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32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, около 58% венгров старше 18 лет заинтересованы в экономической и политической жизни страны и стремятся получать соответствующую информацию, 12% из них читают ежедневные газеты, 30% читают как минимум один новостной портал каждый день.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Центральные еженедельные издания имеют четко различающуюся 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диторию и различную рыночную стоимость. Как правило, издания с меньшей стоимостью ориентированы на сельское население с низкими доходами. При этом данные </w:t>
      </w:r>
      <w:r w:rsidR="007548DA">
        <w:rPr>
          <w:rFonts w:ascii="Times New Roman" w:hAnsi="Times New Roman" w:cs="Times New Roman"/>
          <w:color w:val="auto"/>
          <w:sz w:val="28"/>
          <w:szCs w:val="28"/>
        </w:rPr>
        <w:t>газеты стабильно пользуются популярностью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 занимают 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тойчивое положение на рекламном рынке.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Сильно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развиты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 Венгрии и региональные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, общий тираж реги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нальных ежедневных газет достаточно близок по показателям к тиражу 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циональных изданий. При этом для регионального рынка характерно форм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рование своеобразной монополии одного издания в одном регионе. Наиболее крупные региональные издатели имеют собственные типографии и системы распространения издания. В период приватизации венгерских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сущес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вовало несколько попыток сформировать новый рынок региональной прессы, однако новые издания не пользовались популярностью и, в конечном счете, разорялись.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Впрочем, подобная ситуация достаточно характерна для местных г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зетных рынков, где характерно существование одного монополиста, име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щего значительные преимущества над соперниками.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Таким образом, можно сделать вывод о превалировании доли ин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странной собственности на печатном рынке Польши, Чехии и Венгрии. Бе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условно, подобная ситуация может оказывать сильнейшее влияние как на особенности развития СМИ, их жанровые, визуальные характеристики, так и на информационную политику изданий. Интересно, что значительная доля всех печатных изданий рассмотренных нами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государств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так или иначе пр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надлежит немецким компаниям, что, безусловно, может влиять на процесс интеграции в ЕС и продвижении европейских идей на страницах этих изд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ний.</w:t>
      </w:r>
    </w:p>
    <w:p w:rsidR="00E326E9" w:rsidRDefault="00AE37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Интересная ситуация наблюдается в законодательстве, регулирующем деятельност</w:t>
      </w:r>
      <w:r w:rsidR="00E326E9">
        <w:rPr>
          <w:rFonts w:ascii="Times New Roman" w:hAnsi="Times New Roman" w:cs="Times New Roman"/>
          <w:color w:val="auto"/>
          <w:sz w:val="28"/>
          <w:szCs w:val="28"/>
        </w:rPr>
        <w:t xml:space="preserve">ь средств массовой информации. </w:t>
      </w:r>
    </w:p>
    <w:p w:rsidR="00B137D6" w:rsidRPr="00973948" w:rsidRDefault="00E32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Польше п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осле падения коммунистической системы, основой закон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дательных актов, регулирующих деятельность вещательных СМИ, стал закон «О радио и телевещании» 1992 года. Кроме того, деятельность аудиовиз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альных СМИ регулирует национальный совет радио и телевизионных пр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грамм, сформированный в 1992 году по образцу французского Национальн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го аудиовизуального совета. Национальный совет представляет собой нез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висимый орган, основными задачами которого является представление л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цензий на вещание, контроль и оценка в вещательной сфере и назначение н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блюдательных советов для общественного радио и телевидения. Члены н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ционального совета избираются сроком на шесть лет. Национальный совет выдает </w:t>
      </w:r>
      <w:proofErr w:type="gramStart"/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лицензии</w:t>
      </w:r>
      <w:proofErr w:type="gramEnd"/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как на национальном, так и на местном уровне, при этом процедура получения лицензии является прозрачной и открытой перед общ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ственностью. Жалобы относительно предоставления или отказа в лицензии рассматриваются Верховным административным судом.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 если в сфере вещания разработана достаточно четкая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посткоммун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стическая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система законодательного регулирования, то в сфере печати все обстоит не столь благополучно.</w:t>
      </w:r>
    </w:p>
    <w:p w:rsidR="00B137D6" w:rsidRPr="00973948" w:rsidRDefault="00E326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Базой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законодательства, регулирующего деятельность печатных СМИ, является закон о печати, принятый в 1984 году</w:t>
      </w:r>
      <w:r w:rsidR="00AE37E4"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33"/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. В целом, закон напоминает законодательства о СМИ других постсоветских государств. Он предусматр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вает, что государственные учреждения, субъекты и организации должны обеспечивать общество информацией. Единственной причиной, по которой они могут умолчать о чем-то является государственная тайна. Важнейшей поправкой в современный закон о средствах массовой информации Польши стала поправка 1990 года, согласно которой для создания собственного СМИ необходимо просто зарегистрировать издание в областном суде</w:t>
      </w:r>
      <w:r w:rsidR="00AE37E4"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34"/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Как мы уже упоминали, Польша является одной из наиболее религио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ных европейских стран. Церковь активно стремится участвовать в процессе регулирования деятельности средств массовой информации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35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 Более того, по соглашению с польским правительс</w:t>
      </w:r>
      <w:r w:rsidR="004E604D">
        <w:rPr>
          <w:rFonts w:ascii="Times New Roman" w:hAnsi="Times New Roman" w:cs="Times New Roman"/>
          <w:color w:val="auto"/>
          <w:sz w:val="28"/>
          <w:szCs w:val="28"/>
        </w:rPr>
        <w:t>твом, СМИ Польши предоставляют ц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ви возможность публикации информации еще с середины 1989 года. Кроме того, стоимость лицензии на вещание для церковных СМИ значительно ниже по сравнению с коммерческими теле- и радиостанциями.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Также церковные деятели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пролоббировали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принятие в 1992 году закона «Об уважении к христианским ценностям». Согласно закону, правительство Польши может отзывать лицензию в соответствии с нечеткими критериями о защите христианских ценностей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36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История существования цензуры в Польше насчитывает не одно дес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тилетние. До получения независимости в 1918 году в Польше, как и на всей территории Российской империи, действовала развитая система цензуры и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средствами массовой информации. В 1918 году цензура была официально отменена, однако через два года была введена вновь в качестве средства защиты военных секретов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37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Вторжение Германии в 1939 года принесло мощнейшую цензуру в польскую прес</w:t>
      </w:r>
      <w:r w:rsidR="004E604D">
        <w:rPr>
          <w:rFonts w:ascii="Times New Roman" w:hAnsi="Times New Roman" w:cs="Times New Roman"/>
          <w:color w:val="auto"/>
          <w:sz w:val="28"/>
          <w:szCs w:val="28"/>
        </w:rPr>
        <w:t>су. Немцы полностью контролировали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количество, тираж и содержание изданий.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После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>торой мировой войны немецкая цензура сменилась на сове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скую. С созданием просоветского правительства, коммунисты быстро стали контролировать и ключевые направления культурной деятельности. К 1950 году правительство создало полную монополию на информационном рынке. Цензура продолжалась практически 40 лет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38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Смягчение государственной цензуры стало одним из 21 требований, выдвинутых на первой встрече движения «Солидарность» в августе 1980 г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да в Гданьске. Пакет документов, получивший название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Гданьские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согл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шения», был подписан представителями правительства и забастовочного к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митета в Щецине, Гданьске,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Ястшембе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 Катовице 30-31 августа и 11 сентя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ря 1980 года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39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Современная польская конституция предусматривает свободу слова, и правительство, по большей части, уважает это право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40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Тем не менее, на практике обнаруживаются некоторые ограничения. По закону, человек, который «публично оскорбляет или унижает констит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ционные институты Республики Польша» может быть оштрафован или пр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говорен к тюремному заключению на срок до двух лет. Пожалуй, наиболее известный случай связан с тяжбой между президентом Александром Квас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невским и газетой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Зуйце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» за новость о том, что президент сотрудничает с русскими шпионами. Другой известный случай также связан с экс-президентом Польш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и-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ведущий ток шоу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Войцех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Чежовски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был оштрафован за публичное оскорбление Квасьневского.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Кроме того, уголовный кодекс указывает, что публикации или эфир, в котором </w:t>
      </w:r>
      <w:r w:rsidR="00D81983">
        <w:rPr>
          <w:rFonts w:ascii="Times New Roman" w:hAnsi="Times New Roman" w:cs="Times New Roman"/>
          <w:color w:val="auto"/>
          <w:sz w:val="28"/>
          <w:szCs w:val="28"/>
        </w:rPr>
        <w:t xml:space="preserve">произошло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«оскорбление религии» может наказываться штрафом или лишением свободы на срок до трех лет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41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 В 2003 году Совет по коорд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нации обороны достоинства Польши и поляков предъявил левой газете «Трибуна» обвинения в оскорблении Папы Римского. Однако офис варша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ской прокуратуры закрыл дело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42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Другим ограничением является закон о государственной тайне, по к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торому разрешается преследование людей, разглашающих государственные секреты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43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. Правозащитные организации активно критикуют современное польское законодательство, так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как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по их мнению законы ограничивают фундаментальное право на свободу слова.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Кроме существующих законодательных актов, активное противодейс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вие средствам массовой информации оказывают и первые лица польского г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сударства. В 2002 году премьер-министр Лешек Миллер заработал репут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цию человека недружественного к средствам массовой информации. Он п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старался ограничить самостоятельность и независимость одного из самых 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вестных и популярных изданий страны – «Речь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Посполита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». Вскоре после вступления в должность Лешек Миллер вступил в конфронтацию с «Речью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Посполитой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», одна половина которой принадлежит норвежской издательской компании, а другая – польской. Прокуратура завела уголовное дело против трех </w:t>
      </w:r>
      <w:proofErr w:type="spellStart"/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топ-менеджеров</w:t>
      </w:r>
      <w:proofErr w:type="spellEnd"/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>, конфисковала паспорта и ценные бумаги. Согласно з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явлениям редакционного коллектива, правительство пыталось получить ко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троль над бумагами, вынуждая норвежцев продать свою долю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44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При этом растет спрос на сенсационность новостей, снижается поп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лярность качественных изданий, что, безусловно, трансформирует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нок Польши, меняет структуру изданий в сторону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квалоидизации</w:t>
      </w:r>
      <w:proofErr w:type="spellEnd"/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45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Польская пресса пережила значительную трансформацию с 1989 года.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Приватизация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стала путем от идеологической к рыночной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мод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ли.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Однако сегодня это может привести к доминированию интересов ко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кретной корпорации и ликвидации самостоятельности польской прессы.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После первых свободных выборов новое чехословацкое демократич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ское правительство предложило ввести новый закон о СМИ, который бы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управлял тремя основными отраслями - прессой, радио и телевидением. Тем не менее, это намерение так и не было реализовано в полной мере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46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В марте 1992 Парламент пересмотрел закон о прессе, формально отм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нив цензуру и позволив чешским, словацким и иностранным частным лицам и компаниям владеть средствами массовой информации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47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. Строгая система лицензирования превратилась в простую регистрацию. </w:t>
      </w:r>
    </w:p>
    <w:p w:rsidR="00B137D6" w:rsidRPr="00973948" w:rsidRDefault="007804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Через год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был принят новый закон о СМИ. Он не содержит каких-либо ограничений в отношении издателя, которым может быть как юридическое, так и физическое лицо, имеющее чешское либо иностранное гражданство и зарегистрировавшее СМИ в министерстве культуры. Новый закон определяет права и обязанности издателей, в частности о праве на ответ, о копиях, но не упоминает положение о собственности</w:t>
      </w:r>
      <w:r w:rsidR="00AE37E4"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48"/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В новом акте 1993 года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49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по защите конкуренции были конкретизир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ваны определения доминирующего положения и злоупотребления им. 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новной предел доминирующего положения был увеличен с 30 до 40%. Тем не менее, эти цифры служат лишь ориентиром, поскольку оценка домин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рующего положения зависит от различных критериев. Акт определяет дом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нирующее положение как способность вести себя независимо от других ко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паний и потребителей за счет рыночной власти. Среди критериев доминир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вания фигурируют объем поставок или закупок на соответствующем рынке со</w:t>
      </w:r>
      <w:r w:rsidR="007804BF">
        <w:rPr>
          <w:rFonts w:ascii="Times New Roman" w:hAnsi="Times New Roman" w:cs="Times New Roman"/>
          <w:color w:val="auto"/>
          <w:sz w:val="28"/>
          <w:szCs w:val="28"/>
        </w:rPr>
        <w:t xml:space="preserve">ответствующих товаров,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величина экономической и финансовой мощи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компании», «вертикальный уровень интеграции компании», рыночная стру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тура и объем рыночных акций у прямых конкурентов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50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Правила рыночной экономики были введены в Чешской республике в несколько этапов.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Сначала граждане получили возможность начать небольшой перс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нальный бизнес. Затем был принят закон о малой приватизации, что позв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лило выставить на аукцион часть государственной собственности в секторах услуг и сельского хозяйства. Наиболее важный закон о большой приватиз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ции, за которым последовало создание национального фонда имущества, и который определял принципы приватизации стратегических отраслей, был принят в 1995 году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51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Бывшая Чехословакия, а </w:t>
      </w:r>
      <w:r w:rsidR="00945C4E">
        <w:rPr>
          <w:rFonts w:ascii="Times New Roman" w:hAnsi="Times New Roman" w:cs="Times New Roman"/>
          <w:color w:val="auto"/>
          <w:sz w:val="28"/>
          <w:szCs w:val="28"/>
        </w:rPr>
        <w:t>сегодня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 Чехия отличается от своих восто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ных соседей тем, что приватизация была проведена в огромных масштабах, но в относительно короткие сроки. Восемьдесят </w:t>
      </w:r>
      <w:r w:rsidR="00945C4E">
        <w:rPr>
          <w:rFonts w:ascii="Times New Roman" w:hAnsi="Times New Roman" w:cs="Times New Roman"/>
          <w:color w:val="auto"/>
          <w:sz w:val="28"/>
          <w:szCs w:val="28"/>
        </w:rPr>
        <w:t>процентов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государственной собственности перешли в частные руки в течение короткого периода.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Чешские компании преимущественно вкладывали деньги в крупные промышленные предприятия, оставшиеся как наследство от советского со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за. Некоторые также инвестировали в средства массовой информации. Одн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ко к тому времени, когда местные бизнесмены обратили свой взор на СМИ, основная часть прессы, радио и телевидения была захвачена иностранными инвесторами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52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Падение коммунизма и отказ от жесткой тоталитарной политич</w:t>
      </w:r>
      <w:r w:rsidR="00945C4E">
        <w:rPr>
          <w:rFonts w:ascii="Times New Roman" w:hAnsi="Times New Roman" w:cs="Times New Roman"/>
          <w:color w:val="auto"/>
          <w:sz w:val="28"/>
          <w:szCs w:val="28"/>
        </w:rPr>
        <w:t>еской системы спровоцировал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глубокие изменения в чешском обществе. Стране понадобились срочные политические и экономические реформы, огранич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ние роли государства, освобождение рыночных сил и передача им механи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мов регулирования обществом, в том числе и средствами массовой информ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ции. </w:t>
      </w:r>
    </w:p>
    <w:p w:rsidR="00B137D6" w:rsidRPr="00C23BC0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3BC0">
        <w:rPr>
          <w:rFonts w:ascii="Times New Roman" w:hAnsi="Times New Roman" w:cs="Times New Roman"/>
          <w:color w:val="auto"/>
          <w:sz w:val="28"/>
          <w:szCs w:val="28"/>
        </w:rPr>
        <w:t xml:space="preserve">При разговоре </w:t>
      </w:r>
      <w:proofErr w:type="gramStart"/>
      <w:r w:rsidRPr="00C23BC0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Pr="00C23BC0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информационном законодательстве Венгрии предста</w:t>
      </w:r>
      <w:r w:rsidRPr="00C23BC0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C23BC0">
        <w:rPr>
          <w:rFonts w:ascii="Times New Roman" w:hAnsi="Times New Roman" w:cs="Times New Roman"/>
          <w:color w:val="auto"/>
          <w:sz w:val="28"/>
          <w:szCs w:val="28"/>
        </w:rPr>
        <w:t xml:space="preserve">ляется необходимым затронуть личность нынешнего главы страны. Сегодня Венгерский кабинет министров возглавляет Виктор </w:t>
      </w:r>
      <w:proofErr w:type="spellStart"/>
      <w:r w:rsidRPr="00C23BC0">
        <w:rPr>
          <w:rFonts w:ascii="Times New Roman" w:hAnsi="Times New Roman" w:cs="Times New Roman"/>
          <w:color w:val="auto"/>
          <w:sz w:val="28"/>
          <w:szCs w:val="28"/>
        </w:rPr>
        <w:t>Орбан</w:t>
      </w:r>
      <w:proofErr w:type="spellEnd"/>
      <w:r w:rsidRPr="00C23BC0">
        <w:rPr>
          <w:rFonts w:ascii="Times New Roman" w:hAnsi="Times New Roman" w:cs="Times New Roman"/>
          <w:color w:val="auto"/>
          <w:sz w:val="28"/>
          <w:szCs w:val="28"/>
        </w:rPr>
        <w:t>. Вступление в ЕС сопровождалось для Венгрии чередой финансовых сложностей, однако они не закончились и после завершения процесса интеграции. Что, в свою оч</w:t>
      </w:r>
      <w:r w:rsidRPr="00C23BC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23BC0">
        <w:rPr>
          <w:rFonts w:ascii="Times New Roman" w:hAnsi="Times New Roman" w:cs="Times New Roman"/>
          <w:color w:val="auto"/>
          <w:sz w:val="28"/>
          <w:szCs w:val="28"/>
        </w:rPr>
        <w:t xml:space="preserve">редь, спровоцировало волну </w:t>
      </w:r>
      <w:proofErr w:type="spellStart"/>
      <w:r w:rsidRPr="00C23BC0">
        <w:rPr>
          <w:rFonts w:ascii="Times New Roman" w:hAnsi="Times New Roman" w:cs="Times New Roman"/>
          <w:color w:val="auto"/>
          <w:sz w:val="28"/>
          <w:szCs w:val="28"/>
        </w:rPr>
        <w:t>евроскептицизма</w:t>
      </w:r>
      <w:proofErr w:type="spellEnd"/>
      <w:r w:rsidRPr="00C23BC0">
        <w:rPr>
          <w:rFonts w:ascii="Times New Roman" w:hAnsi="Times New Roman" w:cs="Times New Roman"/>
          <w:color w:val="auto"/>
          <w:sz w:val="28"/>
          <w:szCs w:val="28"/>
        </w:rPr>
        <w:t xml:space="preserve"> в Венгрии, на </w:t>
      </w:r>
      <w:proofErr w:type="gramStart"/>
      <w:r w:rsidRPr="00C23BC0">
        <w:rPr>
          <w:rFonts w:ascii="Times New Roman" w:hAnsi="Times New Roman" w:cs="Times New Roman"/>
          <w:color w:val="auto"/>
          <w:sz w:val="28"/>
          <w:szCs w:val="28"/>
        </w:rPr>
        <w:t>фоне</w:t>
      </w:r>
      <w:proofErr w:type="gramEnd"/>
      <w:r w:rsidRPr="00C23BC0">
        <w:rPr>
          <w:rFonts w:ascii="Times New Roman" w:hAnsi="Times New Roman" w:cs="Times New Roman"/>
          <w:color w:val="auto"/>
          <w:sz w:val="28"/>
          <w:szCs w:val="28"/>
        </w:rPr>
        <w:t xml:space="preserve"> которого премьер-министром стал активный евроскептик и противник </w:t>
      </w:r>
      <w:proofErr w:type="spellStart"/>
      <w:r w:rsidRPr="00C23BC0">
        <w:rPr>
          <w:rFonts w:ascii="Times New Roman" w:hAnsi="Times New Roman" w:cs="Times New Roman"/>
          <w:color w:val="auto"/>
          <w:sz w:val="28"/>
          <w:szCs w:val="28"/>
        </w:rPr>
        <w:t>евроинтеграции</w:t>
      </w:r>
      <w:proofErr w:type="spellEnd"/>
      <w:r w:rsidRPr="00C23BC0">
        <w:rPr>
          <w:rFonts w:ascii="Times New Roman" w:hAnsi="Times New Roman" w:cs="Times New Roman"/>
          <w:color w:val="auto"/>
          <w:sz w:val="28"/>
          <w:szCs w:val="28"/>
        </w:rPr>
        <w:t xml:space="preserve"> Виктор </w:t>
      </w:r>
      <w:proofErr w:type="spellStart"/>
      <w:r w:rsidRPr="00C23BC0">
        <w:rPr>
          <w:rFonts w:ascii="Times New Roman" w:hAnsi="Times New Roman" w:cs="Times New Roman"/>
          <w:color w:val="auto"/>
          <w:sz w:val="28"/>
          <w:szCs w:val="28"/>
        </w:rPr>
        <w:t>Орбан</w:t>
      </w:r>
      <w:proofErr w:type="spellEnd"/>
      <w:r w:rsidRPr="00C23BC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Новое венгерское правительство устраивает государственную инте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венцию в средст</w:t>
      </w:r>
      <w:r w:rsidR="00C23BC0">
        <w:rPr>
          <w:rFonts w:ascii="Times New Roman" w:hAnsi="Times New Roman" w:cs="Times New Roman"/>
          <w:color w:val="auto"/>
          <w:sz w:val="28"/>
          <w:szCs w:val="28"/>
        </w:rPr>
        <w:t>ва массовой информации Венгрии. 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ак как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медийный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рынок в достаточной степени развит и успешен, издания пользуются популярн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стью и, соответственно, могут оказывать воздействие на аудиторию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53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 В первую очередь, применяется так называемая «мягкая цензура», которая представляет собой череду таких действий как увольнения, штрафное зак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нодательство, отказ в выпуске тиража или доступе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радиочастота и пр. П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добные меры внедряются порциями и потому зачастую остаются незамече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ными.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За последние четыре года в Венгрии </w:t>
      </w:r>
      <w:r w:rsidR="00C23BC0">
        <w:rPr>
          <w:rFonts w:ascii="Times New Roman" w:hAnsi="Times New Roman" w:cs="Times New Roman"/>
          <w:color w:val="auto"/>
          <w:sz w:val="28"/>
          <w:szCs w:val="28"/>
        </w:rPr>
        <w:t>произошли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десятки мелких и не очень мелких посягательств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на право на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свободу выражения мнений. В сов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купности все эти небольшие события указывают на формирование автор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тарной системы регулирования СМИ и ситуация становится все сложнее.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Современные проблемы в Венгрии восходят к апрелю 2010 года, когда на выборах выиграла правоцентристская партия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Фидес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, а премьер-министром стал Виктор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Орбан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. Благодаря особенностям венгерской избирательной си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темы, партия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Фидес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, набравшая на выборах чуть больше 50%, получила б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лее 2/3 мест в парламенте. Это означает, что они </w:t>
      </w:r>
      <w:r w:rsidR="008F001A">
        <w:rPr>
          <w:rFonts w:ascii="Times New Roman" w:hAnsi="Times New Roman" w:cs="Times New Roman"/>
          <w:color w:val="auto"/>
          <w:sz w:val="28"/>
          <w:szCs w:val="28"/>
        </w:rPr>
        <w:t>обрели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возможность реал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зовывать радикальные изменения в законодательстве, не проводя консульт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ции с другими партиями. В результате, за последние несколько лет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Фидес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продвинула более 600 законов в различных сферах – здравоохранение, сел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ское хозяйство, судебная система, и, конечно, средства массовой информ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ции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54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Одним из наиболее спорных законов является Закон о СМИ, принятый венгерским парламентом в декабре 2010 года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55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 Закон позволяет вновь со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данному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Медиа-совету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» штрафовать средства массовой информации за ряд нарушений, формулировки которых остаются достаточно туманными. Сюда относятся «отказ обеспечить сбалансированное освещение событий», публ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кация новостей, «оскорбительных для общин», неуважение различного рода идеалов, таких как общественная мораль.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Совет по делам средств массовой информации полностью состоит из членов, непосредственно назначенных партией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Фидес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за последние девять лет. Именно на совете лежит ответственность за интерпретацию подобных расплывчатых критериев. Кроме того, ограничения распространяются не только на средства массовой информации, имеющие соответствующую 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цензию, но и на персональные сайты и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блоги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. Также Совет по средствам ма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совой информации Венгрии имеет право препятствовать доступу к междун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родным источникам информации, если содержание публикаций касается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Венгрии. Нарушители закона могут быть оштрафованы на сумму до 928 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сяч долларов США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56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В апреле 2011 года венгерский парламент принял и подписал закон о новой конституции, котор</w:t>
      </w:r>
      <w:r w:rsidR="008E4EF8">
        <w:rPr>
          <w:rFonts w:ascii="Times New Roman" w:hAnsi="Times New Roman" w:cs="Times New Roman"/>
          <w:color w:val="auto"/>
          <w:sz w:val="28"/>
          <w:szCs w:val="28"/>
        </w:rPr>
        <w:t>ая, по мнению критиков, отходит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от стандартов Европейского союза и демократии. Среди многочисленных проблем новой конституции выделяют нечеткость положений о правах человека, изменения максимального возраста выхода на пенсию</w:t>
      </w:r>
      <w:r w:rsidR="008E4EF8">
        <w:rPr>
          <w:rFonts w:ascii="Times New Roman" w:hAnsi="Times New Roman" w:cs="Times New Roman"/>
          <w:color w:val="auto"/>
          <w:sz w:val="28"/>
          <w:szCs w:val="28"/>
        </w:rPr>
        <w:t xml:space="preserve"> и так далее.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57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 Кроме того, выр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жаются сомнения в демократичности принятия конституции, которую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Фидес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продвинул через парламент.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Новая конституция также значительно снижает способность констит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ционного суда Венгрии воздействовать на текущую политическую ситуацию. Этот орган несет ответственность за сохранение Венгерского парламента, обеспечивает соответствие законодательства существующей конституции и является одним из механизмов реализации либеральной демократии.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После принятия в 2011 году новой конституции, парламент Венгрии неоднократно воспользовался ослаблением конституционного суда для пр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движения законов, подавляющих свободное выражение мнений. К примеру, в январе 2013 года была попытка провести закон о запрете политической ре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ламы для независимых СМИ и ограничении политической рекламы в гос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дарственных средствах массовой информации. Конституционный суд откл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нил данный законопроект как неконституционный. Поскольку очевидно, что данный закон будет препятствовать свободному политическому выражению и сделает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чрезвычайно уязвимыми в период выборов. Тем не менее, в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марте 2013 года партия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Фидес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вынесла в конституцию запрет на политич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скую рекламу в независимых СМИ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58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Цензура в Венгрии не ограничивается нарушениями конституции. В декабре 2011 года Совет по средст</w:t>
      </w:r>
      <w:r w:rsidR="007A2AF7">
        <w:rPr>
          <w:rFonts w:ascii="Times New Roman" w:hAnsi="Times New Roman" w:cs="Times New Roman"/>
          <w:color w:val="auto"/>
          <w:sz w:val="28"/>
          <w:szCs w:val="28"/>
        </w:rPr>
        <w:t>вам массовой информации отозвал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права на частоту у популярной либеральной радиостанции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Клубрадио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». Пресс-секретарь совета не дал никаких объяснений и отказался перечислить крит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рии, по которым было решено отозвать право на лицензию. В течение сл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дующих двух лет радиостанция прекратила свою работу, потеряла аудит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рию и рекламодателей. В марте 2013 года, после четырех судебных засед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ний, закончившихся в пользу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Клубрадио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» Совет по средствам массовой 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формации возвратил изданию частоту. Комментируя ситуацию, директор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Клубрадио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Андраш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A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>ратo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сказал: «Правительство не желает слышать 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бую критику и потому готово довести нас до голодной смерти»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59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321B19" w:rsidRDefault="00AE37E4" w:rsidP="00321B1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За срок правления партии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Фидес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с 2010 по 2014 год произошло немало инцидентов покушения на свободу выражения мнений в Венгрии. В январе 2012 года венгерскому журналисту Аттиле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Монг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угрожали уголовным пр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следованием за публикацию письма от президента Еврокомиссии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Жозе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нуэля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Баррозу премьер-министру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Орбану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, в котором Баррозу выражает 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мнение на </w:t>
      </w:r>
      <w:r w:rsidR="00321B19">
        <w:rPr>
          <w:rFonts w:ascii="Times New Roman" w:hAnsi="Times New Roman" w:cs="Times New Roman"/>
          <w:color w:val="auto"/>
          <w:sz w:val="28"/>
          <w:szCs w:val="28"/>
        </w:rPr>
        <w:t xml:space="preserve">счет соответствия новых венгерских законов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стандартам Европе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ского союза. По словам представителя Министерства внутренних дел Вен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рии данное письмо носило личный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характер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 публикация его в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блоге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Монга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нарушила закон, ограничивающий доступ к публичной информации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60"/>
      </w:r>
      <w:r w:rsidRPr="0097394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.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В июне 2013 года парламент принял закон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61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, ограничивающий доступ к публичной информации, снижающий прозрачность действий государстве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ных органов и лишающих журналистов возможности комментировать и кр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тиковать действия правительства. В ноябре того же года правительство пр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няло закон, который наказывает за создание и распространение записей и публикаций, созданных для «ущемления достоинства другого человека». Данный закон охватывает политические комментарии, сатиру и карикатуры, которые могут наказываться сроком до трех лет.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В апреле 2014 года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Фидес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Орбан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были переизбраны, хотя и с мен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шим преимуществом, чем на предыдущих выборах 2010 года. Наступление на средства массовой информации Венгрии стало серьезнее. 2 июня Георг Салинг, редактор ведущего независимого электронного СМИ origo.hu был уволен после публикации материала с подробным описанием чрезмерных расходов Яноша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Лазара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, начальника кабинета премьер-министра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Орбана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. Тридцать журналистов самостоятельно уволились из origo.hu в знак протеста.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Позднее, в том же месяце, венгерский парламент подписал закон о вв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дении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медианалога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, применяемого к доходу, полученному от рекламы.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Вред налога заключается в том, что независимые средства массовой информации существуют на средства, получаемые от рекламы, они не имеют государс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венных субсидий, поскольку не зависят от государственного контроля. Таким образом, понижаются шансы независимых СМИ «на выживание». Новый 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лог будет взимать 40% дохода от рекламы у крупнейших независимых СМИ, что, как говорят эксперты, может разорить их. Венгерские СМИ объедин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лись и в знак протеста против налога выпустили тиражи с пустыми стран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цами.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Кроме того, </w:t>
      </w:r>
      <w:r w:rsidR="00E97C0C">
        <w:rPr>
          <w:rFonts w:ascii="Times New Roman" w:hAnsi="Times New Roman" w:cs="Times New Roman"/>
          <w:color w:val="auto"/>
          <w:sz w:val="28"/>
          <w:szCs w:val="28"/>
        </w:rPr>
        <w:t>недавно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месяце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были проведены обыски в офисах крупных венгерских газет с целью выяснить, какие средства и информацию они пол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чают из Норвегии. После этого глава кабинета президента Янош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Лазар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обв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нил министра Норвегии по делам ЕС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Видара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Хельгесена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 попытке влиять на венгров путем поддержки левой партии Венгрии через печатные издания. В ответ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Хельгессен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заявил, что «глубоко обеспокоен действиями венгерских властей в отношении гражданского общества и их попытками ограничить свободу выражения мнения»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62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Современный уровень развития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 свободы слова в Венгрии 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зывает большие вопросы. Более того, примечательно, что подобная ситуация развивается в стране, находящейся в центре Европы и является членом Евр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пейского союза с 2004 года.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История современных государств Восточной Европы насчитывает чуть более двадцати лет, однако все они имеют «за спиной» значительный ист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рический, социальный опыт и политический опыт.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Развитие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масс-медиа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всех стран коммунистического лагеря проходило по единому шаблону и под строгим контролем государственных структур.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Медиасистема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обслуживала государственные интересы, журналисты факт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чески не имели собственной воли и создавали тексты «на заказ».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Крах коммунистической системы привел к ускоренной демократизации общества и трансформации системы СМИ. Польша, Чехия и Венгрия стр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мились восстановить себя в качестве исконно европейских государств и стать частью нарождающейся европейской политической и экономической сист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мы – Европейского союза.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Стремление к ускоренной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европеизации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 конечном счете привело к механической трансплантации североамериканских и западноевропейских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образцов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медиастем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, однако без должной адаптации в контексте социально-исторических и национальных аспектов.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В результате новая модель ретранслировалась на прочно укоренивши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ся, но не исчезнувшие коммунистические традиции. И если прежде провод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лась политика прославления всех направлений деятельности СССР, то сег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дня наблюдается перевес в сторону идеализации деятельности Европейского союза.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В совокупности с европейской политикой по искусственному форм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рованию единого публичного пространства, в котором СМИ будут выпо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нять функцию пропагандиста интеграции и европейского единства, наблюд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ется искажение роли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масс-медиа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институтов. Они все меньше служат общ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ству и соответствуют его информационным запросам.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Остро встает вопрос о концентрации средств массовой информации в странах Восточной Европы. Большинство изданий на рынке периодики Польши, Чехии и Венгрии сегодня принадлежит иностранным корпорациям, что так же влияет на их объективность в освещении европейских и междун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родных проблем.</w:t>
      </w:r>
    </w:p>
    <w:p w:rsidR="00B137D6" w:rsidRPr="00973948" w:rsidRDefault="00B137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137D6" w:rsidRPr="00973948" w:rsidRDefault="00B137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E51FE" w:rsidRPr="00973948" w:rsidRDefault="00FE51FE" w:rsidP="00EB6271">
      <w:pPr>
        <w:pStyle w:val="1"/>
        <w:numPr>
          <w:ilvl w:val="1"/>
          <w:numId w:val="43"/>
        </w:numPr>
        <w:jc w:val="center"/>
        <w:rPr>
          <w:rFonts w:ascii="Times New Roman" w:eastAsia="Times New Roman" w:hAnsi="Times New Roman" w:cs="Times New Roman"/>
          <w:color w:val="auto"/>
        </w:rPr>
      </w:pPr>
      <w:bookmarkStart w:id="6" w:name="_Toc419289398"/>
      <w:r w:rsidRPr="00973948">
        <w:rPr>
          <w:rFonts w:ascii="Times New Roman" w:hAnsi="Times New Roman" w:cs="Times New Roman"/>
          <w:color w:val="auto"/>
        </w:rPr>
        <w:t>Анализ публикаций качественных восточноевропейских СМИ с целью определения механизмов интеграции</w:t>
      </w:r>
      <w:bookmarkEnd w:id="6"/>
    </w:p>
    <w:p w:rsidR="00B137D6" w:rsidRPr="00973948" w:rsidRDefault="00B137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Трансформация системы средств массовой информации является зак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номерным продолжением общей системной трансформации, наблюдаемой в государствах Восточной Европы после падения коммунистического режима. Вступление в Европейский союз в 2004 году потребовало дальнейшей м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дернизации всех институтов общества, в том числе и системы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масс-медиа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Необходимость соответствия европейскому публичному пространству вынуждает менять редакционную политику, продвигать идеи ЕС, даже если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согласно социальным опросам, не все они пользуются поддержкой насел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ния.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В настоящем параграфе мы рассмотрим, как трансформировался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ко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тент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, тематическое и жанровое наполнение качественных изданий в резул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тате интеграции в европейское публичное пространство.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Изучим, как освещаются темы европейского единства, христианства, вопросов внутренней и внешней политики Европейского союза и определим, в какой мере они соответствуют взглядам официального Брюсселя. Проан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лизируем соотношение позитивных и негативных публикаций о ЕС, выделим ключевые фигуры, появляющиеся в публикациях. Исследование содержания будет проводиться методом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контент-анализа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 сравнительным методом.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Метод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контент-анализа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понимается как исследовательская техника, служащая объективному, систематическому и количественному описанию явственных содержаний высказывания. Отобранный для исследования мат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риал будет подвергнут анализу четырех ключевых аспектов: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1) Частота публикаций и их присутствие в повестке. Данный критерий сообщает, насколько редакция заинтересована в данной теме, какое она 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ращает на неё внимание. Он также показывает, что СМИ имеет определё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ную стратегию изображения данной тематики, тем самым формируя мнения своих потребителей. Итак, можно говорить либо о продуманной редакцио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ной политике, либо о случайности освещения определённой темы.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2) Темы публикаций. Тематическая структура показывает, насколько изображаемая тема является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многоаспектной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, а тем самым насколько потр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битель может быть объективно осведомлен. Экспонирование конкретных тем является обычно целенаправленным действием редакции направления и 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средоточения внимания потребителей. Этим способом можно формировать и влиять на восприятие проблем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3) Тональность публикаций.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4) Жанры публикаций.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В качестве периодов исследования мы выбрали 2004, 2008 и 2014 год, поскольку именно эти временные промежутки стали периодами испытания на прочность, как самого Европейского союза, так и интеграционных ус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ремлений в государствах-членах.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Для исследования СМИ Восточной Европы мы взяли по две качестве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ные г</w:t>
      </w:r>
      <w:r w:rsidR="00C57BCB">
        <w:rPr>
          <w:rFonts w:ascii="Times New Roman" w:hAnsi="Times New Roman" w:cs="Times New Roman"/>
          <w:color w:val="auto"/>
          <w:sz w:val="28"/>
          <w:szCs w:val="28"/>
        </w:rPr>
        <w:t>азеты в Польше, Чехии и Венгрии: «</w:t>
      </w:r>
      <w:proofErr w:type="spellStart"/>
      <w:r w:rsidR="00C57BCB">
        <w:rPr>
          <w:rFonts w:ascii="Times New Roman" w:hAnsi="Times New Roman" w:cs="Times New Roman"/>
          <w:color w:val="auto"/>
          <w:sz w:val="28"/>
          <w:szCs w:val="28"/>
        </w:rPr>
        <w:t>Выборча</w:t>
      </w:r>
      <w:proofErr w:type="spellEnd"/>
      <w:r w:rsidR="00C57BCB">
        <w:rPr>
          <w:rFonts w:ascii="Times New Roman" w:hAnsi="Times New Roman" w:cs="Times New Roman"/>
          <w:color w:val="auto"/>
          <w:sz w:val="28"/>
          <w:szCs w:val="28"/>
        </w:rPr>
        <w:t xml:space="preserve">» и «Речь </w:t>
      </w:r>
      <w:proofErr w:type="spellStart"/>
      <w:r w:rsidR="00C57BCB">
        <w:rPr>
          <w:rFonts w:ascii="Times New Roman" w:hAnsi="Times New Roman" w:cs="Times New Roman"/>
          <w:color w:val="auto"/>
          <w:sz w:val="28"/>
          <w:szCs w:val="28"/>
        </w:rPr>
        <w:t>посполита</w:t>
      </w:r>
      <w:proofErr w:type="spellEnd"/>
      <w:r w:rsidR="00C57BCB">
        <w:rPr>
          <w:rFonts w:ascii="Times New Roman" w:hAnsi="Times New Roman" w:cs="Times New Roman"/>
          <w:color w:val="auto"/>
          <w:sz w:val="28"/>
          <w:szCs w:val="28"/>
        </w:rPr>
        <w:t>» в Польше, «</w:t>
      </w:r>
      <w:proofErr w:type="spellStart"/>
      <w:r w:rsidR="00C57BCB">
        <w:rPr>
          <w:rFonts w:ascii="Times New Roman" w:hAnsi="Times New Roman" w:cs="Times New Roman"/>
          <w:color w:val="auto"/>
          <w:sz w:val="28"/>
          <w:szCs w:val="28"/>
        </w:rPr>
        <w:t>Лидове</w:t>
      </w:r>
      <w:proofErr w:type="spellEnd"/>
      <w:r w:rsidR="00C57BCB">
        <w:rPr>
          <w:rFonts w:ascii="Times New Roman" w:hAnsi="Times New Roman" w:cs="Times New Roman"/>
          <w:color w:val="auto"/>
          <w:sz w:val="28"/>
          <w:szCs w:val="28"/>
        </w:rPr>
        <w:t xml:space="preserve"> новины» и «</w:t>
      </w:r>
      <w:proofErr w:type="spellStart"/>
      <w:r w:rsidR="00C57BCB">
        <w:rPr>
          <w:rFonts w:ascii="Times New Roman" w:hAnsi="Times New Roman" w:cs="Times New Roman"/>
          <w:color w:val="auto"/>
          <w:sz w:val="28"/>
          <w:szCs w:val="28"/>
        </w:rPr>
        <w:t>Хосподарске</w:t>
      </w:r>
      <w:proofErr w:type="spellEnd"/>
      <w:r w:rsidR="00C57BCB">
        <w:rPr>
          <w:rFonts w:ascii="Times New Roman" w:hAnsi="Times New Roman" w:cs="Times New Roman"/>
          <w:color w:val="auto"/>
          <w:sz w:val="28"/>
          <w:szCs w:val="28"/>
        </w:rPr>
        <w:t xml:space="preserve"> новины» в Чехии, «</w:t>
      </w:r>
      <w:proofErr w:type="spellStart"/>
      <w:r w:rsidR="007120ED" w:rsidRPr="00973948">
        <w:rPr>
          <w:rFonts w:ascii="Times New Roman" w:hAnsi="Times New Roman" w:cs="Times New Roman"/>
          <w:color w:val="auto"/>
          <w:sz w:val="28"/>
          <w:szCs w:val="28"/>
        </w:rPr>
        <w:t>Нислобочак</w:t>
      </w:r>
      <w:proofErr w:type="spellEnd"/>
      <w:r w:rsidR="00CD675A">
        <w:rPr>
          <w:rFonts w:ascii="Times New Roman" w:hAnsi="Times New Roman" w:cs="Times New Roman"/>
          <w:color w:val="auto"/>
          <w:sz w:val="28"/>
          <w:szCs w:val="28"/>
        </w:rPr>
        <w:t>» и «</w:t>
      </w:r>
      <w:proofErr w:type="spellStart"/>
      <w:r w:rsidR="00CD675A" w:rsidRPr="00973948">
        <w:rPr>
          <w:rFonts w:ascii="Times New Roman" w:hAnsi="Times New Roman" w:cs="Times New Roman"/>
          <w:color w:val="auto"/>
          <w:sz w:val="28"/>
          <w:szCs w:val="28"/>
        </w:rPr>
        <w:t>Магьяр</w:t>
      </w:r>
      <w:proofErr w:type="spellEnd"/>
      <w:r w:rsidR="00CD675A"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D675A" w:rsidRPr="00973948">
        <w:rPr>
          <w:rFonts w:ascii="Times New Roman" w:hAnsi="Times New Roman" w:cs="Times New Roman"/>
          <w:color w:val="auto"/>
          <w:sz w:val="28"/>
          <w:szCs w:val="28"/>
        </w:rPr>
        <w:t>немзет</w:t>
      </w:r>
      <w:proofErr w:type="spellEnd"/>
      <w:r w:rsidR="00CD675A">
        <w:rPr>
          <w:rFonts w:ascii="Times New Roman" w:hAnsi="Times New Roman" w:cs="Times New Roman"/>
          <w:color w:val="auto"/>
          <w:sz w:val="28"/>
          <w:szCs w:val="28"/>
        </w:rPr>
        <w:t xml:space="preserve">» в Венгрии.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Для анализа мы отобрали по 150 публикаций в каждом издании.</w:t>
      </w:r>
      <w:r w:rsidR="00154A55"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Таким образом, наша выборка составила 900 публикаций.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Так же стоит отметить, что анализировать мы будем тексты, размещенные на сайтах газет. Данное условие определено необходимостью получить доступ к значительному объему публикаций, чего мы не можем сделать, не имея по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шивки печатных версий за все обозначенные нами периоды.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Прежде чем приступать к сравнительной характеристике изданий таких стран как Польша, Чехия и Венгрия необходимо дать дефиницию самого п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нятия качественное издание. Разделение прессы на два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антонимичных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друг другу типа прочно закрепилось и в научных трудах, и в общеупотребител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ной практике. Тем не менее, сегодня такое разделение сложно назвать четким – массовые издания стремятся производить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качественный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контент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, а качес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венные издания, в свою очередь, стремятся увеличить аудиторию и, соотве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ственно, </w:t>
      </w:r>
      <w:r w:rsidR="00A64401">
        <w:rPr>
          <w:rFonts w:ascii="Times New Roman" w:hAnsi="Times New Roman" w:cs="Times New Roman"/>
          <w:color w:val="auto"/>
          <w:sz w:val="28"/>
          <w:szCs w:val="28"/>
        </w:rPr>
        <w:t xml:space="preserve">привлечь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рекламодателей.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Определение мы находим у профессора факультета журналистики СПбГУ, доктора филологических наук Б.Я.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Мисонжникова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, который пишет «Во второй половине ХХ века появился термин «качественная пресса», кот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рый обозначает узкую группу мировых солидных изданий высокого уровня, отвечающих строжайшим организационным, формально-содержательным и статусным требованиям, вызывающим доверие аудитории, содержащим пр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веренную информацию и обстоятельный анализ»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63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. Как упоминает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Б.Я.Мисонжников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, качественную газету можно охарактеризовать таким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разом: «данное понятие охватывает исключительно узкий круг ежедневных общенациональных периодических изданий газетного типа,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являющихся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по сути глобальными аналитическими центрами с высочайшей международной репутацией. Они консервативны в отношении параметров композиционно-графической и содержательно-тематической модели, имеют богатые соц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альные, культурные и профессиональные традиции и свято их соблюд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ют»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64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Перейдем непосредственно к анализу качественных изданий Польши, Чехии и Венгрии.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Центральными качественным изданием Польши являются газеты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борча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» и «Речь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Посполита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», которые действуют именно по принципу се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ментирования рынка и публикуют как материалы, ориентированные на выс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коинтеллектуальную аудиторию, так и более доступную широким слоям 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селения информацию. За счет этого у газет значительный объем аудитории, что, как мы не раз упоминали, принципиально важно. Примечательно, что собственником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Выборчи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» является польский холдинг «Агора», а главным редактором издания с момента его создания и до настоящего времени являе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ся известный польский диссидент Адам Михник. По сути, газета является ровесницей современной польской системы средств массовой информации. Издание продвигает демократические взгляды и склонно рассматривать 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ропейский союз как благо, во многом и по той причине, что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страна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наконец возвратилась в «европейский лагерь».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Ключевыми изданиями Чехии являются газеты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Лидове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новины» и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Хосподарске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новины». Оба изданий ориентированы на высокоинтеллект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альную аудиторию, однако в последнее время вводят рубрики, ориентир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ванные на массового читател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я-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«Дизайн», «Путешествия».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Для исследования СМИ Венгрии были выбраны газеты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Магъяр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мзет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» и «</w:t>
      </w:r>
      <w:proofErr w:type="spellStart"/>
      <w:r w:rsidR="00AC08A8" w:rsidRPr="00973948">
        <w:rPr>
          <w:rFonts w:ascii="Times New Roman" w:hAnsi="Times New Roman" w:cs="Times New Roman"/>
          <w:color w:val="auto"/>
          <w:sz w:val="28"/>
          <w:szCs w:val="28"/>
        </w:rPr>
        <w:t>Нислобочак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». Как мы рассмотрели выше, все обозначенные газеты являются наиболее популярными качественными изданиями своих стран.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Наибольшее число публикаций о Европейском союзе появилось в 2004 году. Такой интерес к организации легко объясним - 2004 год стал годом вступления всех трех государств в Европейский союз, и соответственно, средства массовой информации стремились рассказать своему читателю об особенностях устройства ЕС, преимуществах, которые получает страна в 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зультате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евроинтеграции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Европейская идентичность формировалась в Польше еще до момента вступления в союз, а потому дата 1 мая 2004 года фактически стала праз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ничной. На страницах издания можно найти множество интервью с поляк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ми, отмечающими это событие. Вступление в ЕС противопоставило Польшу окружающему «неевропейскому миру». • «Польки! Поляки! Европейцы!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Добро пожаловать в объединенную Европу!» — сказал президент Александр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Квасневский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, обращаясь к нескольким тысячам человек, участвовавших в церемонии поднятия флага ЕС в Варшаве. 1 мая в 0 часов 00 минут Польша стала членом Европейского союза</w:t>
      </w:r>
      <w:r w:rsidR="00FB2EDC" w:rsidRPr="0097394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B2EDC" w:rsidRPr="00973948">
        <w:rPr>
          <w:rStyle w:val="af4"/>
          <w:rFonts w:ascii="Times New Roman" w:hAnsi="Times New Roman" w:cs="Times New Roman"/>
          <w:color w:val="auto"/>
          <w:sz w:val="28"/>
          <w:szCs w:val="28"/>
        </w:rPr>
        <w:footnoteReference w:id="165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 В другом тексте</w:t>
      </w:r>
      <w:r w:rsidR="00E619AB"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издания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:. «Через 15 лет после июня 89-го лидер «Солидарности» был почетным гостем на первом заседании парламента расширенного Евросоюза.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Взволнованный Лех Вале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са рассказывал о долгом пути Польши в Европу: «Мы выполняем завет пр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дыдущего поколения. Рухнули Советский Союз и Варшавский договор. Главные препятствия смела польская «Солидарность» и солидарность ме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дународная. Неслучайно флаги новых государств-членов были подняты на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флагштоки, сделанные на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Гданьской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судоверфи» — в колыбели «Солидарн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сти».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66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Еще один пример ликования по поводу вступления в ЕС: «Наше всту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ление в Евросоюз поддержало подавляющее большинство поляков. Без включения в процесс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реинтеграции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, который сегодня приобретает глобал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ный характер, Польша была бы обречена на неизбежную изоляцию»</w:t>
      </w:r>
      <w:r w:rsidR="00F2021A" w:rsidRPr="00973948">
        <w:rPr>
          <w:rStyle w:val="af4"/>
          <w:rFonts w:ascii="Times New Roman" w:hAnsi="Times New Roman" w:cs="Times New Roman"/>
          <w:color w:val="auto"/>
          <w:sz w:val="28"/>
          <w:szCs w:val="28"/>
        </w:rPr>
        <w:footnoteReference w:id="167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C54C18" w:rsidRPr="00973948">
        <w:rPr>
          <w:rFonts w:ascii="Times New Roman" w:hAnsi="Times New Roman" w:cs="Times New Roman"/>
          <w:color w:val="auto"/>
          <w:sz w:val="28"/>
          <w:szCs w:val="28"/>
        </w:rPr>
        <w:t>Гар</w:t>
      </w:r>
      <w:r w:rsidR="00C54C18"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C54C18" w:rsidRPr="00973948">
        <w:rPr>
          <w:rFonts w:ascii="Times New Roman" w:hAnsi="Times New Roman" w:cs="Times New Roman"/>
          <w:color w:val="auto"/>
          <w:sz w:val="28"/>
          <w:szCs w:val="28"/>
        </w:rPr>
        <w:t>зета</w:t>
      </w:r>
      <w:proofErr w:type="spellEnd"/>
      <w:r w:rsidR="00C54C18"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«Речь </w:t>
      </w:r>
      <w:proofErr w:type="spellStart"/>
      <w:r w:rsidR="00C54C18" w:rsidRPr="00973948">
        <w:rPr>
          <w:rFonts w:ascii="Times New Roman" w:hAnsi="Times New Roman" w:cs="Times New Roman"/>
          <w:color w:val="auto"/>
          <w:sz w:val="28"/>
          <w:szCs w:val="28"/>
        </w:rPr>
        <w:t>Посполита</w:t>
      </w:r>
      <w:proofErr w:type="spellEnd"/>
      <w:r w:rsidR="00C54C18"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» публикует такой текст: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«Найдется немало политиков, которые будут соблазнять пустыми обещаниями и рецептами легкого сч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стья. Нельзя позволить им сбить себя с толку. Короткого пути к благососто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нию и социальной гармонии не существуе</w:t>
      </w:r>
      <w:r w:rsidR="007120ED">
        <w:rPr>
          <w:rFonts w:ascii="Times New Roman" w:hAnsi="Times New Roman" w:cs="Times New Roman"/>
          <w:color w:val="auto"/>
          <w:sz w:val="28"/>
          <w:szCs w:val="28"/>
        </w:rPr>
        <w:t>т</w:t>
      </w:r>
      <w:proofErr w:type="gramStart"/>
      <w:r w:rsidR="007120ED">
        <w:rPr>
          <w:rFonts w:ascii="Times New Roman" w:hAnsi="Times New Roman" w:cs="Times New Roman"/>
          <w:color w:val="auto"/>
          <w:sz w:val="28"/>
          <w:szCs w:val="28"/>
        </w:rPr>
        <w:t xml:space="preserve"> .</w:t>
      </w:r>
      <w:proofErr w:type="gramEnd"/>
      <w:r w:rsidR="007120ED">
        <w:rPr>
          <w:rFonts w:ascii="Times New Roman" w:hAnsi="Times New Roman" w:cs="Times New Roman"/>
          <w:color w:val="auto"/>
          <w:sz w:val="28"/>
          <w:szCs w:val="28"/>
        </w:rPr>
        <w:t xml:space="preserve"> Мы обращаемся ко всем в</w:t>
      </w:r>
      <w:r w:rsidR="007120ED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120ED">
        <w:rPr>
          <w:rFonts w:ascii="Times New Roman" w:hAnsi="Times New Roman" w:cs="Times New Roman"/>
          <w:color w:val="auto"/>
          <w:sz w:val="28"/>
          <w:szCs w:val="28"/>
        </w:rPr>
        <w:t>рующим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 ко всем людям доброй воли, чувствующим себя ответственными за отечество и его достойное место в объединяющейся Европе, с призывом принять участие в грядущих выборах наших представителей в Европейский парламент. Мы призываем не только участвовать, но и избирать таких пре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ставителей народа, которые смогут трудиться на</w:t>
      </w:r>
      <w:r w:rsidR="00E6554E">
        <w:rPr>
          <w:rFonts w:ascii="Times New Roman" w:hAnsi="Times New Roman" w:cs="Times New Roman"/>
          <w:color w:val="auto"/>
          <w:sz w:val="28"/>
          <w:szCs w:val="28"/>
        </w:rPr>
        <w:t xml:space="preserve"> благо Польши, Европы, а также ц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еркви»</w:t>
      </w:r>
      <w:r w:rsidR="0060543D" w:rsidRPr="00973948">
        <w:rPr>
          <w:rStyle w:val="af4"/>
          <w:rFonts w:ascii="Times New Roman" w:hAnsi="Times New Roman" w:cs="Times New Roman"/>
          <w:color w:val="auto"/>
          <w:sz w:val="28"/>
          <w:szCs w:val="28"/>
        </w:rPr>
        <w:footnoteReference w:id="168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Оптимистичные ожидания относительно вступления в ЕС характерны и для чешских СМИ в 2004 году. «Согласно аналитическим исследованиям 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ропейской комиссии, после вступления Чехии в Евросоюз доходы жителей польской деревни возрастут в среднем на 35%. Уже в этом году на каждый гектар сельскохозяйственных угодий крестьяне получат около 500</w:t>
      </w:r>
      <w:r w:rsidR="00E6554E">
        <w:rPr>
          <w:rFonts w:ascii="Times New Roman" w:hAnsi="Times New Roman" w:cs="Times New Roman"/>
          <w:color w:val="auto"/>
          <w:sz w:val="28"/>
          <w:szCs w:val="28"/>
        </w:rPr>
        <w:t xml:space="preserve"> милли</w:t>
      </w:r>
      <w:r w:rsidR="00E6554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6554E">
        <w:rPr>
          <w:rFonts w:ascii="Times New Roman" w:hAnsi="Times New Roman" w:cs="Times New Roman"/>
          <w:color w:val="auto"/>
          <w:sz w:val="28"/>
          <w:szCs w:val="28"/>
        </w:rPr>
        <w:t>нов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злотых дотаций — отсюда увеличившийся в последние месяцы спрос на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земельные участки»</w:t>
      </w:r>
      <w:r w:rsidR="00917343" w:rsidRPr="00973948">
        <w:rPr>
          <w:rStyle w:val="af4"/>
          <w:rFonts w:ascii="Times New Roman" w:hAnsi="Times New Roman" w:cs="Times New Roman"/>
          <w:color w:val="auto"/>
          <w:sz w:val="28"/>
          <w:szCs w:val="28"/>
        </w:rPr>
        <w:footnoteReference w:id="169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. И это неудивительно, страна ощутила,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что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наконец стала «полноценно европейской», освещались реформы и изменения, пр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изошедшие после вступления в организацию.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Как и в Польше и в Чехии, для Венгрии 2004 год стал годом продвиж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ния европейских идей, годом публикаций, посвященных интеграции Венгрии в союз. Освещались возможные экономические преимущества, инвестиции в венгерские предприятие, плюсы свободного рынка,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оценивались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потенц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альны темпы развития промышленности.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На страницах </w:t>
      </w:r>
      <w:r w:rsidR="00E6554E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E6554E" w:rsidRPr="00973948">
        <w:rPr>
          <w:rFonts w:ascii="Times New Roman" w:hAnsi="Times New Roman" w:cs="Times New Roman"/>
          <w:color w:val="auto"/>
          <w:sz w:val="28"/>
          <w:szCs w:val="28"/>
        </w:rPr>
        <w:t>Нислобочак</w:t>
      </w:r>
      <w:proofErr w:type="spellEnd"/>
      <w:r w:rsidR="00E655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публиковались сообщения о праздновании вступления в союз во всех уголках Венгрии: «Венгерские представители 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ганизовали серию праздничных мероприятий, посвященных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евроинтеграции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. Ожидается, что на праздновании будут представители Европейского парл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мента и Еврокомиссии. В Будапеште весь день проходят концерты»</w:t>
      </w:r>
      <w:r w:rsidR="0050552D" w:rsidRPr="00973948">
        <w:rPr>
          <w:rStyle w:val="af4"/>
          <w:rFonts w:ascii="Times New Roman" w:hAnsi="Times New Roman" w:cs="Times New Roman"/>
          <w:color w:val="auto"/>
          <w:sz w:val="28"/>
          <w:szCs w:val="28"/>
        </w:rPr>
        <w:footnoteReference w:id="170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Тесты подобного содержания появляются и в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Магьяр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немзет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»: «Фе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тиваль развернулся на десяти площадках в центре Будапешта. Все финанс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вые вопросы взяли на себя центры Европейского развития, финансируемые Европейским союзом»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71"/>
      </w:r>
      <w:r w:rsidRPr="0097394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.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Осмыслялись возможности работы. Были и публ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кации на бытовые темы – о пользе европейской интеграции для среднестат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стического венгра.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Активно рассматривались вопросы внутренней политики, развития з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конодательств и социальных институтов. Особое место в публикациях уд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лялось истории создания Европейского союза: «Мероприятие приурочено к 9 маю – Дню Европы. Этот праздник отмечается на всей европейской террит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рии, чтобы мы помнили - 9 мая 1950 года министр иностранных дел Франции Роберт Шуман изложил новую концепцию европейского политического и экономического сотрудничества и заложил основу современного Европе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ского союза»</w:t>
      </w:r>
      <w:r w:rsidR="004D4141" w:rsidRPr="00973948">
        <w:rPr>
          <w:rStyle w:val="af4"/>
          <w:rFonts w:ascii="Times New Roman" w:hAnsi="Times New Roman" w:cs="Times New Roman"/>
          <w:color w:val="auto"/>
          <w:sz w:val="28"/>
          <w:szCs w:val="28"/>
        </w:rPr>
        <w:footnoteReference w:id="172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F0625" w:rsidRPr="00973948" w:rsidRDefault="008F0625" w:rsidP="008F06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b/>
          <w:color w:val="auto"/>
          <w:sz w:val="28"/>
          <w:szCs w:val="28"/>
        </w:rPr>
        <w:t>Публикации за 2004 год.</w:t>
      </w:r>
    </w:p>
    <w:p w:rsidR="008F0625" w:rsidRPr="00973948" w:rsidRDefault="008F0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noProof/>
          <w:color w:val="auto"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2008 год стал особым годом в истории взаимоотношения Польши, Ч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хии, Венгрии и ЕС. Безусловно, промежуток между двумя этим датами, 2004 и 2008 годами, так же наполнен публикациями о Европейском союзе.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2008 год ознаменовался началом мирового экономического кризиса, который затронул европейские государства, существенно повлиял на уровень дотаций странам Восточной  Европы со стороны ЕС. Польша, Чехия и Вен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рия ждали от ЕС финансовой поддержки, однако не получили ее в той степ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ни, в которой рассчитывали. Кроме того, усилились дезинтеграционные ус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ремления внутри самого союза.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Вот, к примеру, публикация в газете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Лидове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новины»: «Сильно осла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лены рынки в Азии, Европе, Соединенных Штатах. Однако снижение не п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мешало скоординировать интервенцию центральных банков, что позволило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снизить банковскую ставку на половину процентного пункта. Инвесторов отпугивает перспектива глобального спада, который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может возникнуть в 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зультате нынешнего финансового кризиса…Финансовый кризис негативно влияет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на марку (Шкода). Являясь крупнейшим экспортером в Чехии, комп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ния ощущает все негативные последствия и стремится их избежать, в связи с этим принято решение приостановить производство на два дня»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73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На страницах газеты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Выборча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» появилась критика в адрес руков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дства ЕС,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осуждалась  неспособности союза справится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с финансовым криз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сом: «Польша была примером успешных преобразований. Сейчас поляки п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таются справиться с несколькими очень серьезными проблемами, вытека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щими из польской экономической стратегии, которая включает в себя огр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ничение государственных расходов, реформу здравоохранения и угольной промышленности, а также крупные проекты по развитию инфраструктуры. Все это очень трудно осуществить (...) Теперь стало ясно, что ваша эконом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ка возрождается. К сожалению, это происходит не в результате глубоких структурных реформ»</w:t>
      </w:r>
      <w:r w:rsidR="00820FAE" w:rsidRPr="00973948">
        <w:rPr>
          <w:rStyle w:val="af4"/>
          <w:rFonts w:ascii="Times New Roman" w:hAnsi="Times New Roman" w:cs="Times New Roman"/>
          <w:color w:val="auto"/>
          <w:sz w:val="28"/>
          <w:szCs w:val="28"/>
        </w:rPr>
        <w:footnoteReference w:id="174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Проблема финансового кризиса затронула такое важное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внутриевр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пейское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событие, как подписание Лиссабонского договора. Примечательно, что Чехия стала одной из стран, до последнего момента отказывающихся подписывать документ. Вот, например, публикация в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Хосподарс</w:t>
      </w:r>
      <w:r w:rsidR="0033322C" w:rsidRPr="0097394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новины» по этой теме: «Брюссель выразил опасения касательно сложившейся ситу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ции. Договор является альтернативой «европейской конституции» и его 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верждение во всех государствах-членах имеет решающее значение для дал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нейшего развития ЕС». Газете вторит другое качественное издание Чехии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Лидове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новины»: «Премьер-министр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Мирек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Тополанек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заверил канцлера Германии Ангелу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Меркель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, что Чехия искусственно откладывает ратифик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цию Лиссабонского договора. Также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Тополанек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заявил, что парламент по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пишет договор до конца года.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Меркель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похвалила речь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Тополанека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 в ответ подтвердила, что Германия будет осуществлять поддержку в борьбе с фина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совым кризисом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»..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75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End"/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Для СМИ Венгрии характерен более критичный подход к кризисной ситуации. Так,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Нислобочак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» публикует следующий текст: «Кризис только усугублялся, а страны-члены ЕС тем временем обсуждали возможности дальнейшего расширения и присоединения Турции. Так Барак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Обама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стр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мясь повлиять на вступление Турции в ЕС заявил: «Присоединение Турции к Евросоюзу стало бы серьезным сигналом для мусульманского мира, сказал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Обама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. Тем не менее, президент Николя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Саркози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отметил, что Франция по-прежнему выступает против вступления Турции в ЕС».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Не менее значительной темой 2008 стал вооруженный конфликт в Ю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ной Осетии. Он также продемонстрировал, насколько велико влияние запа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ных соседей на страны Восточной Европы: «С начала конфликта все телев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зионные каналы говорят о гуманитарной катастрофе и страданиях осетинск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го народа, на экранах регулярно появляется премьер-министр Владимир П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тин, который управляет всей «спасательной операцией»…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76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». Всего о ко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фликте в Южной Осетии мы обнаружили более 90 публикаций, датирова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ных августом 2008 года.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В частности Польша, рассматривающая Россию в качестве «подкрад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вающегося врага», оказалась крайне недовольна возможностью «внезапной российской агрессии». При этом возможное и реальное участие ЕС в ко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фликте на Кавказе занимает важное место на страницах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Выборчи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», факт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чески конфликт становится поводом для дискусс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ии о е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>вропейском единстве, европейских ценностях и месте Польши в Европе.</w:t>
      </w:r>
    </w:p>
    <w:p w:rsidR="00B137D6" w:rsidRPr="00973948" w:rsidRDefault="00AE37E4">
      <w:pPr>
        <w:pStyle w:val="ad"/>
        <w:shd w:val="clear" w:color="auto" w:fill="FFFFFF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973948">
        <w:rPr>
          <w:color w:val="auto"/>
          <w:sz w:val="28"/>
          <w:szCs w:val="28"/>
        </w:rPr>
        <w:t>Интересно, что на страницах Венгерских газет конфликт в Южной Осетии освещается иначе. Кризисная ситуация в экономике способствовала усилению разрыва между Венгрией и ЕС. Так, «</w:t>
      </w:r>
      <w:proofErr w:type="spellStart"/>
      <w:r w:rsidRPr="00973948">
        <w:rPr>
          <w:color w:val="auto"/>
          <w:sz w:val="28"/>
          <w:szCs w:val="28"/>
        </w:rPr>
        <w:t>Магьяр</w:t>
      </w:r>
      <w:proofErr w:type="spellEnd"/>
      <w:r w:rsidRPr="00973948">
        <w:rPr>
          <w:color w:val="auto"/>
          <w:sz w:val="28"/>
          <w:szCs w:val="28"/>
        </w:rPr>
        <w:t xml:space="preserve"> </w:t>
      </w:r>
      <w:proofErr w:type="spellStart"/>
      <w:r w:rsidRPr="00973948">
        <w:rPr>
          <w:color w:val="auto"/>
          <w:sz w:val="28"/>
          <w:szCs w:val="28"/>
        </w:rPr>
        <w:t>Немзет</w:t>
      </w:r>
      <w:proofErr w:type="spellEnd"/>
      <w:r w:rsidRPr="00973948">
        <w:rPr>
          <w:color w:val="auto"/>
          <w:sz w:val="28"/>
          <w:szCs w:val="28"/>
        </w:rPr>
        <w:t>» пишет сл</w:t>
      </w:r>
      <w:r w:rsidRPr="00973948">
        <w:rPr>
          <w:color w:val="auto"/>
          <w:sz w:val="28"/>
          <w:szCs w:val="28"/>
        </w:rPr>
        <w:t>е</w:t>
      </w:r>
      <w:r w:rsidRPr="00973948">
        <w:rPr>
          <w:color w:val="auto"/>
          <w:sz w:val="28"/>
          <w:szCs w:val="28"/>
        </w:rPr>
        <w:t>дующее: «Дети и женщины прячутся в подвалах, беженцев беспрерывно о</w:t>
      </w:r>
      <w:r w:rsidRPr="00973948">
        <w:rPr>
          <w:color w:val="auto"/>
          <w:sz w:val="28"/>
          <w:szCs w:val="28"/>
        </w:rPr>
        <w:t>б</w:t>
      </w:r>
      <w:r w:rsidRPr="00973948">
        <w:rPr>
          <w:color w:val="auto"/>
          <w:sz w:val="28"/>
          <w:szCs w:val="28"/>
        </w:rPr>
        <w:t>стреливали грузины, - сказала пожилая беженка на дороге, ведущей от сев</w:t>
      </w:r>
      <w:r w:rsidRPr="00973948">
        <w:rPr>
          <w:color w:val="auto"/>
          <w:sz w:val="28"/>
          <w:szCs w:val="28"/>
        </w:rPr>
        <w:t>е</w:t>
      </w:r>
      <w:r w:rsidRPr="00973948">
        <w:rPr>
          <w:color w:val="auto"/>
          <w:sz w:val="28"/>
          <w:szCs w:val="28"/>
        </w:rPr>
        <w:t xml:space="preserve">ро-осетинского пограничного пункта </w:t>
      </w:r>
      <w:proofErr w:type="spellStart"/>
      <w:r w:rsidRPr="00973948">
        <w:rPr>
          <w:color w:val="auto"/>
          <w:sz w:val="28"/>
          <w:szCs w:val="28"/>
        </w:rPr>
        <w:t>Зарамаг</w:t>
      </w:r>
      <w:proofErr w:type="spellEnd"/>
      <w:r w:rsidRPr="00973948">
        <w:rPr>
          <w:color w:val="auto"/>
          <w:sz w:val="28"/>
          <w:szCs w:val="28"/>
        </w:rPr>
        <w:t>, где от проходящих российских военных сил возникли пробки.</w:t>
      </w:r>
    </w:p>
    <w:p w:rsidR="00B137D6" w:rsidRPr="00973948" w:rsidRDefault="00AE37E4">
      <w:pPr>
        <w:pStyle w:val="ad"/>
        <w:shd w:val="clear" w:color="auto" w:fill="FFFFFF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973948">
        <w:rPr>
          <w:color w:val="auto"/>
          <w:sz w:val="28"/>
          <w:szCs w:val="28"/>
        </w:rPr>
        <w:t>- Четыре дня мы были под землей, после того как 6-го из-за неожида</w:t>
      </w:r>
      <w:r w:rsidRPr="00973948">
        <w:rPr>
          <w:color w:val="auto"/>
          <w:sz w:val="28"/>
          <w:szCs w:val="28"/>
        </w:rPr>
        <w:t>н</w:t>
      </w:r>
      <w:r w:rsidRPr="00973948">
        <w:rPr>
          <w:color w:val="auto"/>
          <w:sz w:val="28"/>
          <w:szCs w:val="28"/>
        </w:rPr>
        <w:t>ного артиллерийского огня мы спрятались в подвале. Не было ни воды, ни продовольствия, - говорит женщина и, заплакав, прерывается»</w:t>
      </w:r>
      <w:r w:rsidR="0075782C" w:rsidRPr="0075782C">
        <w:rPr>
          <w:rStyle w:val="af4"/>
          <w:color w:val="auto"/>
          <w:sz w:val="28"/>
          <w:szCs w:val="28"/>
        </w:rPr>
        <w:t xml:space="preserve"> </w:t>
      </w:r>
      <w:r w:rsidR="0075782C" w:rsidRPr="00973948">
        <w:rPr>
          <w:rStyle w:val="af4"/>
          <w:color w:val="auto"/>
          <w:sz w:val="28"/>
          <w:szCs w:val="28"/>
        </w:rPr>
        <w:footnoteReference w:id="177"/>
      </w:r>
      <w:r w:rsidRPr="00973948">
        <w:rPr>
          <w:color w:val="auto"/>
          <w:sz w:val="28"/>
          <w:szCs w:val="28"/>
        </w:rPr>
        <w:t>.</w:t>
      </w:r>
    </w:p>
    <w:p w:rsidR="008C35F5" w:rsidRPr="0075782C" w:rsidRDefault="008C35F5" w:rsidP="0075782C">
      <w:pPr>
        <w:pStyle w:val="ad"/>
        <w:shd w:val="clear" w:color="auto" w:fill="FFFFFF"/>
        <w:spacing w:before="0" w:after="0" w:line="360" w:lineRule="auto"/>
        <w:jc w:val="center"/>
        <w:rPr>
          <w:b/>
          <w:color w:val="auto"/>
          <w:sz w:val="28"/>
          <w:szCs w:val="28"/>
        </w:rPr>
      </w:pPr>
      <w:r w:rsidRPr="0075782C">
        <w:rPr>
          <w:b/>
          <w:color w:val="auto"/>
          <w:sz w:val="28"/>
          <w:szCs w:val="28"/>
        </w:rPr>
        <w:t>Публикации за 2008 год.</w:t>
      </w:r>
    </w:p>
    <w:p w:rsidR="008C35F5" w:rsidRPr="00973948" w:rsidRDefault="008C35F5" w:rsidP="008C35F5">
      <w:pPr>
        <w:pStyle w:val="ad"/>
        <w:shd w:val="clear" w:color="auto" w:fill="FFFFFF"/>
        <w:spacing w:before="0" w:after="0" w:line="360" w:lineRule="auto"/>
        <w:jc w:val="both"/>
        <w:rPr>
          <w:color w:val="auto"/>
          <w:sz w:val="28"/>
          <w:szCs w:val="28"/>
        </w:rPr>
      </w:pPr>
      <w:r w:rsidRPr="00973948">
        <w:rPr>
          <w:noProof/>
          <w:color w:val="auto"/>
        </w:rPr>
        <w:drawing>
          <wp:inline distT="0" distB="0" distL="0" distR="0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C35F5" w:rsidRPr="00973948" w:rsidRDefault="008C35F5" w:rsidP="008C35F5">
      <w:pPr>
        <w:pStyle w:val="ad"/>
        <w:shd w:val="clear" w:color="auto" w:fill="FFFFFF"/>
        <w:spacing w:before="0" w:after="0" w:line="360" w:lineRule="auto"/>
        <w:jc w:val="both"/>
        <w:rPr>
          <w:color w:val="auto"/>
          <w:sz w:val="28"/>
          <w:szCs w:val="28"/>
        </w:rPr>
      </w:pPr>
      <w:r w:rsidRPr="00973948">
        <w:rPr>
          <w:color w:val="auto"/>
          <w:sz w:val="28"/>
          <w:szCs w:val="28"/>
        </w:rPr>
        <w:t>Наиболее активно тексты, посвященные Европейскому союзу</w:t>
      </w:r>
      <w:r w:rsidR="00A170C4">
        <w:rPr>
          <w:color w:val="auto"/>
          <w:sz w:val="28"/>
          <w:szCs w:val="28"/>
        </w:rPr>
        <w:t>,</w:t>
      </w:r>
      <w:r w:rsidRPr="00973948">
        <w:rPr>
          <w:color w:val="auto"/>
          <w:sz w:val="28"/>
          <w:szCs w:val="28"/>
        </w:rPr>
        <w:t xml:space="preserve"> появлялись в декабре и январе, по причине </w:t>
      </w:r>
      <w:r w:rsidR="0079538F" w:rsidRPr="00973948">
        <w:rPr>
          <w:color w:val="auto"/>
          <w:sz w:val="28"/>
          <w:szCs w:val="28"/>
        </w:rPr>
        <w:t>мирового экономического кризиса, и в августе  -  в связи с конфликтом в Южной Осетии.</w:t>
      </w:r>
    </w:p>
    <w:p w:rsidR="00B137D6" w:rsidRPr="00973948" w:rsidRDefault="00AE37E4" w:rsidP="008C35F5">
      <w:pPr>
        <w:pStyle w:val="ad"/>
        <w:shd w:val="clear" w:color="auto" w:fill="FFFFFF"/>
        <w:spacing w:before="0" w:after="0" w:line="360" w:lineRule="auto"/>
        <w:jc w:val="both"/>
        <w:rPr>
          <w:color w:val="auto"/>
          <w:sz w:val="28"/>
          <w:szCs w:val="28"/>
        </w:rPr>
      </w:pPr>
      <w:r w:rsidRPr="00973948">
        <w:rPr>
          <w:color w:val="auto"/>
          <w:sz w:val="28"/>
          <w:szCs w:val="28"/>
        </w:rPr>
        <w:lastRenderedPageBreak/>
        <w:t>В 2014 году ключевой темой публикаций о ЕС стал не только кризис, но и ситуация на Украине. Примечательно, что в Польше и Венгрии появилось значительное число публикаций, поддерживающих украинский майдан и п</w:t>
      </w:r>
      <w:r w:rsidRPr="00973948">
        <w:rPr>
          <w:color w:val="auto"/>
          <w:sz w:val="28"/>
          <w:szCs w:val="28"/>
        </w:rPr>
        <w:t>о</w:t>
      </w:r>
      <w:r w:rsidRPr="00973948">
        <w:rPr>
          <w:color w:val="auto"/>
          <w:sz w:val="28"/>
          <w:szCs w:val="28"/>
        </w:rPr>
        <w:t>следовавшую за ним революцию. Дело в том, что эти государства сопостав</w:t>
      </w:r>
      <w:r w:rsidRPr="00973948">
        <w:rPr>
          <w:color w:val="auto"/>
          <w:sz w:val="28"/>
          <w:szCs w:val="28"/>
        </w:rPr>
        <w:t>и</w:t>
      </w:r>
      <w:r w:rsidRPr="00973948">
        <w:rPr>
          <w:color w:val="auto"/>
          <w:sz w:val="28"/>
          <w:szCs w:val="28"/>
        </w:rPr>
        <w:t>ли события украинской политики с теми ситуациями, которые происходили в самих Польше и Чехии в начале 1990-х годов.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Политические перипетии на Украине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воспринимаются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как попытка страны занять положенное ей место среди европейских государств.</w:t>
      </w:r>
      <w:r w:rsidR="005174C4"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Издания Польши и Чехии придерживаются официальной позиции Брюсселя. Инт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ресной представляется публикация в газете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Лидове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новины» о расследов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нии касательно стрельбы на Майдане. «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Резня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на Майдане готовилась росси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ской разведкой. Киев обвиняет Москву»: «Идентифицированы лица, 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крывшие огонь по людям. Были задержаны еще двенадцать членов «Черной компании», представители Беркута, активно участвовавшие в беспорядках на Майдане»</w:t>
      </w:r>
      <w:r w:rsidR="00F97B92" w:rsidRPr="00973948">
        <w:rPr>
          <w:rStyle w:val="af4"/>
          <w:rFonts w:ascii="Times New Roman" w:hAnsi="Times New Roman" w:cs="Times New Roman"/>
          <w:color w:val="auto"/>
          <w:sz w:val="28"/>
          <w:szCs w:val="28"/>
        </w:rPr>
        <w:footnoteReference w:id="178"/>
      </w:r>
      <w:r w:rsidR="00F97B92"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pStyle w:val="ad"/>
        <w:shd w:val="clear" w:color="auto" w:fill="FFFFFF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973948">
        <w:rPr>
          <w:color w:val="auto"/>
          <w:sz w:val="28"/>
          <w:szCs w:val="28"/>
        </w:rPr>
        <w:t>В серии публикации, посвященных украинскому кризису в газете «</w:t>
      </w:r>
      <w:proofErr w:type="spellStart"/>
      <w:r w:rsidRPr="00973948">
        <w:rPr>
          <w:color w:val="auto"/>
          <w:sz w:val="28"/>
          <w:szCs w:val="28"/>
        </w:rPr>
        <w:t>В</w:t>
      </w:r>
      <w:r w:rsidRPr="00973948">
        <w:rPr>
          <w:color w:val="auto"/>
          <w:sz w:val="28"/>
          <w:szCs w:val="28"/>
        </w:rPr>
        <w:t>ы</w:t>
      </w:r>
      <w:r w:rsidRPr="00973948">
        <w:rPr>
          <w:color w:val="auto"/>
          <w:sz w:val="28"/>
          <w:szCs w:val="28"/>
        </w:rPr>
        <w:t>борча</w:t>
      </w:r>
      <w:proofErr w:type="spellEnd"/>
      <w:r w:rsidRPr="00973948">
        <w:rPr>
          <w:color w:val="auto"/>
          <w:sz w:val="28"/>
          <w:szCs w:val="28"/>
        </w:rPr>
        <w:t xml:space="preserve">» поэтапно освещаются вопросы </w:t>
      </w:r>
      <w:proofErr w:type="spellStart"/>
      <w:r w:rsidRPr="00973948">
        <w:rPr>
          <w:color w:val="auto"/>
          <w:sz w:val="28"/>
          <w:szCs w:val="28"/>
        </w:rPr>
        <w:t>евроинтеграции</w:t>
      </w:r>
      <w:proofErr w:type="spellEnd"/>
      <w:r w:rsidRPr="00973948">
        <w:rPr>
          <w:color w:val="auto"/>
          <w:sz w:val="28"/>
          <w:szCs w:val="28"/>
        </w:rPr>
        <w:t xml:space="preserve"> Украины, перечисл</w:t>
      </w:r>
      <w:r w:rsidRPr="00973948">
        <w:rPr>
          <w:color w:val="auto"/>
          <w:sz w:val="28"/>
          <w:szCs w:val="28"/>
        </w:rPr>
        <w:t>я</w:t>
      </w:r>
      <w:r w:rsidRPr="00973948">
        <w:rPr>
          <w:color w:val="auto"/>
          <w:sz w:val="28"/>
          <w:szCs w:val="28"/>
        </w:rPr>
        <w:t>ются блага, которые страна получит, став членом ЕС.</w:t>
      </w:r>
    </w:p>
    <w:p w:rsidR="00E06C55" w:rsidRPr="00973948" w:rsidRDefault="00AE37E4" w:rsidP="00E06C55">
      <w:pPr>
        <w:pStyle w:val="ad"/>
        <w:shd w:val="clear" w:color="auto" w:fill="FFFFFF"/>
        <w:spacing w:before="0" w:after="0"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973948">
        <w:rPr>
          <w:color w:val="auto"/>
          <w:sz w:val="28"/>
          <w:szCs w:val="28"/>
        </w:rPr>
        <w:t>Венгерские газеты, напротив, придерживаются противоположной то</w:t>
      </w:r>
      <w:r w:rsidRPr="00973948">
        <w:rPr>
          <w:color w:val="auto"/>
          <w:sz w:val="28"/>
          <w:szCs w:val="28"/>
        </w:rPr>
        <w:t>ч</w:t>
      </w:r>
      <w:r w:rsidRPr="00973948">
        <w:rPr>
          <w:color w:val="auto"/>
          <w:sz w:val="28"/>
          <w:szCs w:val="28"/>
        </w:rPr>
        <w:t xml:space="preserve">ки зрения, что, безусловное, невозможно не связать с личностью </w:t>
      </w:r>
      <w:proofErr w:type="gramStart"/>
      <w:r w:rsidRPr="00973948">
        <w:rPr>
          <w:color w:val="auto"/>
          <w:sz w:val="28"/>
          <w:szCs w:val="28"/>
        </w:rPr>
        <w:t>премьера-министра</w:t>
      </w:r>
      <w:proofErr w:type="gramEnd"/>
      <w:r w:rsidRPr="00973948">
        <w:rPr>
          <w:color w:val="auto"/>
          <w:sz w:val="28"/>
          <w:szCs w:val="28"/>
        </w:rPr>
        <w:t xml:space="preserve"> страны Виктора </w:t>
      </w:r>
      <w:proofErr w:type="spellStart"/>
      <w:r w:rsidRPr="00973948">
        <w:rPr>
          <w:color w:val="auto"/>
          <w:sz w:val="28"/>
          <w:szCs w:val="28"/>
        </w:rPr>
        <w:t>Орбана</w:t>
      </w:r>
      <w:proofErr w:type="spellEnd"/>
      <w:r w:rsidRPr="00973948">
        <w:rPr>
          <w:color w:val="auto"/>
          <w:sz w:val="28"/>
          <w:szCs w:val="28"/>
        </w:rPr>
        <w:t>. Так, газета «</w:t>
      </w:r>
      <w:proofErr w:type="spellStart"/>
      <w:r w:rsidRPr="00973948">
        <w:rPr>
          <w:color w:val="auto"/>
          <w:sz w:val="28"/>
          <w:szCs w:val="28"/>
        </w:rPr>
        <w:t>Нислобочак</w:t>
      </w:r>
      <w:proofErr w:type="spellEnd"/>
      <w:r w:rsidRPr="00973948">
        <w:rPr>
          <w:color w:val="auto"/>
          <w:sz w:val="28"/>
          <w:szCs w:val="28"/>
        </w:rPr>
        <w:t xml:space="preserve">» пишет: </w:t>
      </w:r>
      <w:r w:rsidRPr="00973948">
        <w:rPr>
          <w:color w:val="auto"/>
          <w:sz w:val="28"/>
          <w:szCs w:val="28"/>
          <w:shd w:val="clear" w:color="auto" w:fill="FFFFFF"/>
        </w:rPr>
        <w:t>Пораз</w:t>
      </w:r>
      <w:r w:rsidRPr="00973948">
        <w:rPr>
          <w:color w:val="auto"/>
          <w:sz w:val="28"/>
          <w:szCs w:val="28"/>
          <w:shd w:val="clear" w:color="auto" w:fill="FFFFFF"/>
        </w:rPr>
        <w:t>и</w:t>
      </w:r>
      <w:r w:rsidRPr="00973948">
        <w:rPr>
          <w:color w:val="auto"/>
          <w:sz w:val="28"/>
          <w:szCs w:val="28"/>
          <w:shd w:val="clear" w:color="auto" w:fill="FFFFFF"/>
        </w:rPr>
        <w:t>тельно, что весьма активная в регионе внешнеполитическая машина Буша, вроде бы считающаяся главным патроном Киева и Тбилиси, во время газов</w:t>
      </w:r>
      <w:r w:rsidRPr="00973948">
        <w:rPr>
          <w:color w:val="auto"/>
          <w:sz w:val="28"/>
          <w:szCs w:val="28"/>
          <w:shd w:val="clear" w:color="auto" w:fill="FFFFFF"/>
        </w:rPr>
        <w:t>о</w:t>
      </w:r>
      <w:r w:rsidRPr="00973948">
        <w:rPr>
          <w:color w:val="auto"/>
          <w:sz w:val="28"/>
          <w:szCs w:val="28"/>
          <w:shd w:val="clear" w:color="auto" w:fill="FFFFFF"/>
        </w:rPr>
        <w:t>го кризиса подозрительно притихла. Здесь, помимо вашингтонской смены власти, могло сыграть роль и разочарование в украинском союзнике. С ц</w:t>
      </w:r>
      <w:r w:rsidRPr="00973948">
        <w:rPr>
          <w:color w:val="auto"/>
          <w:sz w:val="28"/>
          <w:szCs w:val="28"/>
          <w:shd w:val="clear" w:color="auto" w:fill="FFFFFF"/>
        </w:rPr>
        <w:t>е</w:t>
      </w:r>
      <w:r w:rsidRPr="00973948">
        <w:rPr>
          <w:color w:val="auto"/>
          <w:sz w:val="28"/>
          <w:szCs w:val="28"/>
          <w:shd w:val="clear" w:color="auto" w:fill="FFFFFF"/>
        </w:rPr>
        <w:t>лью улучшения позиций во внутренней политической борьбе Украина в т</w:t>
      </w:r>
      <w:r w:rsidRPr="00973948">
        <w:rPr>
          <w:color w:val="auto"/>
          <w:sz w:val="28"/>
          <w:szCs w:val="28"/>
          <w:shd w:val="clear" w:color="auto" w:fill="FFFFFF"/>
        </w:rPr>
        <w:t>е</w:t>
      </w:r>
      <w:r w:rsidRPr="00973948">
        <w:rPr>
          <w:color w:val="auto"/>
          <w:sz w:val="28"/>
          <w:szCs w:val="28"/>
          <w:shd w:val="clear" w:color="auto" w:fill="FFFFFF"/>
        </w:rPr>
        <w:lastRenderedPageBreak/>
        <w:t>чение нескольких дней блокировала энергообеспечение своих будущих те</w:t>
      </w:r>
      <w:r w:rsidRPr="00973948">
        <w:rPr>
          <w:color w:val="auto"/>
          <w:sz w:val="28"/>
          <w:szCs w:val="28"/>
          <w:shd w:val="clear" w:color="auto" w:fill="FFFFFF"/>
        </w:rPr>
        <w:t>с</w:t>
      </w:r>
      <w:r w:rsidRPr="00973948">
        <w:rPr>
          <w:color w:val="auto"/>
          <w:sz w:val="28"/>
          <w:szCs w:val="28"/>
          <w:shd w:val="clear" w:color="auto" w:fill="FFFFFF"/>
        </w:rPr>
        <w:t xml:space="preserve">ных союзников по НАТО и ЕС. Закулисная активность немецкого канцлера Ангелы </w:t>
      </w:r>
      <w:proofErr w:type="spellStart"/>
      <w:r w:rsidRPr="00973948">
        <w:rPr>
          <w:color w:val="auto"/>
          <w:sz w:val="28"/>
          <w:szCs w:val="28"/>
          <w:shd w:val="clear" w:color="auto" w:fill="FFFFFF"/>
        </w:rPr>
        <w:t>Меркель</w:t>
      </w:r>
      <w:proofErr w:type="spellEnd"/>
      <w:r w:rsidRPr="00973948">
        <w:rPr>
          <w:color w:val="auto"/>
          <w:sz w:val="28"/>
          <w:szCs w:val="28"/>
          <w:shd w:val="clear" w:color="auto" w:fill="FFFFFF"/>
        </w:rPr>
        <w:t xml:space="preserve"> была важным катализатором в разрешении конфликта»</w:t>
      </w:r>
      <w:r w:rsidR="0058015F" w:rsidRPr="00973948">
        <w:rPr>
          <w:rStyle w:val="af4"/>
          <w:color w:val="auto"/>
          <w:sz w:val="28"/>
          <w:szCs w:val="28"/>
          <w:shd w:val="clear" w:color="auto" w:fill="FFFFFF"/>
        </w:rPr>
        <w:footnoteReference w:id="179"/>
      </w:r>
      <w:r w:rsidRPr="00973948">
        <w:rPr>
          <w:color w:val="auto"/>
          <w:sz w:val="28"/>
          <w:szCs w:val="28"/>
          <w:shd w:val="clear" w:color="auto" w:fill="FFFFFF"/>
        </w:rPr>
        <w:t xml:space="preserve">. Ей вторит </w:t>
      </w:r>
      <w:r w:rsidRPr="00973948">
        <w:rPr>
          <w:color w:val="auto"/>
          <w:sz w:val="28"/>
          <w:szCs w:val="28"/>
        </w:rPr>
        <w:t>«</w:t>
      </w:r>
      <w:proofErr w:type="spellStart"/>
      <w:r w:rsidRPr="00973948">
        <w:rPr>
          <w:color w:val="auto"/>
          <w:sz w:val="28"/>
          <w:szCs w:val="28"/>
        </w:rPr>
        <w:t>Магьяр</w:t>
      </w:r>
      <w:proofErr w:type="spellEnd"/>
      <w:r w:rsidRPr="00973948">
        <w:rPr>
          <w:color w:val="auto"/>
          <w:sz w:val="28"/>
          <w:szCs w:val="28"/>
        </w:rPr>
        <w:t xml:space="preserve"> </w:t>
      </w:r>
      <w:proofErr w:type="spellStart"/>
      <w:r w:rsidRPr="00973948">
        <w:rPr>
          <w:color w:val="auto"/>
          <w:sz w:val="28"/>
          <w:szCs w:val="28"/>
        </w:rPr>
        <w:t>Немзет</w:t>
      </w:r>
      <w:proofErr w:type="spellEnd"/>
      <w:r w:rsidRPr="00973948">
        <w:rPr>
          <w:color w:val="auto"/>
          <w:sz w:val="28"/>
          <w:szCs w:val="28"/>
        </w:rPr>
        <w:t>»: «</w:t>
      </w:r>
      <w:r w:rsidRPr="00973948">
        <w:rPr>
          <w:color w:val="auto"/>
          <w:sz w:val="28"/>
          <w:szCs w:val="28"/>
          <w:shd w:val="clear" w:color="auto" w:fill="FFFFFF"/>
        </w:rPr>
        <w:t>У всех потерпевших участников (16 европе</w:t>
      </w:r>
      <w:r w:rsidRPr="00973948">
        <w:rPr>
          <w:color w:val="auto"/>
          <w:sz w:val="28"/>
          <w:szCs w:val="28"/>
          <w:shd w:val="clear" w:color="auto" w:fill="FFFFFF"/>
        </w:rPr>
        <w:t>й</w:t>
      </w:r>
      <w:r w:rsidRPr="00973948">
        <w:rPr>
          <w:color w:val="auto"/>
          <w:sz w:val="28"/>
          <w:szCs w:val="28"/>
          <w:shd w:val="clear" w:color="auto" w:fill="FFFFFF"/>
        </w:rPr>
        <w:t>ских стран) укрепилось намерение все сделать для того, чтобы в будущем подобные случаи не повторились. Это, предположительно, означает, что нужно по возможности уменьшить роль Украины как политически и экон</w:t>
      </w:r>
      <w:r w:rsidRPr="00973948">
        <w:rPr>
          <w:color w:val="auto"/>
          <w:sz w:val="28"/>
          <w:szCs w:val="28"/>
          <w:shd w:val="clear" w:color="auto" w:fill="FFFFFF"/>
        </w:rPr>
        <w:t>о</w:t>
      </w:r>
      <w:r w:rsidRPr="00973948">
        <w:rPr>
          <w:color w:val="auto"/>
          <w:sz w:val="28"/>
          <w:szCs w:val="28"/>
          <w:shd w:val="clear" w:color="auto" w:fill="FFFFFF"/>
        </w:rPr>
        <w:t xml:space="preserve">мически самого слабого, непредсказуемого, ненадежного звена при транзите российского и среднеазиатского газа. Это плохая новость для </w:t>
      </w:r>
      <w:proofErr w:type="spellStart"/>
      <w:r w:rsidRPr="00973948">
        <w:rPr>
          <w:color w:val="auto"/>
          <w:sz w:val="28"/>
          <w:szCs w:val="28"/>
          <w:shd w:val="clear" w:color="auto" w:fill="FFFFFF"/>
        </w:rPr>
        <w:t>проевропейски</w:t>
      </w:r>
      <w:proofErr w:type="spellEnd"/>
      <w:r w:rsidRPr="00973948">
        <w:rPr>
          <w:color w:val="auto"/>
          <w:sz w:val="28"/>
          <w:szCs w:val="28"/>
          <w:shd w:val="clear" w:color="auto" w:fill="FFFFFF"/>
        </w:rPr>
        <w:t xml:space="preserve"> настроенных групп во власти на Украине, еще больше отдаляющая Киев от условий НАТО и членства в ЕС»</w:t>
      </w:r>
      <w:r w:rsidR="002108C4" w:rsidRPr="00973948">
        <w:rPr>
          <w:rStyle w:val="af4"/>
          <w:color w:val="auto"/>
          <w:sz w:val="28"/>
          <w:szCs w:val="28"/>
          <w:shd w:val="clear" w:color="auto" w:fill="FFFFFF"/>
        </w:rPr>
        <w:footnoteReference w:id="180"/>
      </w:r>
      <w:r w:rsidRPr="00973948">
        <w:rPr>
          <w:color w:val="auto"/>
          <w:sz w:val="28"/>
          <w:szCs w:val="28"/>
          <w:shd w:val="clear" w:color="auto" w:fill="FFFFFF"/>
        </w:rPr>
        <w:t xml:space="preserve">. </w:t>
      </w:r>
    </w:p>
    <w:p w:rsidR="00E06C55" w:rsidRPr="00973948" w:rsidRDefault="00E06C55" w:rsidP="00E06C55">
      <w:pPr>
        <w:pStyle w:val="ad"/>
        <w:shd w:val="clear" w:color="auto" w:fill="FFFFFF"/>
        <w:spacing w:before="0" w:after="0" w:line="360" w:lineRule="auto"/>
        <w:ind w:firstLine="709"/>
        <w:jc w:val="both"/>
        <w:rPr>
          <w:b/>
          <w:noProof/>
          <w:color w:val="auto"/>
        </w:rPr>
      </w:pPr>
      <w:r w:rsidRPr="00973948">
        <w:rPr>
          <w:b/>
          <w:color w:val="auto"/>
          <w:sz w:val="28"/>
          <w:szCs w:val="28"/>
          <w:shd w:val="clear" w:color="auto" w:fill="FFFFFF"/>
        </w:rPr>
        <w:t>Публикации за 2014 год.</w:t>
      </w:r>
      <w:r w:rsidRPr="00973948">
        <w:rPr>
          <w:b/>
          <w:noProof/>
          <w:color w:val="auto"/>
        </w:rPr>
        <w:t xml:space="preserve"> </w:t>
      </w:r>
    </w:p>
    <w:p w:rsidR="00E06C55" w:rsidRPr="00973948" w:rsidRDefault="00E06C55" w:rsidP="00E06C55">
      <w:pPr>
        <w:pStyle w:val="ad"/>
        <w:shd w:val="clear" w:color="auto" w:fill="FFFFFF"/>
        <w:spacing w:before="0" w:after="0" w:line="360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973948">
        <w:rPr>
          <w:noProof/>
          <w:color w:val="auto"/>
        </w:rPr>
        <w:drawing>
          <wp:inline distT="0" distB="0" distL="0" distR="0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06C55" w:rsidRPr="00973948" w:rsidRDefault="00E06C55" w:rsidP="00E06C55">
      <w:pPr>
        <w:pStyle w:val="ad"/>
        <w:shd w:val="clear" w:color="auto" w:fill="FFFFFF"/>
        <w:spacing w:before="0" w:after="0" w:line="360" w:lineRule="auto"/>
        <w:jc w:val="both"/>
        <w:rPr>
          <w:color w:val="auto"/>
          <w:sz w:val="28"/>
          <w:szCs w:val="28"/>
          <w:shd w:val="clear" w:color="auto" w:fill="FFFFFF"/>
        </w:rPr>
      </w:pPr>
      <w:r w:rsidRPr="00973948">
        <w:rPr>
          <w:color w:val="auto"/>
          <w:sz w:val="28"/>
          <w:szCs w:val="28"/>
          <w:shd w:val="clear" w:color="auto" w:fill="FFFFFF"/>
        </w:rPr>
        <w:t xml:space="preserve">В 2014 году рост упоминаний ЕС в публикациях </w:t>
      </w:r>
      <w:r w:rsidR="00BF5A35" w:rsidRPr="00973948">
        <w:rPr>
          <w:color w:val="auto"/>
          <w:sz w:val="28"/>
          <w:szCs w:val="28"/>
          <w:shd w:val="clear" w:color="auto" w:fill="FFFFFF"/>
        </w:rPr>
        <w:t>преимущественно</w:t>
      </w:r>
      <w:r w:rsidRPr="00973948">
        <w:rPr>
          <w:color w:val="auto"/>
          <w:sz w:val="28"/>
          <w:szCs w:val="28"/>
          <w:shd w:val="clear" w:color="auto" w:fill="FFFFFF"/>
        </w:rPr>
        <w:t xml:space="preserve"> был св</w:t>
      </w:r>
      <w:r w:rsidRPr="00973948">
        <w:rPr>
          <w:color w:val="auto"/>
          <w:sz w:val="28"/>
          <w:szCs w:val="28"/>
          <w:shd w:val="clear" w:color="auto" w:fill="FFFFFF"/>
        </w:rPr>
        <w:t>я</w:t>
      </w:r>
      <w:r w:rsidRPr="00973948">
        <w:rPr>
          <w:color w:val="auto"/>
          <w:sz w:val="28"/>
          <w:szCs w:val="28"/>
          <w:shd w:val="clear" w:color="auto" w:fill="FFFFFF"/>
        </w:rPr>
        <w:t xml:space="preserve">зан с </w:t>
      </w:r>
      <w:r w:rsidR="00BF5A35" w:rsidRPr="00973948">
        <w:rPr>
          <w:color w:val="auto"/>
          <w:sz w:val="28"/>
          <w:szCs w:val="28"/>
          <w:shd w:val="clear" w:color="auto" w:fill="FFFFFF"/>
        </w:rPr>
        <w:t>революционными событиями на Украине, Крымской весной и росси</w:t>
      </w:r>
      <w:r w:rsidR="00BF5A35" w:rsidRPr="00973948">
        <w:rPr>
          <w:color w:val="auto"/>
          <w:sz w:val="28"/>
          <w:szCs w:val="28"/>
          <w:shd w:val="clear" w:color="auto" w:fill="FFFFFF"/>
        </w:rPr>
        <w:t>й</w:t>
      </w:r>
      <w:r w:rsidR="00BF5A35" w:rsidRPr="00973948">
        <w:rPr>
          <w:color w:val="auto"/>
          <w:sz w:val="28"/>
          <w:szCs w:val="28"/>
          <w:shd w:val="clear" w:color="auto" w:fill="FFFFFF"/>
        </w:rPr>
        <w:lastRenderedPageBreak/>
        <w:t>ским продовольственным эмбарго, которое стало причиной значительных финансовых проблем для фермеров Восточной Европы.</w:t>
      </w:r>
    </w:p>
    <w:p w:rsidR="00B137D6" w:rsidRPr="00973948" w:rsidRDefault="00AE37E4">
      <w:pPr>
        <w:pStyle w:val="ad"/>
        <w:shd w:val="clear" w:color="auto" w:fill="FFFFFF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973948">
        <w:rPr>
          <w:color w:val="auto"/>
          <w:sz w:val="28"/>
          <w:szCs w:val="28"/>
        </w:rPr>
        <w:t xml:space="preserve">Проанализировав частоту появления публикаций на страницах всех шести исследуемых нами изданий, мы можем сделать вывод, что </w:t>
      </w:r>
      <w:proofErr w:type="gramStart"/>
      <w:r w:rsidRPr="00973948">
        <w:rPr>
          <w:color w:val="auto"/>
          <w:sz w:val="28"/>
          <w:szCs w:val="28"/>
        </w:rPr>
        <w:t>публик</w:t>
      </w:r>
      <w:r w:rsidRPr="00973948">
        <w:rPr>
          <w:color w:val="auto"/>
          <w:sz w:val="28"/>
          <w:szCs w:val="28"/>
        </w:rPr>
        <w:t>а</w:t>
      </w:r>
      <w:r w:rsidRPr="00973948">
        <w:rPr>
          <w:color w:val="auto"/>
          <w:sz w:val="28"/>
          <w:szCs w:val="28"/>
        </w:rPr>
        <w:t>ции, посвященные Европейскому союзу занимают</w:t>
      </w:r>
      <w:proofErr w:type="gramEnd"/>
      <w:r w:rsidRPr="00973948">
        <w:rPr>
          <w:color w:val="auto"/>
          <w:sz w:val="28"/>
          <w:szCs w:val="28"/>
        </w:rPr>
        <w:t xml:space="preserve"> особое положение в и</w:t>
      </w:r>
      <w:r w:rsidRPr="00973948">
        <w:rPr>
          <w:color w:val="auto"/>
          <w:sz w:val="28"/>
          <w:szCs w:val="28"/>
        </w:rPr>
        <w:t>н</w:t>
      </w:r>
      <w:r w:rsidRPr="00973948">
        <w:rPr>
          <w:color w:val="auto"/>
          <w:sz w:val="28"/>
          <w:szCs w:val="28"/>
        </w:rPr>
        <w:t>формационной повестке этих СМИ. Они не являются основными вопросами, освещаемыми обозначенными изданиями, однако регулярно присутствуют на страницах всех исследуемых СМИ.</w:t>
      </w:r>
    </w:p>
    <w:p w:rsidR="00B137D6" w:rsidRPr="00973948" w:rsidRDefault="00AE37E4">
      <w:pPr>
        <w:pStyle w:val="ad"/>
        <w:shd w:val="clear" w:color="auto" w:fill="FFFFFF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973948">
        <w:rPr>
          <w:color w:val="auto"/>
          <w:sz w:val="28"/>
          <w:szCs w:val="28"/>
        </w:rPr>
        <w:t>Кроме того, резкое увеличение числа публикаций о ЕС преимущес</w:t>
      </w:r>
      <w:r w:rsidRPr="00973948">
        <w:rPr>
          <w:color w:val="auto"/>
          <w:sz w:val="28"/>
          <w:szCs w:val="28"/>
        </w:rPr>
        <w:t>т</w:t>
      </w:r>
      <w:r w:rsidRPr="00973948">
        <w:rPr>
          <w:color w:val="auto"/>
          <w:sz w:val="28"/>
          <w:szCs w:val="28"/>
        </w:rPr>
        <w:t>венно связано с критическими явлениями, наблюдаемыми внутри организ</w:t>
      </w:r>
      <w:r w:rsidRPr="00973948">
        <w:rPr>
          <w:color w:val="auto"/>
          <w:sz w:val="28"/>
          <w:szCs w:val="28"/>
        </w:rPr>
        <w:t>а</w:t>
      </w:r>
      <w:r w:rsidRPr="00973948">
        <w:rPr>
          <w:color w:val="auto"/>
          <w:sz w:val="28"/>
          <w:szCs w:val="28"/>
        </w:rPr>
        <w:t xml:space="preserve">ции. Мы можем сделать вывод о том, что подобный подход является частью запланированной </w:t>
      </w:r>
      <w:r w:rsidRPr="00973948">
        <w:rPr>
          <w:color w:val="auto"/>
          <w:sz w:val="28"/>
          <w:szCs w:val="28"/>
          <w:lang w:val="en-US"/>
        </w:rPr>
        <w:t>PR</w:t>
      </w:r>
      <w:r w:rsidRPr="00973948">
        <w:rPr>
          <w:color w:val="auto"/>
          <w:sz w:val="28"/>
          <w:szCs w:val="28"/>
        </w:rPr>
        <w:t>-кампании по восстановлению положительного имиджа Европейского союза.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Обратимся к темам европейского единства и европейской идентичн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сти. Данные вопросы встречаются во всех рассматриваемых нами изданиях, однако особый интерес вызывают именно венгерские СМИ. На фоне отриц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ния официальной линии Брюсселя и царящего в стране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евроскептицизма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, публикац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ии о е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>вропейском</w:t>
      </w:r>
      <w:r w:rsidR="00922FD2">
        <w:rPr>
          <w:rFonts w:ascii="Times New Roman" w:hAnsi="Times New Roman" w:cs="Times New Roman"/>
          <w:color w:val="auto"/>
          <w:sz w:val="28"/>
          <w:szCs w:val="28"/>
        </w:rPr>
        <w:t xml:space="preserve"> единстве вызывают удивление. И,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тем не менее, они активно присутствуют. Вот, к примеру, публикация в газете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Нислоб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чак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»: «Работа по сохранению и восстановлению европейского наследия явл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ется ключевой для современных научных институтов ЕС. Они исследуют культурные традиции, историю и быть современных европейских государств, а их труды заслуживают особого внимания</w:t>
      </w:r>
      <w:r w:rsidR="008A2F61" w:rsidRPr="0097394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A2F61" w:rsidRPr="00973948">
        <w:rPr>
          <w:rStyle w:val="af4"/>
          <w:rFonts w:ascii="Times New Roman" w:hAnsi="Times New Roman" w:cs="Times New Roman"/>
          <w:color w:val="auto"/>
          <w:sz w:val="28"/>
          <w:szCs w:val="28"/>
        </w:rPr>
        <w:footnoteReference w:id="181"/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Или же другой текст, в том же издании, цитирующий министра ин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странных дел Венгрии: </w:t>
      </w:r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«Янош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Мартони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заявил телеканалу “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Евроньюс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”, что, несмотря на некоторые недостатки, прошедшие 10 лет можно назвать успе</w:t>
      </w:r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ш</w:t>
      </w:r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ными: “Если мы сравним наши результаты с другими европейскими стран</w:t>
      </w:r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="00591EC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ми, то мы</w:t>
      </w:r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конечно же, далеко не на высоте, но мы должны принять во вн</w:t>
      </w:r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мание, что просчёты пятидесяти лет правления социалистов невозможно и</w:t>
      </w:r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править в кратчайшие сроки»</w:t>
      </w:r>
      <w:r w:rsidR="000C7FD6" w:rsidRPr="00973948">
        <w:rPr>
          <w:rStyle w:val="af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ootnoteReference w:id="182"/>
      </w:r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Газета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Магьяр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Немзет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 </w:t>
      </w:r>
      <w:r w:rsidR="00F00B09"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публикует и </w:t>
      </w:r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такой текст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Историк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Чаба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целик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утверждает, что совместное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чешско-словацко-венгерское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прошлое з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служивает представления в современном культурном пространстве. Без зн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комства с мифологией и историей друг друга невозможно сформировать единую европейскую идентичность. Сделать это возможно лишь на фунд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менте национальных идентичностей, в том числе и на основе литературного мышления»</w:t>
      </w:r>
      <w:r w:rsidR="00F00B09" w:rsidRPr="00973948">
        <w:rPr>
          <w:rStyle w:val="af4"/>
          <w:rFonts w:ascii="Times New Roman" w:hAnsi="Times New Roman" w:cs="Times New Roman"/>
          <w:color w:val="auto"/>
          <w:sz w:val="28"/>
          <w:szCs w:val="28"/>
        </w:rPr>
        <w:footnoteReference w:id="183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Интересно, что значительное внимание на страницах газет Польши, Чехии и Венгрии уделяется вопросам христианства. </w:t>
      </w:r>
      <w:r w:rsidR="00615F52"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 страницах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Выбо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чи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» присутствует достаточно большое количество публикаций, посвященных религиозным вопросам. В частности публикуются аналитические тексты, п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священные тем или иным религиозным разногласиям, высказыванием це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ковных иерархов и священнослужителей низшего класса. Так, недавно одной из обсуждаемых публикация посвящена комментарием церковных служит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лей по вопросам женской самостоятельности. Архиепископ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Вацлав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Депо 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сказал мысль том, что "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гендерная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идеология подрывает основной принцип бытия для общественного сообщества жизни и любви, которым является 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мья»</w:t>
      </w:r>
      <w:r w:rsidR="00262437" w:rsidRPr="00973948">
        <w:rPr>
          <w:rStyle w:val="af4"/>
          <w:rFonts w:ascii="Times New Roman" w:hAnsi="Times New Roman" w:cs="Times New Roman"/>
          <w:color w:val="auto"/>
          <w:sz w:val="28"/>
          <w:szCs w:val="28"/>
        </w:rPr>
        <w:footnoteReference w:id="184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Журналисты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Выборчи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» горячо поддержали церковнослужителя и 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сказали одобрение его идеям. Примечательно, что по вопросам церковного воспитания и в целом по большинству тем так или иначе связанных с де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тельностью церкви на страницах газеты практически отсутствует полемика. Это связано с тем, что большинство поляков, и в том числе редакция изд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ния, являются глубоко верующими людьми, для которых церковь является практически непререкаемым авторитетом.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На страницах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Лидове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новины» и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Хосподарске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новины» присутств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ют публикации о христианстве, религиозных праздниках и особенностях их празднования в других государствах ЕС. Примечательно, что в ЕС Чехия я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ляется страной с наибольшим числом атеистов.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Тем не менее, также появляются публикации, демонстрирующие евр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пейскую толерантность и терпимость, умение уживаться с различными нар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дами и религиями.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Для венгров тема религии так же является очень значимой. При этом на страницах изданий освещаются не только события христианского мира, но и присутствуют новости о жизни других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конфессий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. Преимущественно они размещаются в рубриках, посвященных тем регионам, где данная религия наиболее распространена.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Стоит отметить, что после прихода к власти Виктора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Орбана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 Венгрии запустился процесс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клерикализации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. Более того, в конституции страны по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вилась особая статья, указывающая, что «народ Венгрии объединяют Бог и Христианство»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85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 w:rsidP="00515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Примечательно, что подобный подход применяется не только к вопр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сам венгерского единства, но и к вопросам европейской общности. Важно отметить, что именно публикации религиозного характера наравне с экон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мическими сводками остаются основой продвижения вопросов европейского единства в Венгрии</w:t>
      </w:r>
      <w:r w:rsidR="005154C3"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«Сегодня католическая церковь официально заявляет, что число христиан, проливших свою кровь за веру в прошлом веке, прев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шает число христианских мучеников за первые века развития христианства в Европе и мире. Папа Франциск так же добавил, что сегодня вопрос христ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анского мученичества является мощным стимулом для примирения между церквями и народами Европы и мира»</w:t>
      </w:r>
      <w:r w:rsidR="005154C3" w:rsidRPr="00973948">
        <w:rPr>
          <w:rStyle w:val="af4"/>
          <w:rFonts w:ascii="Times New Roman" w:hAnsi="Times New Roman" w:cs="Times New Roman"/>
          <w:color w:val="auto"/>
          <w:sz w:val="28"/>
          <w:szCs w:val="28"/>
        </w:rPr>
        <w:footnoteReference w:id="186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Поднимаются вопросы внутренней и внешней политики ЕС. Особой темой является так называемое Восточное партнерство, вопросы развития новых европейских государств, финансовых дотаций и проблемы решения экономического кризиса.</w:t>
      </w:r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Так, в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Хосподарске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новины»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публикуются выск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зывания премьер-министра Чехии о финансовых проблемах: « Наша цель 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тается прежней. Это означает, что приоритетной задачей является создание современного, эффективного и гибкого бюджета Европейского союза на семь лет»</w:t>
      </w:r>
      <w:r w:rsidR="00AE062D" w:rsidRPr="00973948">
        <w:rPr>
          <w:rStyle w:val="af4"/>
          <w:rFonts w:ascii="Times New Roman" w:hAnsi="Times New Roman" w:cs="Times New Roman"/>
          <w:color w:val="auto"/>
          <w:sz w:val="28"/>
          <w:szCs w:val="28"/>
        </w:rPr>
        <w:footnoteReference w:id="187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pStyle w:val="ad"/>
        <w:shd w:val="clear" w:color="auto" w:fill="FFFFFF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973948">
        <w:rPr>
          <w:color w:val="auto"/>
          <w:sz w:val="28"/>
          <w:szCs w:val="28"/>
        </w:rPr>
        <w:t xml:space="preserve">Социальная сфера </w:t>
      </w:r>
      <w:r w:rsidR="00B24D2B" w:rsidRPr="00973948">
        <w:rPr>
          <w:color w:val="auto"/>
          <w:sz w:val="28"/>
          <w:szCs w:val="28"/>
        </w:rPr>
        <w:t xml:space="preserve">политики ЕС </w:t>
      </w:r>
      <w:r w:rsidRPr="00973948">
        <w:rPr>
          <w:color w:val="auto"/>
          <w:sz w:val="28"/>
          <w:szCs w:val="28"/>
        </w:rPr>
        <w:t>затронута</w:t>
      </w:r>
      <w:r w:rsidR="00B24D2B" w:rsidRPr="00973948">
        <w:rPr>
          <w:color w:val="auto"/>
          <w:sz w:val="28"/>
          <w:szCs w:val="28"/>
        </w:rPr>
        <w:t xml:space="preserve"> </w:t>
      </w:r>
      <w:r w:rsidRPr="00973948">
        <w:rPr>
          <w:color w:val="auto"/>
          <w:sz w:val="28"/>
          <w:szCs w:val="28"/>
        </w:rPr>
        <w:t xml:space="preserve"> меньше, большинство пу</w:t>
      </w:r>
      <w:r w:rsidRPr="00973948">
        <w:rPr>
          <w:color w:val="auto"/>
          <w:sz w:val="28"/>
          <w:szCs w:val="28"/>
        </w:rPr>
        <w:t>б</w:t>
      </w:r>
      <w:r w:rsidRPr="00973948">
        <w:rPr>
          <w:color w:val="auto"/>
          <w:sz w:val="28"/>
          <w:szCs w:val="28"/>
        </w:rPr>
        <w:t>ликаций посвящено реформам здравоохранения, образования, а также дот</w:t>
      </w:r>
      <w:r w:rsidRPr="00973948">
        <w:rPr>
          <w:color w:val="auto"/>
          <w:sz w:val="28"/>
          <w:szCs w:val="28"/>
        </w:rPr>
        <w:t>а</w:t>
      </w:r>
      <w:r w:rsidRPr="00973948">
        <w:rPr>
          <w:color w:val="auto"/>
          <w:sz w:val="28"/>
          <w:szCs w:val="28"/>
        </w:rPr>
        <w:t>ций, выделяемым ЕС на содержание временно безработных и сокращенных работников. Вот публикация в «</w:t>
      </w:r>
      <w:proofErr w:type="spellStart"/>
      <w:r w:rsidRPr="00973948">
        <w:rPr>
          <w:color w:val="auto"/>
          <w:sz w:val="28"/>
          <w:szCs w:val="28"/>
        </w:rPr>
        <w:t>Лидове</w:t>
      </w:r>
      <w:proofErr w:type="spellEnd"/>
      <w:r w:rsidRPr="00973948">
        <w:rPr>
          <w:color w:val="auto"/>
          <w:sz w:val="28"/>
          <w:szCs w:val="28"/>
        </w:rPr>
        <w:t xml:space="preserve"> новины»: «Двадцать пять </w:t>
      </w:r>
      <w:r w:rsidR="00B24D2B" w:rsidRPr="00973948">
        <w:rPr>
          <w:color w:val="auto"/>
          <w:sz w:val="28"/>
          <w:szCs w:val="28"/>
        </w:rPr>
        <w:t>процентов</w:t>
      </w:r>
      <w:r w:rsidRPr="00973948">
        <w:rPr>
          <w:color w:val="auto"/>
          <w:sz w:val="28"/>
          <w:szCs w:val="28"/>
        </w:rPr>
        <w:t xml:space="preserve"> из тех, кто сейчас ищет себе работу, имеют только начальное образование. Если мы не будем поддерживать этих работников, они рискуют оказаться в группе долгосрочно безработных»</w:t>
      </w:r>
      <w:r w:rsidR="00816968" w:rsidRPr="00973948">
        <w:rPr>
          <w:rStyle w:val="af4"/>
          <w:color w:val="auto"/>
          <w:sz w:val="28"/>
          <w:szCs w:val="28"/>
        </w:rPr>
        <w:footnoteReference w:id="188"/>
      </w:r>
      <w:r w:rsidRPr="00973948">
        <w:rPr>
          <w:color w:val="auto"/>
          <w:sz w:val="28"/>
          <w:szCs w:val="28"/>
        </w:rPr>
        <w:t>.</w:t>
      </w:r>
    </w:p>
    <w:p w:rsidR="00B137D6" w:rsidRPr="00973948" w:rsidRDefault="00AE37E4">
      <w:pPr>
        <w:pStyle w:val="ad"/>
        <w:shd w:val="clear" w:color="auto" w:fill="FFFFFF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973948">
        <w:rPr>
          <w:color w:val="auto"/>
          <w:sz w:val="28"/>
          <w:szCs w:val="28"/>
        </w:rPr>
        <w:lastRenderedPageBreak/>
        <w:t xml:space="preserve">Активно освещаются вопросы внешней политики. При этом если </w:t>
      </w:r>
      <w:proofErr w:type="gramStart"/>
      <w:r w:rsidRPr="00973948">
        <w:rPr>
          <w:color w:val="auto"/>
          <w:sz w:val="28"/>
          <w:szCs w:val="28"/>
        </w:rPr>
        <w:t>в</w:t>
      </w:r>
      <w:r w:rsidRPr="00973948">
        <w:rPr>
          <w:color w:val="auto"/>
          <w:sz w:val="28"/>
          <w:szCs w:val="28"/>
        </w:rPr>
        <w:t>о</w:t>
      </w:r>
      <w:r w:rsidRPr="00973948">
        <w:rPr>
          <w:color w:val="auto"/>
          <w:sz w:val="28"/>
          <w:szCs w:val="28"/>
        </w:rPr>
        <w:t>просы</w:t>
      </w:r>
      <w:proofErr w:type="gramEnd"/>
      <w:r w:rsidRPr="00973948">
        <w:rPr>
          <w:color w:val="auto"/>
          <w:sz w:val="28"/>
          <w:szCs w:val="28"/>
        </w:rPr>
        <w:t xml:space="preserve"> связанные с ближневосточными проблемами освещаются достаточно однозначно, то линии освещения отношений с Россией достаточно отлич</w:t>
      </w:r>
      <w:r w:rsidRPr="00973948">
        <w:rPr>
          <w:color w:val="auto"/>
          <w:sz w:val="28"/>
          <w:szCs w:val="28"/>
        </w:rPr>
        <w:t>а</w:t>
      </w:r>
      <w:r w:rsidRPr="00973948">
        <w:rPr>
          <w:color w:val="auto"/>
          <w:sz w:val="28"/>
          <w:szCs w:val="28"/>
        </w:rPr>
        <w:t>ются.</w:t>
      </w:r>
    </w:p>
    <w:p w:rsidR="00B137D6" w:rsidRPr="00973948" w:rsidRDefault="00D61B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аиболее активным критиком и противником России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является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Польша. Отмечается значительное число негативных публикаций о России, потенц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альной российской агрессии. Вот, к примеру, публикация в газете «Речь </w:t>
      </w:r>
      <w:proofErr w:type="spellStart"/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сполита</w:t>
      </w:r>
      <w:proofErr w:type="spellEnd"/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»: «Перед лицом российской агрессии на Украине главная ценность союза – это мир. Это понимали украинцы, которые на Майдане отдали свои молодые жизни за то, чтобы их страна была частью европейской сферы без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пасности, стабильности и мира. История Европы – это череда кровавых ко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фликтов</w:t>
      </w:r>
      <w:proofErr w:type="gramStart"/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…Н</w:t>
      </w:r>
      <w:proofErr w:type="gramEnd"/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а этом послевоенном кладбище Европы государственные мужи, идеалисты и мечтатели Конрад Аденауэр, </w:t>
      </w:r>
      <w:proofErr w:type="spellStart"/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Альчиде</w:t>
      </w:r>
      <w:proofErr w:type="spellEnd"/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де </w:t>
      </w:r>
      <w:proofErr w:type="spellStart"/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Гаспери</w:t>
      </w:r>
      <w:proofErr w:type="spellEnd"/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, Жан </w:t>
      </w:r>
      <w:proofErr w:type="spellStart"/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Монне</w:t>
      </w:r>
      <w:proofErr w:type="spellEnd"/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 Роберт Шуман оспорили политический дарвинизм народов. Они поняли, что мир – это хрупкое и зыбкое состояние»</w:t>
      </w:r>
      <w:r w:rsidR="00140831" w:rsidRPr="00973948">
        <w:rPr>
          <w:rStyle w:val="af4"/>
          <w:rFonts w:ascii="Times New Roman" w:hAnsi="Times New Roman" w:cs="Times New Roman"/>
          <w:color w:val="auto"/>
          <w:sz w:val="28"/>
          <w:szCs w:val="28"/>
        </w:rPr>
        <w:footnoteReference w:id="189"/>
      </w:r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. Данный те</w:t>
      </w:r>
      <w:proofErr w:type="gramStart"/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кст пр</w:t>
      </w:r>
      <w:proofErr w:type="gramEnd"/>
      <w:r w:rsidR="00AE37E4" w:rsidRPr="00973948">
        <w:rPr>
          <w:rFonts w:ascii="Times New Roman" w:hAnsi="Times New Roman" w:cs="Times New Roman"/>
          <w:color w:val="auto"/>
          <w:sz w:val="28"/>
          <w:szCs w:val="28"/>
        </w:rPr>
        <w:t>имечателен и особым вниманием к европейской истории, подробно рассматривает путь, который Европа прошла, чтобы стать центром спокойствия. И освещаются ключевые темы европейского единства. Упоминается важное для поляков христианство и через него объясняется символ Европейского союза.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Одновременно демонстрируется противопоставление «мирной» Евр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пы агрессивному, «кровавому», недемократическому, практически варва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скому режиму Путина.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Тем не менее, есть моменты, где взгляды журналистов расходятся с официальной политической линией. Примером может служить публикация в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Лидове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новины» о группе «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Pussy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Riot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»: «Члены русской </w:t>
      </w:r>
      <w:proofErr w:type="spellStart"/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панк-группы</w:t>
      </w:r>
      <w:proofErr w:type="spellEnd"/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это не типичные борцы за свободы и права человека. Их действия – публичное 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корбление, за что они и были наказаны. Журналисты, не создавайте ложных идолов»</w:t>
      </w:r>
      <w:r w:rsidRPr="0097394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90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 то время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как основная часть европейских журналистов и пол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тиков осуждала действия российского руководства, чешские журналисты, напротив, осудили участниц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панк-группы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pStyle w:val="ad"/>
        <w:shd w:val="clear" w:color="auto" w:fill="FFFFFF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973948">
        <w:rPr>
          <w:color w:val="auto"/>
          <w:sz w:val="28"/>
          <w:szCs w:val="28"/>
        </w:rPr>
        <w:t>Таким образом, ключевыми темами при освещении деятельности Е</w:t>
      </w:r>
      <w:r w:rsidRPr="00973948">
        <w:rPr>
          <w:color w:val="auto"/>
          <w:sz w:val="28"/>
          <w:szCs w:val="28"/>
        </w:rPr>
        <w:t>в</w:t>
      </w:r>
      <w:r w:rsidRPr="00973948">
        <w:rPr>
          <w:color w:val="auto"/>
          <w:sz w:val="28"/>
          <w:szCs w:val="28"/>
        </w:rPr>
        <w:t xml:space="preserve">ропейского союза стали: </w:t>
      </w:r>
    </w:p>
    <w:p w:rsidR="00B137D6" w:rsidRPr="00973948" w:rsidRDefault="00AE37E4">
      <w:pPr>
        <w:pStyle w:val="ad"/>
        <w:shd w:val="clear" w:color="auto" w:fill="FFFFFF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973948">
        <w:rPr>
          <w:color w:val="auto"/>
          <w:sz w:val="28"/>
          <w:szCs w:val="28"/>
        </w:rPr>
        <w:t>- вопросы европейского единства;</w:t>
      </w:r>
    </w:p>
    <w:p w:rsidR="00B137D6" w:rsidRPr="00973948" w:rsidRDefault="00AE37E4">
      <w:pPr>
        <w:pStyle w:val="ad"/>
        <w:shd w:val="clear" w:color="auto" w:fill="FFFFFF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973948">
        <w:rPr>
          <w:color w:val="auto"/>
          <w:sz w:val="28"/>
          <w:szCs w:val="28"/>
        </w:rPr>
        <w:t>- внутренняя политика ЕС;</w:t>
      </w:r>
    </w:p>
    <w:p w:rsidR="00B137D6" w:rsidRPr="00973948" w:rsidRDefault="00AE37E4">
      <w:pPr>
        <w:pStyle w:val="ad"/>
        <w:shd w:val="clear" w:color="auto" w:fill="FFFFFF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973948">
        <w:rPr>
          <w:color w:val="auto"/>
          <w:sz w:val="28"/>
          <w:szCs w:val="28"/>
        </w:rPr>
        <w:t>- внешняя политика ЕС;</w:t>
      </w:r>
    </w:p>
    <w:p w:rsidR="00B137D6" w:rsidRPr="00973948" w:rsidRDefault="00AE37E4">
      <w:pPr>
        <w:pStyle w:val="ad"/>
        <w:shd w:val="clear" w:color="auto" w:fill="FFFFFF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973948">
        <w:rPr>
          <w:color w:val="auto"/>
          <w:sz w:val="28"/>
          <w:szCs w:val="28"/>
        </w:rPr>
        <w:t>-темы «восточных соседей» и бывших «коллег» по коммунистическому лагерю;</w:t>
      </w:r>
    </w:p>
    <w:p w:rsidR="003B1603" w:rsidRPr="00973948" w:rsidRDefault="003B1603" w:rsidP="006A2744">
      <w:pPr>
        <w:pStyle w:val="ad"/>
        <w:shd w:val="clear" w:color="auto" w:fill="FFFFFF"/>
        <w:spacing w:before="0" w:after="0" w:line="360" w:lineRule="auto"/>
        <w:ind w:firstLine="709"/>
        <w:jc w:val="center"/>
        <w:rPr>
          <w:color w:val="auto"/>
          <w:sz w:val="28"/>
          <w:szCs w:val="28"/>
        </w:rPr>
      </w:pPr>
      <w:r w:rsidRPr="00973948">
        <w:rPr>
          <w:noProof/>
          <w:color w:val="auto"/>
        </w:rPr>
        <w:drawing>
          <wp:inline distT="0" distB="0" distL="0" distR="0">
            <wp:extent cx="5019675" cy="32670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137D6" w:rsidRPr="00973948" w:rsidRDefault="00AE37E4">
      <w:pPr>
        <w:pStyle w:val="ad"/>
        <w:shd w:val="clear" w:color="auto" w:fill="FFFFFF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973948">
        <w:rPr>
          <w:color w:val="auto"/>
          <w:sz w:val="28"/>
          <w:szCs w:val="28"/>
        </w:rPr>
        <w:t>Такой спектр тем достаточно закономерен. Вопросы европейского единства освещались по нескольким причинам. Во-первых, государства Во</w:t>
      </w:r>
      <w:r w:rsidRPr="00973948">
        <w:rPr>
          <w:color w:val="auto"/>
          <w:sz w:val="28"/>
          <w:szCs w:val="28"/>
        </w:rPr>
        <w:t>с</w:t>
      </w:r>
      <w:r w:rsidRPr="00973948">
        <w:rPr>
          <w:color w:val="auto"/>
          <w:sz w:val="28"/>
          <w:szCs w:val="28"/>
        </w:rPr>
        <w:t xml:space="preserve">точной </w:t>
      </w:r>
      <w:proofErr w:type="gramStart"/>
      <w:r w:rsidRPr="00973948">
        <w:rPr>
          <w:color w:val="auto"/>
          <w:sz w:val="28"/>
          <w:szCs w:val="28"/>
        </w:rPr>
        <w:t>Европы</w:t>
      </w:r>
      <w:proofErr w:type="gramEnd"/>
      <w:r w:rsidRPr="00973948">
        <w:rPr>
          <w:color w:val="auto"/>
          <w:sz w:val="28"/>
          <w:szCs w:val="28"/>
        </w:rPr>
        <w:t xml:space="preserve"> наконец стали полноценно европейскими. Во-вторых, они стремятся подчеркнуть собственную европейскую идентичность, определить </w:t>
      </w:r>
      <w:r w:rsidRPr="00973948">
        <w:rPr>
          <w:color w:val="auto"/>
          <w:sz w:val="28"/>
          <w:szCs w:val="28"/>
        </w:rPr>
        <w:lastRenderedPageBreak/>
        <w:t xml:space="preserve">круг преимуществ, которые они получили после вступления в </w:t>
      </w:r>
      <w:proofErr w:type="spellStart"/>
      <w:r w:rsidRPr="00973948">
        <w:rPr>
          <w:color w:val="auto"/>
          <w:sz w:val="28"/>
          <w:szCs w:val="28"/>
        </w:rPr>
        <w:t>союз</w:t>
      </w:r>
      <w:proofErr w:type="gramStart"/>
      <w:r w:rsidRPr="00973948">
        <w:rPr>
          <w:color w:val="auto"/>
          <w:sz w:val="28"/>
          <w:szCs w:val="28"/>
        </w:rPr>
        <w:t>.Т</w:t>
      </w:r>
      <w:proofErr w:type="gramEnd"/>
      <w:r w:rsidRPr="00973948">
        <w:rPr>
          <w:color w:val="auto"/>
          <w:sz w:val="28"/>
          <w:szCs w:val="28"/>
        </w:rPr>
        <w:t>аким</w:t>
      </w:r>
      <w:proofErr w:type="spellEnd"/>
      <w:r w:rsidRPr="00973948">
        <w:rPr>
          <w:color w:val="auto"/>
          <w:sz w:val="28"/>
          <w:szCs w:val="28"/>
        </w:rPr>
        <w:t xml:space="preserve"> образом, в сознание жителей Чехии, Польши и Венгрии насаждаются евр</w:t>
      </w:r>
      <w:r w:rsidRPr="00973948">
        <w:rPr>
          <w:color w:val="auto"/>
          <w:sz w:val="28"/>
          <w:szCs w:val="28"/>
        </w:rPr>
        <w:t>о</w:t>
      </w:r>
      <w:r w:rsidRPr="00973948">
        <w:rPr>
          <w:color w:val="auto"/>
          <w:sz w:val="28"/>
          <w:szCs w:val="28"/>
        </w:rPr>
        <w:t>пейские ценности и европейское самосознание.</w:t>
      </w:r>
    </w:p>
    <w:p w:rsidR="00B137D6" w:rsidRPr="00973948" w:rsidRDefault="00AE37E4">
      <w:pPr>
        <w:pStyle w:val="ad"/>
        <w:shd w:val="clear" w:color="auto" w:fill="FFFFFF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973948">
        <w:rPr>
          <w:color w:val="auto"/>
          <w:sz w:val="28"/>
          <w:szCs w:val="28"/>
        </w:rPr>
        <w:t>Вопросы внутренней политики Европейского союза находят отражение в политической практике национальных правительств, что становится пр</w:t>
      </w:r>
      <w:r w:rsidRPr="00973948">
        <w:rPr>
          <w:color w:val="auto"/>
          <w:sz w:val="28"/>
          <w:szCs w:val="28"/>
        </w:rPr>
        <w:t>и</w:t>
      </w:r>
      <w:r w:rsidRPr="00973948">
        <w:rPr>
          <w:color w:val="auto"/>
          <w:sz w:val="28"/>
          <w:szCs w:val="28"/>
        </w:rPr>
        <w:t>чиной внимания к данному вопросу.  Кроме того, проблемы мирового экон</w:t>
      </w:r>
      <w:r w:rsidRPr="00973948">
        <w:rPr>
          <w:color w:val="auto"/>
          <w:sz w:val="28"/>
          <w:szCs w:val="28"/>
        </w:rPr>
        <w:t>о</w:t>
      </w:r>
      <w:r w:rsidRPr="00973948">
        <w:rPr>
          <w:color w:val="auto"/>
          <w:sz w:val="28"/>
          <w:szCs w:val="28"/>
        </w:rPr>
        <w:t>мического кризиса так же относятся к спектру внутренних проблем Европе</w:t>
      </w:r>
      <w:r w:rsidRPr="00973948">
        <w:rPr>
          <w:color w:val="auto"/>
          <w:sz w:val="28"/>
          <w:szCs w:val="28"/>
        </w:rPr>
        <w:t>й</w:t>
      </w:r>
      <w:r w:rsidRPr="00973948">
        <w:rPr>
          <w:color w:val="auto"/>
          <w:sz w:val="28"/>
          <w:szCs w:val="28"/>
        </w:rPr>
        <w:t>ского союза. Вопросы финансовых взаимоотношений с ЕС традиционно пользуются популярностью у жителей Восточной Европы.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Линия внешней политики является продолжением внутренней полит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ки. Поддержка общей линии внешней политики Европейского союза на уровне национальных государств является демонстрацией разделения евр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пейских ценностей и взглядов.</w:t>
      </w:r>
    </w:p>
    <w:p w:rsidR="00B137D6" w:rsidRPr="00973948" w:rsidRDefault="00AE37E4" w:rsidP="00B310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Обратимся к тональности публикаций, посвященных Европейскому союзу.</w:t>
      </w:r>
      <w:r w:rsidR="00B31069"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Мы будем рассматривать публикации по следующим критериям: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- позитивные;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- негативные;</w:t>
      </w:r>
    </w:p>
    <w:p w:rsidR="00B137D6" w:rsidRPr="00973948" w:rsidRDefault="00AE37E4" w:rsidP="005C09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- нейтральные;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Стоит отметить, что преимущественно публикац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ии о Е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>вропейском союзе имеют нейтральный или позитивный характер. В частности, полож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тельно оценивается роль ЕС в урегулировании международных конфликтов. Цитируются слова глав союза о мире и европейском единстве.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Туск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подчеркнул, что его миссия была и есть - как он сказал - чтобы избежать впечатления, что эти две проблемы конкурируют друг с другом. Он добавил, что самая важная цель, что он поставил перед собой, чтобы сохр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нить единство и солидарность Европы»</w:t>
      </w:r>
      <w:r w:rsidR="00554E96" w:rsidRPr="00973948">
        <w:rPr>
          <w:rStyle w:val="af4"/>
          <w:rFonts w:ascii="Times New Roman" w:hAnsi="Times New Roman" w:cs="Times New Roman"/>
          <w:color w:val="auto"/>
          <w:sz w:val="28"/>
          <w:szCs w:val="28"/>
        </w:rPr>
        <w:footnoteReference w:id="191"/>
      </w:r>
      <w:r w:rsidR="00554E96" w:rsidRPr="00973948">
        <w:rPr>
          <w:rFonts w:ascii="Times New Roman" w:hAnsi="Times New Roman" w:cs="Times New Roman"/>
          <w:color w:val="auto"/>
          <w:sz w:val="28"/>
          <w:szCs w:val="28"/>
        </w:rPr>
        <w:t>, пишет газета «</w:t>
      </w:r>
      <w:proofErr w:type="spellStart"/>
      <w:r w:rsidR="00554E96" w:rsidRPr="00973948">
        <w:rPr>
          <w:rFonts w:ascii="Times New Roman" w:hAnsi="Times New Roman" w:cs="Times New Roman"/>
          <w:color w:val="auto"/>
          <w:sz w:val="28"/>
          <w:szCs w:val="28"/>
        </w:rPr>
        <w:t>Лидове</w:t>
      </w:r>
      <w:proofErr w:type="spellEnd"/>
      <w:r w:rsidR="00554E96"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новины»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Или же вот публикация в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гезете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Нислободчак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»: «</w:t>
      </w:r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 данным “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Евробароме</w:t>
      </w:r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”, позитивное отношение венгров к ЕС в целом выше, чем среднестатист</w:t>
      </w:r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ческий показатель по Евросоюзу. В начал</w:t>
      </w:r>
      <w:r w:rsidR="00140831"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кризисного периода многие жит</w:t>
      </w:r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ли Венгрии с недовольством отзывались о вступлении страны в ЕС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,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но сег</w:t>
      </w:r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дня негативные мнения уже не так заметны, имидж Евросоюза в сознании венгров улучшается. Но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евроскептицизм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— общеевропейский феномен, по</w:t>
      </w:r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я</w:t>
      </w:r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вившийся на фоне экономического кризиса. При улучшении экономической ситуации он, обычно, смягчается»</w:t>
      </w:r>
      <w:r w:rsidR="000B3331" w:rsidRPr="00973948">
        <w:rPr>
          <w:rStyle w:val="af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ootnoteReference w:id="192"/>
      </w:r>
      <w:r w:rsidRPr="0097394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Тем не менее, присутствует значительное число негативных публик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ций о Европейском союзе. Негативные публикации</w:t>
      </w:r>
      <w:r w:rsidR="00E47657"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как правило</w:t>
      </w:r>
      <w:r w:rsidR="00E47657" w:rsidRPr="0097394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связаны с финансовой стороной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евроинтеграции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, увеличением безработицы и оттоком населения в более обеспеченные европейские государства, с апатичностью и разрозненностью внешней политической линии.</w:t>
      </w:r>
      <w:r w:rsidR="00E47657"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Так, «Речь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Посполита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» кр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тикует Европейский союз за медлительность и неадекватность действий. «Старый ЕС» (имеется в виду ЕС до расширения 2004 года) подозревается в том, что имеет договоренность с Россией, заключенную за спиной Польши, как это не раз случалось в истории. призывают преодолеть слабость Евр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пейского союза путем укрепления в нем роли </w:t>
      </w:r>
      <w:r w:rsidR="00E47657" w:rsidRPr="00973948">
        <w:rPr>
          <w:rFonts w:ascii="Times New Roman" w:hAnsi="Times New Roman" w:cs="Times New Roman"/>
          <w:color w:val="auto"/>
          <w:sz w:val="28"/>
          <w:szCs w:val="28"/>
        </w:rPr>
        <w:t>Польши</w:t>
      </w:r>
      <w:proofErr w:type="gramStart"/>
      <w:r w:rsidR="00E47657"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Примечательно наличие негативных публикаций об антироссийских санкциях. Однако они, по большому счету, не столько критикуют позицию ЕС, ставшую причиной экономических проблем Польши, сколько активнее критикуют российскую сторону.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Большинство публикаций негативного характера на страницах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Лидове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новины» и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Хосподарске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новины» связаны с финансовой стороной взаим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отношений с ЕС – выделением дотаций, проблемами евро, сбором дополн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тельных сре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дств в б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юджет. Столь же негативно Чехия высказывается и по поводу дезинтеграционных устремлений крупнейших стран ЕС: «Призыв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президента Франции Николя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Саркози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сокращать производство автомобилей в Чехии вызвал негативную реакцию у европейских лидеров»</w:t>
      </w:r>
      <w:r w:rsidR="00E6426D" w:rsidRPr="00973948">
        <w:rPr>
          <w:rStyle w:val="af4"/>
          <w:rFonts w:ascii="Times New Roman" w:hAnsi="Times New Roman" w:cs="Times New Roman"/>
          <w:color w:val="auto"/>
          <w:sz w:val="28"/>
          <w:szCs w:val="28"/>
        </w:rPr>
        <w:footnoteReference w:id="193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Основная масса публикаций качественных изданий Польши и Чех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ии о е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>вропейском союзе имеют положительную тональность. Позитивно воспр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нимаются европейские преобразования, социальная политика, общий вне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ш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неполитический курс. Однако на страницах венгерских изданий мы чаще встречаем критику в отношении Европейского союза. Примечательно, общая критическая направленность публикаций стала формироваться после прих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да к власти евроскептика Виктора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Орбана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. Таким образом, мы можем гов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рить о неоднозначной оценке деятельности ЕС на страницах качественных изданий Восточной  Европы.  Таким образом, оценка деятельности европе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ского союза так же связана и с политическим курсом самих государств.</w:t>
      </w:r>
    </w:p>
    <w:p w:rsidR="00401AF0" w:rsidRPr="00973948" w:rsidRDefault="00396FA9" w:rsidP="00AD39C1">
      <w:pPr>
        <w:spacing w:after="0" w:line="360" w:lineRule="auto"/>
        <w:ind w:firstLine="993"/>
        <w:jc w:val="center"/>
        <w:rPr>
          <w:rFonts w:ascii="Times New Roman" w:hAnsi="Times New Roman" w:cs="Times New Roman"/>
          <w:noProof/>
          <w:color w:val="auto"/>
          <w:lang w:eastAsia="ru-RU"/>
        </w:rPr>
      </w:pPr>
      <w:r w:rsidRPr="00973948">
        <w:rPr>
          <w:rFonts w:ascii="Times New Roman" w:hAnsi="Times New Roman" w:cs="Times New Roman"/>
          <w:b/>
          <w:color w:val="auto"/>
          <w:sz w:val="28"/>
          <w:szCs w:val="28"/>
        </w:rPr>
        <w:t>Диаграмма</w:t>
      </w:r>
      <w:proofErr w:type="gramStart"/>
      <w:r w:rsidRPr="00973948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proofErr w:type="gramEnd"/>
      <w:r w:rsidRPr="00973948">
        <w:rPr>
          <w:rFonts w:ascii="Times New Roman" w:hAnsi="Times New Roman" w:cs="Times New Roman"/>
          <w:b/>
          <w:color w:val="auto"/>
          <w:sz w:val="28"/>
          <w:szCs w:val="28"/>
        </w:rPr>
        <w:t>.Тональность публикаций. Польша.</w:t>
      </w:r>
      <w:r w:rsidRPr="00973948">
        <w:rPr>
          <w:rFonts w:ascii="Times New Roman" w:hAnsi="Times New Roman" w:cs="Times New Roman"/>
          <w:noProof/>
          <w:color w:val="auto"/>
          <w:lang w:eastAsia="ru-RU"/>
        </w:rPr>
        <w:t xml:space="preserve"> </w:t>
      </w:r>
      <w:r w:rsidRPr="00973948">
        <w:rPr>
          <w:rFonts w:ascii="Times New Roman" w:hAnsi="Times New Roman" w:cs="Times New Roman"/>
          <w:noProof/>
          <w:color w:val="auto"/>
          <w:lang w:eastAsia="ru-RU"/>
        </w:rPr>
        <w:drawing>
          <wp:inline distT="0" distB="0" distL="0" distR="0">
            <wp:extent cx="4391025" cy="32099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1087D" w:rsidRPr="00973948" w:rsidRDefault="0061087D" w:rsidP="00AD39C1">
      <w:pPr>
        <w:spacing w:after="0" w:line="360" w:lineRule="auto"/>
        <w:ind w:firstLine="99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01AF0" w:rsidRPr="00973948" w:rsidRDefault="00147540" w:rsidP="00AD39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b/>
          <w:color w:val="auto"/>
          <w:sz w:val="28"/>
          <w:szCs w:val="28"/>
        </w:rPr>
        <w:t>Диаграмма 2.Тональность публикаций. Чехия.</w:t>
      </w:r>
    </w:p>
    <w:p w:rsidR="00401AF0" w:rsidRPr="00973948" w:rsidRDefault="00E12622" w:rsidP="00E12622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       </w:t>
      </w:r>
      <w:r w:rsidR="00144A99" w:rsidRPr="00973948">
        <w:rPr>
          <w:rFonts w:ascii="Times New Roman" w:hAnsi="Times New Roman" w:cs="Times New Roman"/>
          <w:noProof/>
          <w:color w:val="auto"/>
          <w:lang w:eastAsia="ru-RU"/>
        </w:rPr>
        <w:drawing>
          <wp:inline distT="0" distB="0" distL="0" distR="0">
            <wp:extent cx="3981450" cy="210502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47540" w:rsidRPr="00973948" w:rsidRDefault="00B8451E" w:rsidP="001668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7394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Диаграмма 3. Тональность публикаций. Венгрия.</w:t>
      </w:r>
    </w:p>
    <w:p w:rsidR="00B8451E" w:rsidRPr="00973948" w:rsidRDefault="00B8451E" w:rsidP="001668E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noProof/>
          <w:color w:val="auto"/>
          <w:lang w:eastAsia="ru-RU"/>
        </w:rPr>
        <w:drawing>
          <wp:inline distT="0" distB="0" distL="0" distR="0">
            <wp:extent cx="4181475" cy="2476500"/>
            <wp:effectExtent l="0" t="0" r="9525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44A99" w:rsidRPr="00973948" w:rsidRDefault="00144A99" w:rsidP="00144A9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Так, страны, рассматривающие процесс интеграции как ключевое 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правление деятельности, Чехия и Польша, склонны воспринимать союз п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ложительно. Тогда как Венгрия, пребывая на волне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евроскептицизма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, скорее негативно оценивает деятельность ЕС.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Жанровое своеобразие публикаций также может многое сказать. Это может быть всего лишь заметка, небольшое упоминание о проблеме или же целый аналитический материал.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Стоит отметить, что спектр жанров, присутствующих на страницах всех выбранных нами изданий относительно невелик. В таблице приведены все используемые жанры. Обратимся к особенностям жанрового многообр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зия на страницах изданий Восточной Европы.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Основная часть публикаций подается в форме расширенной информ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ции.  Расширенная заметка – особый жанр. Это информационное сообщение,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которое содержит большое количество деталей, дает факт с подробностями, мнениями компетентных лиц. Кроме того, зачастую расширенная заметка з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канчивается небольшим выводом.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Например, расширенная информация на страницах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Лидове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новины»: «В конце прошлого года Сербия подала официальную заявку на вступление в ЕС. Решение по этому вопросу будет обсуждаться завтра в Брюсселе заме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тителем министра Сербии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Божидаром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Джеличем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 чешским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еврокомиссаром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по вопросам расширения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Штефаном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Фюле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. Есть мнение, что Сербия получит статус кандидата к началу следующего года. Однако это не значит, что дор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га в ЕС будет легкой и быстрой»</w:t>
      </w: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footnoteReference w:id="194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Выбор такого жанра обусловлен как облечением восприятия для чит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теля – предлагается достаточно небольшой текст, так и увеличением числа материалом и 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информативности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издания. Кроме того, расширенная инфо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мация предоставляет мнения авторитетных персон, заключенные в небол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шую словесную форму, что так же достаточно удобно для усвоения.</w:t>
      </w:r>
    </w:p>
    <w:p w:rsidR="00B137D6" w:rsidRPr="00973948" w:rsidRDefault="00AE37E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Обычная заметка так же часто мелькает на страницах восточноевр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пейских газет. Заметка является простым жанром оперативного сообщения. Вполне закономерно, что на электронной версии изданий этот жанр дост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точно распространен – требуется оперативность, как в передаче, так и в п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треблении информации. Пример заметки на страницах газеты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Хосподарске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новины»: «Членством в Европейском союзе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довольны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48% чешских граждан. Их число по сравнению с прошлым годом увеличилось на семь процентных пунктов. Однако 69% населения считают, что Чешская республика не играет активной роли в союзе»</w:t>
      </w:r>
      <w:r w:rsidR="0003577E" w:rsidRPr="00973948">
        <w:rPr>
          <w:rStyle w:val="af4"/>
          <w:rFonts w:ascii="Times New Roman" w:hAnsi="Times New Roman" w:cs="Times New Roman"/>
          <w:color w:val="auto"/>
          <w:sz w:val="28"/>
          <w:szCs w:val="28"/>
        </w:rPr>
        <w:footnoteReference w:id="195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Часто в газетах можно встретить и колонки. Колонки получили распр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странение в изданиях Польши, Чехии и Венгрии только в период социально-политической трансформации. До этого, как и в Советском союзе, колонка не использовалась. В восточноевропейские издания колонка пришла вместе с модой на западные формы подачи информации. Тесты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колумнистов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обычно посвящены актуальным проблемам жизни общества.</w:t>
      </w:r>
    </w:p>
    <w:p w:rsidR="00B137D6" w:rsidRPr="00973948" w:rsidRDefault="00AE37E4">
      <w:pPr>
        <w:spacing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Вот отрывок из колонки, опубликованной газетой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Выборча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»: «По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линных приверженцев политики интеграции сегодня можно перечесть на пальцах одной руки. Одним из них определенно является министр иностра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ных дел </w:t>
      </w:r>
      <w:proofErr w:type="spellStart"/>
      <w:r w:rsidR="00B20CDA" w:rsidRPr="00973948">
        <w:rPr>
          <w:rFonts w:ascii="Times New Roman" w:hAnsi="Times New Roman" w:cs="Times New Roman"/>
          <w:color w:val="auto"/>
          <w:sz w:val="28"/>
          <w:szCs w:val="28"/>
        </w:rPr>
        <w:t>Радослав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B20CDA"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корский. Вчера он призвал Германию не бояться 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правлять Европу. И не бояться оставить </w:t>
      </w:r>
      <w:r w:rsidR="003B4F57" w:rsidRPr="00973948">
        <w:rPr>
          <w:rFonts w:ascii="Times New Roman" w:hAnsi="Times New Roman" w:cs="Times New Roman"/>
          <w:color w:val="auto"/>
          <w:sz w:val="28"/>
          <w:szCs w:val="28"/>
        </w:rPr>
        <w:t>Британию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вне Европейского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со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за»</w:t>
      </w:r>
      <w:r w:rsidR="003B1603" w:rsidRPr="00973948">
        <w:rPr>
          <w:rStyle w:val="af4"/>
          <w:rFonts w:ascii="Times New Roman" w:hAnsi="Times New Roman" w:cs="Times New Roman"/>
          <w:color w:val="auto"/>
          <w:sz w:val="28"/>
          <w:szCs w:val="28"/>
        </w:rPr>
        <w:footnoteReference w:id="196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 Другой пример колонки мы находим в газете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Лидове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новины»: «Пр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мьер министр Чехии Богуслав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Соботка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 понедельник в университете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Гу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больда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 Берлине разразился длинной речью о Европейском союзе. Подо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ные речи мы и раньше слышали от премьера. Однако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может обратим вним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ние, что это не речь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Соботки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. За ним стоит тучная Европа, говорящая за 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го»</w:t>
      </w:r>
      <w:r w:rsidR="003B1603" w:rsidRPr="00973948">
        <w:rPr>
          <w:rStyle w:val="af4"/>
          <w:rFonts w:ascii="Times New Roman" w:hAnsi="Times New Roman" w:cs="Times New Roman"/>
          <w:color w:val="auto"/>
          <w:sz w:val="28"/>
          <w:szCs w:val="28"/>
        </w:rPr>
        <w:footnoteReference w:id="197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Жанр аналитической статьи так же можно встретить на страницах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Выборчи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»,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Лидове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новины» и других исследуемых нами изданий. Трад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ционно, в статье исследуются определенные социальные ситуации, рассма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ривается закономерность событий и явлений, упорядочиваются факты.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Примечательно, что аналитические жанры относительно редко испол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зуются при освещении вопросов Европейского союза. Возможно, это связано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со стремлением избежать негативных оценок, которые могут возникнуть у аудитории в отношении ЕС после прочтения аналитики.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Так же на страницах газет представлен и репортаж. Репортаж – спец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фический жанр журналистики, посредством которого можно получить пре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ставление о событиях. Однако эти события освещаются через призму поз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ции автора, поскольку он является участником или очевидцем событий. Чт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бы написать репортаж, журналист должен следить за тем, как развивается события, определять ключевые моменты, фиксировать поведение людей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–у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>частников событий.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Большинство репортажей на страницах восточноевропейских изданий посвящены внутренним таким внутренним событиям ЕС как выборы, общ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ственные акции. Описывается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внутриевропейская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культура, традиции и ос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бенности. Тем не менее, зачастую европейские журналисты предпочитают получать информацию из информационных агентств, а не самостоятельно присутствовать на месте событий.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Кроме того, для реализации концепции европейского публичного пр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странства в значительно меньшей степени необходимы аналитические и пу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лицистические жанры – общее количество информации значительно важнее.</w:t>
      </w:r>
    </w:p>
    <w:p w:rsidR="004A2B8B" w:rsidRPr="00973948" w:rsidRDefault="004A2B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Диаграмма </w:t>
      </w:r>
      <w:r w:rsidR="001F1FEA" w:rsidRPr="00973948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973948">
        <w:rPr>
          <w:rFonts w:ascii="Times New Roman" w:hAnsi="Times New Roman" w:cs="Times New Roman"/>
          <w:b/>
          <w:color w:val="auto"/>
          <w:sz w:val="28"/>
          <w:szCs w:val="28"/>
        </w:rPr>
        <w:t>. Анализ жанрового своеобразия качественных изд</w:t>
      </w:r>
      <w:r w:rsidRPr="00973948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ний </w:t>
      </w:r>
      <w:r w:rsidR="00AD7DDD" w:rsidRPr="00973948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973948">
        <w:rPr>
          <w:rFonts w:ascii="Times New Roman" w:hAnsi="Times New Roman" w:cs="Times New Roman"/>
          <w:b/>
          <w:color w:val="auto"/>
          <w:sz w:val="28"/>
          <w:szCs w:val="28"/>
        </w:rPr>
        <w:t>осточной Европы</w:t>
      </w:r>
      <w:r w:rsidR="00AD7DDD" w:rsidRPr="00973948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672FA0" w:rsidRPr="00973948" w:rsidRDefault="004A2B8B" w:rsidP="001F1FE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5010150" cy="30194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137D6" w:rsidRPr="00973948" w:rsidRDefault="00AE37E4" w:rsidP="00672F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За счет акцента на вопросах функционирования Европейского союза, темах европейского единства и европейской общности, постоянного прису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ствия небольших информационных сообщений о ЕС на страницах изданий, регулярном фигурировании определенной тематики в повестке дня происх</w:t>
      </w:r>
      <w:r w:rsidR="00672FA0"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дит культивирование этих идей в сознан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ии ау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>дитории.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Постепенно у читателя формируется определенная система взглядом и ценностей, позволяющая ему соотносить себя с «европейцем», полноценным членом европейского сообщества и Европейского союза. Информация о ЕС не насаждается активно путем использования крупных аналитических и пу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лицистических жанров. Напротив, данная тематика преимущественно осв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щается в небольших информационных текстах. Таким образом, публикац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ии о Е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>вропейском союзе неизменно присутствуют на страницах восточноевропе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ских качественных изданий, однако не вызывают такого отторжения и ощ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щения насаждения, как при использовании крупных жанров. </w:t>
      </w:r>
    </w:p>
    <w:p w:rsidR="00B137D6" w:rsidRPr="00973948" w:rsidRDefault="00AE37E4" w:rsidP="006F23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73948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B137D6" w:rsidRPr="00973948" w:rsidRDefault="00AE37E4" w:rsidP="00094451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bookmarkStart w:id="7" w:name="_Toc419289399"/>
      <w:r w:rsidRPr="00973948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7"/>
    </w:p>
    <w:p w:rsidR="00B137D6" w:rsidRPr="00973948" w:rsidRDefault="00B137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Еще два десятка лет назад вопросы европейской интеграции не выз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вали особенного интереса и ажиотажа в странах Восточной Европы. Однако со временем изменились приоритеты, рухнула привычная геополитическая система и эти государства повернули в сторону западных демократий, в ст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рону Европейского союза.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Современный союз – уникальный пример сосуществования различных культур, религий, идеологий, и, наконец, их носителей. Несмотря на кризи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ные явления различного характера, Европейский союз остаётся одним из зн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чимых игроков на мировой политической и экономической арене.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В самом начале нашего исследования мы поставили себе задачи, без выполнения которых не достигли бы цели – не смогли рассмотреть особе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ности интеграции трех схожих, но при этом достаточно различающихся ме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ду собой государств Восточной Европы. В ходе исследования мы рассмотр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ли понятие публичное пространство, методы его формирования, подходы к его изучению. Изучили особенности европейского публичного пространства и пришли к выводу, что эта структура, как и понятие европейской иденти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ности, на сегодняшний момент является искусственным, необходимым для реализации интеграционных задач, механизмом.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Мы также рассмотрели основные европейские принципы регулиров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ния публичного пространства и сопоставили их с механизмами, функцион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рующими в Польше, Чехии и Венгрии. Мы также выяснили, что сегодня зн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чительная часть восточноевропейских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принадлежит иностранным компаниям и регулируется ими в соответствии с задачами других государств.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Были обозначены исторические предпосылки развития национальных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трех, рассматриваемых в исследовании государств. Кроме того, в 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стоящем исследовании был представлен анализ ключевых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Польши, Чехии и Венгрии, рассмотрены основные освещаемые ими темы, изучена п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литика освещения определенных вопросов, так или иначе связанных с Евр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пейским союзом.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В результате мы можем сделать следующие выводы: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Современное европейское публичное пространство является искусс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венной категорией, необходимой для объединения различных по менталит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ту, особенностям исторического и политического развития государств в ед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ную надгосударственную структуру, объединённую общей идеологией и 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щими концепциями развития.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Формирование современного европейского публичного пространства происходит преимущественно сверху. Темы, фигурирующие в публичном пространстве</w:t>
      </w:r>
      <w:r w:rsidR="00FF434F" w:rsidRPr="0097394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зачастую не соответствуют информационным запросам ауд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тории. Однако формирование полноценной пропагандистской структуры на территории ЕС невозможно без активного участия национальных прав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тельств, положительно настроенных по отношению к Европейскому союзу. Примером этому становится Венгрия, руководство которой, в отличие от правительств Польши и Чехии не столь активно продвигает идеи европе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ского единства и, даже напротив, активно критикует Европейский союз и его идеи. В результате выявляются проблемы в интеграции определенных гос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дарств в европейское публичное пространство и деформированное развитие самого пространства в целом</w:t>
      </w:r>
      <w:r w:rsidR="006A2744"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Кроме того,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проведенный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контент-анализ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позволяет нам говорить о своеобразных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пиар-акциях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Европейского союза, наблюдаемых в кризисные периоды. В периоды, когда вопросы европейского единства подвергаются сомнению населения, увеличивается число публикаций, посвященных ЕС. Безусловно, это связано и с ростом заинтересованности определенной тем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тикой. Однако появление значительного числа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текстов, положительно оцен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вающих Европейский союз представляется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целенаправленной акцией. 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Помимо этого, мы можем выявить несколько особенностей средств массовой информации Восточной Европы, наблюдаемых после интеграции стран в Европейский союз.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В первую очередь наблюдаются атавизмы коммунистических трад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ций, связанные с отсутствием критики руководящих структур или же с 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лабленным вариантом критики. Такое положение дел связано с активной м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диатизацией политической сферы, что привело к сращиванию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медийных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 политических институтов - они работают «сообща», а СМИ представляет преимущественно одну основную точку зрения - практически нивелируется критика в адрес европейского руководства, преимущественно в позитивис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ском ключе освещается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внутриевропейская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политика. Слабо освещается 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ществование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антиевропейских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движений, отмечается стремление избегать острых тем, конфликтов, сепаратистских тенденций внутри отдельных евр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пейских государств. В результате снижается количество негативных публ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каций о ЕС, несмотря на достаточно противоречивые результаты социолог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ческих опросов.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Другим значимым фактором является экономическая ситуация в 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формационном рынке. На сегодняшний день большинство наиболее поп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лярных изданий Восточной Европы принадлежит иностранным компаниям, что, несомненно, также влияет на содержание публикаций и освещение тех или иных событий.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Кроме того, не утихает внутренняя борьба за контроль над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ме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ду властными структурами и журналистами.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Таким образом, современные печатные СМИ Восточной Европы нах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дятся в пограничном состоянии. Очевидна попытка трансформировать си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тему СМИ, переставить ее на «западные рельсы», однако по сути подачи м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териала, зависимости от властных и финансовых структур, уровню критики политических элит и объективности они все еще находятся в коммунистич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ском состоянии. Интеграция же в публичное пространство ЕС происходит искусственно и неоднородно.</w:t>
      </w:r>
    </w:p>
    <w:p w:rsidR="00B137D6" w:rsidRPr="00973948" w:rsidRDefault="00AE37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Таким образом, современная Восточная Европа – достаточно пробле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ный регион, где большинство госуда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рств вс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>е еще не могут определить собс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венное положение на геополитической и информационной карте мира. Одни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из них стремятся к Восточной  модели государственности, где все общес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венные институты, в том числе и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, оказываются под контролем единой структуры, другие стремятся к западным демократическим образцам, об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щающим свободу во всех отношениях</w:t>
      </w:r>
    </w:p>
    <w:p w:rsidR="003B4F57" w:rsidRPr="00973948" w:rsidRDefault="003B4F57">
      <w:pPr>
        <w:rPr>
          <w:rFonts w:ascii="Times New Roman" w:hAnsi="Times New Roman" w:cs="Times New Roman"/>
          <w:color w:val="auto"/>
        </w:rPr>
      </w:pPr>
    </w:p>
    <w:p w:rsidR="003B4F57" w:rsidRPr="00973948" w:rsidRDefault="003B4F57">
      <w:pPr>
        <w:rPr>
          <w:rFonts w:ascii="Times New Roman" w:hAnsi="Times New Roman" w:cs="Times New Roman"/>
          <w:color w:val="auto"/>
        </w:rPr>
      </w:pPr>
    </w:p>
    <w:p w:rsidR="00DF5B59" w:rsidRPr="00973948" w:rsidRDefault="00DF5B59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</w:rPr>
        <w:br w:type="page"/>
      </w:r>
    </w:p>
    <w:p w:rsidR="007A2BED" w:rsidRPr="00973948" w:rsidRDefault="007A2BED" w:rsidP="00094451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8" w:name="_Toc419289400"/>
      <w:r w:rsidRPr="00973948">
        <w:rPr>
          <w:rFonts w:ascii="Times New Roman" w:hAnsi="Times New Roman" w:cs="Times New Roman"/>
          <w:color w:val="auto"/>
        </w:rPr>
        <w:lastRenderedPageBreak/>
        <w:t>Список литературы</w:t>
      </w:r>
      <w:bookmarkEnd w:id="8"/>
    </w:p>
    <w:p w:rsidR="007A2BED" w:rsidRPr="00973948" w:rsidRDefault="007A2BED" w:rsidP="007A2BE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A2BED" w:rsidRPr="00973948" w:rsidRDefault="007A2BED" w:rsidP="007A2BED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b/>
          <w:color w:val="auto"/>
          <w:sz w:val="28"/>
          <w:szCs w:val="28"/>
        </w:rPr>
        <w:t>Книги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Арендт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Х.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Vita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Activia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Или О Деятельной Жизни —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Спб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Алетейя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, 2012.-  с. 402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Б.Казанцев: Евразийская Интеграция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Информационная Политика,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М.,Ореон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, 2009. –  с.320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Бабынина Л. 20 Лет Маастрихтскому Договору: Куда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>вижется Евр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пейский Союз? // Вестник Московского Университета. Серия 25. Ме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дународные Отношения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Мировая Политика. — 2012. — № 2. –  с.200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Берельсон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Б. Методы исследования массовой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коммуникации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.Л</w:t>
      </w:r>
      <w:proofErr w:type="spellEnd"/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>., 1998, -с. 263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Беспалова А.Г., Корнилов Е.А.,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Короченский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А.П.,Лучинский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Ю.В.,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Станько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А.И.История Мировой Журналистики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., 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>Москва – 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Ростов-На-Дону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, 2003. –  с. 534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Бобров И. Курс Лекций По Новой И Новейшей Истории. Н., София. 2011.-  с.251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Борко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Ю.А.. Европейский Союз на пороге XXI века: выбор стратегии развития /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Подред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Борко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Ю.А. и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Буториной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О.В. – М., 2001.-с.341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Быкова А. С.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Массмедиа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стран-членов Европейского Союза. – СПб,2004; -с 403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Вартанова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 Е. 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Медиаэкономика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Зарубежных Стран. — Аспект Пресс, 2003. - с.335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Владиславлева Т.Б. Расширяющийся Европейский Союз: Проблемы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Перспективы // К. – 2005. – №2. –  с. 230.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Воскресенский А.Д. Проблемы социальной политики в Европейском союзе. М., 2006. –с.332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Глинкина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 С. П. Центрально-Восточная Европа На Пути В Евросоюз. - Новая и новейшая история, 2007.- c.326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Гумелев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, Л.Н. История Европы С Древнейших Времен До Наших Дней, Т.1. Древняя Европа. 1998.-   С.428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Данилов Д.А., Мошес А.Л. Структуризация пространства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безопасн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стина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западе и востоке Европы. – М.,2007.-с.321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Данчак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Б., Фиала П.,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Глоушек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В. Внешняя политика Чешской Респу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лик в связи с членством в ЕС.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П. 2008.-с.112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Донцов А. И. Группа: Психология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Этимология // Вопросы Психол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гии. — 2009. — № 4. —  С. 310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Евсеева Л. 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Польши на рубеже 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XXI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века. — МГУ Москва, 2011.-с.142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Евсеева Л. 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Польши На Рубеже XX-XXI Веков. — Издательство Московского Университета Москва, 2014. —  с. 192.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Егорова Е.Н. Основы Трудового Права Европейского Союза: Учебное Пособие. - М", 2014.-c. 364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Елизаров, В. Законодательная База Освещения В Государственных Средствах Массовой Информации Деятельности Органов Государс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венной Власти И Политических Партий. М., Аспект Пресс, 2012.-  С.412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Журналистика и конвергенция: Почему и как традиционные СМИ пр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вращаются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Мультимедийные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/ Под Ред. А.Г.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Качкаевой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. – М.:, 2010. –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c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. 200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Зайнышев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И.Г. Технология социальной работы. М., 2002.- . 323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Зейтунян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, М.А. Роль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Сми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 Процессе Социализации Молодежи </w:t>
      </w:r>
      <w:hyperlink r:id="rId18" w:history="1">
        <w:r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Вес</w:t>
        </w:r>
        <w:r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</w:t>
        </w:r>
        <w:r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ник Адыгейского Государственного Университета. Серия 1: </w:t>
        </w:r>
        <w:proofErr w:type="spellStart"/>
        <w:r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Регион</w:t>
        </w:r>
        <w:r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ведение</w:t>
        </w:r>
        <w:proofErr w:type="spellEnd"/>
        <w:r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 Философия, История, Социология, Юриспруденция, Полит</w:t>
        </w:r>
        <w:r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логия, </w:t>
        </w:r>
        <w:proofErr w:type="spellStart"/>
        <w:r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Культурология</w:t>
        </w:r>
      </w:hyperlink>
      <w:r w:rsidRPr="00973948">
        <w:rPr>
          <w:rFonts w:ascii="Times New Roman" w:hAnsi="Times New Roman" w:cs="Times New Roman"/>
          <w:color w:val="auto"/>
          <w:sz w:val="28"/>
          <w:szCs w:val="28"/>
        </w:rPr>
        <w:t>№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1 / 2009.-  с.140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Каргалова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М.В., Егорова Е.Н. Социальное Измерение Европейской 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теграции. – М.,2003.- с. 219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Кастельс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, М. Информационная Эпоха, М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> 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Изд-Вогу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ВШЭ, 2000. – С. 601 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Контлер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Л.П.  История Венгрии. Тысячелетие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Центре Европы, М, Весь Мир, 2004. –  С. 403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Куденхове-Калерги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, Р. Н. Пан-Европа. — М.: Вита 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Планетаре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, 2006. –  С.350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Кузнецов, А.В.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Еврорегионы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: Полвека «Малой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Интегр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ции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.С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>овременная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Европа.М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.,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АспектПресс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, 2013. - № 2. – С.401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Кузнецова А.В. Региональная политика стран ЕС. М., 2009.-с.320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Кун Н. Легенды И Мифы Древней Греции, Кристалл, 2012. –  с.203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Лавренов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 С. Я., Попов И. М. «Вихрь» В Будапеште, Год 1956/ Сове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ский Союз В Локальных Войнах И Конфликтах. — М.: </w:t>
      </w:r>
      <w:proofErr w:type="spellStart"/>
      <w:r w:rsidR="00335B73">
        <w:fldChar w:fldCharType="begin"/>
      </w:r>
      <w:r w:rsidR="00335B73">
        <w:instrText>HYPERLINK "https://ru.wikipedia.org/wiki/%2525d0%252590%2525d1%252581%2525d1%252582%2525d1%252580%2525d0%2525b5%2525d0%2525bb%2525d1%25258c"</w:instrText>
      </w:r>
      <w:r w:rsidR="00335B73">
        <w:fldChar w:fldCharType="separate"/>
      </w:r>
      <w:r w:rsidRPr="0097394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Астрель</w:t>
      </w:r>
      <w:proofErr w:type="spellEnd"/>
      <w:r w:rsidR="00335B73">
        <w:fldChar w:fldCharType="end"/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, 2013. –  с. 284</w:t>
      </w:r>
    </w:p>
    <w:p w:rsidR="008A1216" w:rsidRPr="00973948" w:rsidRDefault="00335B73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hyperlink r:id="rId19" w:history="1">
        <w:r w:rsidR="008A1216"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Лаптева Л. П.</w:t>
        </w:r>
      </w:hyperlink>
      <w:r w:rsidR="008A1216"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 . История Чехии Периода Феодализма (V — Середина XVII В.): Учебное Пособие /.— М.: </w:t>
      </w:r>
      <w:proofErr w:type="spellStart"/>
      <w:r w:rsidR="008A1216" w:rsidRPr="00973948">
        <w:rPr>
          <w:rFonts w:ascii="Times New Roman" w:hAnsi="Times New Roman" w:cs="Times New Roman"/>
          <w:color w:val="auto"/>
          <w:sz w:val="28"/>
          <w:szCs w:val="28"/>
        </w:rPr>
        <w:t>Изд-Во</w:t>
      </w:r>
      <w:proofErr w:type="spellEnd"/>
      <w:r w:rsidR="008A1216"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A1216" w:rsidRPr="00973948">
        <w:rPr>
          <w:rFonts w:ascii="Times New Roman" w:hAnsi="Times New Roman" w:cs="Times New Roman"/>
          <w:color w:val="auto"/>
          <w:sz w:val="28"/>
          <w:szCs w:val="28"/>
        </w:rPr>
        <w:t>Моск</w:t>
      </w:r>
      <w:proofErr w:type="spellEnd"/>
      <w:r w:rsidR="008A1216"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8A1216" w:rsidRPr="00973948">
        <w:rPr>
          <w:rFonts w:ascii="Times New Roman" w:hAnsi="Times New Roman" w:cs="Times New Roman"/>
          <w:color w:val="auto"/>
          <w:sz w:val="28"/>
          <w:szCs w:val="28"/>
        </w:rPr>
        <w:t>Ун-Та</w:t>
      </w:r>
      <w:proofErr w:type="spellEnd"/>
      <w:r w:rsidR="008A1216" w:rsidRPr="00973948">
        <w:rPr>
          <w:rFonts w:ascii="Times New Roman" w:hAnsi="Times New Roman" w:cs="Times New Roman"/>
          <w:color w:val="auto"/>
          <w:sz w:val="28"/>
          <w:szCs w:val="28"/>
        </w:rPr>
        <w:t>, 2009. —  с.321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Ломакин В.К. Мировая Экономика. Учебник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ля Вузов,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Юнити-Дана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, Н.2009. –  с. 180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Манойло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А.В. Государственная Информационная Политика В Особых Условиях М.,МИФИ, 2003. –  с.388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Машлыкин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ab/>
        <w:t>В.Г. Европейское информационное пространство. М., 2004.-с.231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Мелюхин И. С. Информационное Общество И Государство,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М.,Астра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, 2010.-  с.245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Михайлов  С.А. Мировые тенденции и национальные особенности в современной зарубежной журналистике. – Спб,2002,- с446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Моисеев Н. Информационное общество: возможность и реальность // Информационное Общество: Сб. М., 2012 .-   с. 340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Наумова Н. Европейский союз на современном этапе: проблемы и до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тижения //М.,— 2011. – с.213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Нисневич Ю. 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ab/>
        <w:t>. Информация и власть. М., 2000.-с.224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Нисневич Ю. А. Информационная политика России: проблемы и пе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спективы. – М.: Мысль, 2000. – с. 301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Нисневич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ю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. А. Информационная политика государства и ее роль в деятельности pr-служб// в кн.: управление общественными отношени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ми. М.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рагс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, 2003. –  с.260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Общая и прикладная политология / под ред. В.И. Жукова, Б.И. Красн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ва. М., 1997.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П.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Пейковска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, Болгаро-венгерские связи в исторической науке и ме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личностные отношения (XIX-XX век). Ред. А.  С. 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Стыкалин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Спб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, 2009. –  с. 350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Панарин И.Н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ab/>
        <w:t>. Информационная война и власть. М., 2001.-с.400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Пархаев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В.Н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,. 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Европейская интеграция: учеб.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Алт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Гос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техн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.: АЛТГТУ, 2004.-  с. 324 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Платонов Ю.П. Народы мира в зеркале геополитики (структура, дин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мика, поведение): учеб. Пособие. -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Спб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.: изд-во 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.-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>петерб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. Ун-та, 2011. -  с.418.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Поливода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В.:Международная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интеграция и Европейский Союз. М., 2012.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Тошков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Д. Макро политика ЕС. П. 2012. –с.215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Попов В. Д. Информационная политика.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М.,Аспект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пресс, 2003.  с.306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Попов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ab/>
        <w:t>В.Д. Государственная информационная политика: состо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ние и проблемы формирования. Массовые информационные процессы в современной России: очерки / отв. ред. A.B. Шевченко. М., 2002.- с.362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Почепцов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Г.Г. Информационные войны. М., 2000.- с.400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Рубинский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Ю.И.. США и Европейский Союз: стратегии и модели Зап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да. Москва, 2008</w:t>
      </w:r>
    </w:p>
    <w:p w:rsidR="008A1216" w:rsidRPr="00973948" w:rsidRDefault="00335B73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hyperlink r:id="rId20" w:history="1">
        <w:hyperlink r:id="rId21" w:history="1">
          <w:r w:rsidR="008A1216" w:rsidRPr="00973948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u w:val="none"/>
            </w:rPr>
            <w:t>Санчук</w:t>
          </w:r>
        </w:hyperlink>
        <w:r w:rsidR="008A1216"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Г. Э. Памятники средневековой истории народов Центральной и Восточной Европы</w:t>
        </w:r>
      </w:hyperlink>
      <w:r w:rsidR="008A1216" w:rsidRPr="00973948">
        <w:rPr>
          <w:rFonts w:ascii="Times New Roman" w:hAnsi="Times New Roman" w:cs="Times New Roman"/>
          <w:color w:val="auto"/>
          <w:sz w:val="28"/>
          <w:szCs w:val="28"/>
        </w:rPr>
        <w:t>. М, 2009.- с.320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Сеннет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Р. Падение публичного человека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 ,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М.: Логос, 2002. –  с. 400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Скачко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. В.А. уроки подлинной «Солидарности». К., Вече. 2003. –  с.290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Степанян А. Ж. Правовое регулирование телекоммуникаций в Евр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пейском Союзе, М., 2011.-  с.372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Стрельцов А.А. Государственная Информационная Политика: Основы Теории. – М.: МЦНМО. 2009. – с.410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Терновая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О.А. Актуальные проблемы европейской цивилистики.– М.,2014.-с.282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Терновая Л.,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Багаева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 А. Восточная Европа: очерки утрат и обретения региональной идентичности.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Этносоциум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" Москва, 2014. — С. 346. 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Тымовский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М. Польша и Россия в первой трети XIX века,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Индрик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, 2010. –  С. 300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Тымовский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М.,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Кеневич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Я.,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Хольцер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Е. История Польши / Пер. С Польск. — М.: Весь Мир, 2004.- с. 431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Хабермас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Ю. Демократия. Разум. Нравственность. М., 1995.-с. 400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Харрис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Р.,Психология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Массовых Коммуникаций 4-Е Межд. Издание.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Спб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Нева,2012. – с. 325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Хьюеглин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Т. Федерализм,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субсидиарность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 европейская традиция // Казанский Федералист. 2012. № 4.-  С.68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Цветков В.Я. Информатизация: Создание Современных Информацио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ных Технологий. Часть 1. Структуры Данных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Технические Средс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ва.– М., 2010.-  с. 350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Шемятенков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Б.Г. Европейская интеграция. М., 2003. –с. 380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Эллюль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Ж.,Политическая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Иллюзия. Пер. В.В. Лазарев. — М. NOTA BENE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Media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Trade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Co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., 2003. –  с.403</w:t>
      </w:r>
    </w:p>
    <w:p w:rsidR="008A1216" w:rsidRPr="00973948" w:rsidRDefault="008A1216" w:rsidP="008A1216">
      <w:pPr>
        <w:pStyle w:val="a6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rPr>
          <w:rFonts w:ascii="Times New Roman" w:hAnsi="Times New Roman" w:cs="Times New Roman"/>
          <w:color w:val="auto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Юрьева Т.В. Расширение Европейского союза и Россия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.М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>.,2006.-с. 264</w:t>
      </w:r>
    </w:p>
    <w:p w:rsidR="007A2BED" w:rsidRPr="00973948" w:rsidRDefault="007A2BED" w:rsidP="007A2BED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2BED" w:rsidRPr="00973948" w:rsidRDefault="007A2BED" w:rsidP="007A2BED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b/>
          <w:color w:val="auto"/>
          <w:sz w:val="28"/>
          <w:szCs w:val="28"/>
        </w:rPr>
        <w:t>Научные публикации</w:t>
      </w:r>
    </w:p>
    <w:p w:rsidR="00C54AEB" w:rsidRPr="00973948" w:rsidRDefault="00C54AEB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3асурский Я.Н. Информационное общество и СМИ. // ИО. 1999. №1.</w:t>
      </w:r>
    </w:p>
    <w:p w:rsidR="00C54AEB" w:rsidRPr="00973948" w:rsidRDefault="00C54AEB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Бовдунов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 А. Современная Восточная Европа: границы понятия и ге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политическая организация (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социокультурный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аспект)// Вестник Мо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ковского Университета // Вестник Московского университета. Серия 18. Социология и политология. — 2013. — № 1.</w:t>
      </w:r>
    </w:p>
    <w:p w:rsidR="00C54AEB" w:rsidRPr="00973948" w:rsidRDefault="00C54AEB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Буцек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Р.. Роль средств массовой информации в процессе формирования государственной политики. </w:t>
      </w:r>
      <w:proofErr w:type="spellStart"/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>, 2008.</w:t>
      </w:r>
    </w:p>
    <w:p w:rsidR="00C54AEB" w:rsidRPr="00973948" w:rsidRDefault="00C54AEB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Вартанова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 Е. 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Медиаиндустрии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 Европе: Современные Выз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вы // Вестник Московского Университета. Серия 10. Журналистика. — 2012. — № 5., с 46</w:t>
      </w:r>
    </w:p>
    <w:p w:rsidR="00C54AEB" w:rsidRPr="00973948" w:rsidRDefault="00C54AEB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Глинкина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С.П., Куликова Н.В. Трансформация и ее социально-экономические эффекты в Центральной и Восточной Европе. Белору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ский экономический журнал, № 3, с. 4-17</w:t>
      </w:r>
    </w:p>
    <w:p w:rsidR="00C54AEB" w:rsidRPr="00973948" w:rsidRDefault="00C54AEB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Горский А. Восточная Европа в XII – XV вв.: от земель к великим кн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жениям // Вестник истории, литературы, искусства. — 2006. — Т. 2. — С. 63–69.</w:t>
      </w:r>
    </w:p>
    <w:p w:rsidR="00C54AEB" w:rsidRPr="00973948" w:rsidRDefault="00C54AEB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Евсеева Л.П </w:t>
      </w:r>
      <w:hyperlink r:id="rId22" w:history="1">
        <w:r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СМИ Польши</w:t>
        </w:r>
        <w:proofErr w:type="gramStart"/>
        <w:r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</w:t>
        </w:r>
        <w:proofErr w:type="gramEnd"/>
        <w:r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1976-2000гг. Учебное Пособие</w:t>
        </w:r>
      </w:hyperlink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23" w:history="1">
        <w:r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973948">
        <w:rPr>
          <w:rFonts w:ascii="Times New Roman" w:hAnsi="Times New Roman" w:cs="Times New Roman"/>
          <w:color w:val="auto"/>
          <w:sz w:val="28"/>
          <w:szCs w:val="28"/>
        </w:rPr>
        <w:t>М., 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пект Пресс, 2001.- С. 34</w:t>
      </w:r>
    </w:p>
    <w:p w:rsidR="00C54AEB" w:rsidRPr="00973948" w:rsidRDefault="00335B73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hyperlink r:id="rId24" w:history="1">
        <w:r w:rsidR="00C54AEB"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Евсеева Л.П.</w:t>
        </w:r>
      </w:hyperlink>
      <w:hyperlink r:id="rId25" w:history="1">
        <w:r w:rsidR="00C54AEB"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Средства Массовой Информации Польши В 1989-1994гг</w:t>
        </w:r>
      </w:hyperlink>
      <w:r w:rsidR="00C54AEB" w:rsidRPr="00973948">
        <w:rPr>
          <w:rFonts w:ascii="Times New Roman" w:hAnsi="Times New Roman" w:cs="Times New Roman"/>
          <w:color w:val="auto"/>
          <w:sz w:val="28"/>
          <w:szCs w:val="28"/>
        </w:rPr>
        <w:t>, Москва, 2004. – С. 93</w:t>
      </w:r>
    </w:p>
    <w:p w:rsidR="00C54AEB" w:rsidRPr="00973948" w:rsidRDefault="00C54AEB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Евсеева Л. Иностранный капитал на рынке печатных изданий Пол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ши // Зарубежная журналистика: 2005. Ежегодник. — Ф-т журналист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ки МГУ, 2006.</w:t>
      </w:r>
    </w:p>
    <w:p w:rsidR="00C54AEB" w:rsidRPr="00973948" w:rsidRDefault="00C54AEB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Евсеева Л. Истоки Польской Журналистики // Четыре Века Газеты. Б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дет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Л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>и Пятый? К Четырёхсотлетию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Момента Выхода Первой Печа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ной Газеты. — Факультет Журналистики МГУ М, 2010. – С. 65</w:t>
      </w:r>
    </w:p>
    <w:p w:rsidR="00C54AEB" w:rsidRPr="00973948" w:rsidRDefault="00C54AEB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Евсеева Л. СМИ Польши В Конкурентной Противоборстве // Вестник Московского Университета.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Серия 10. Журналистика. — 2005. — № 5.- С.26</w:t>
      </w:r>
    </w:p>
    <w:p w:rsidR="00C54AEB" w:rsidRPr="00973948" w:rsidRDefault="00C54AEB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Евсеева Л. Существует Ли Современная Модель Польских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СМИ? // Вестник Московского Университета. Серия 10. Журналистика. — 1999. — № 6. – С. 27</w:t>
      </w:r>
    </w:p>
    <w:p w:rsidR="00C54AEB" w:rsidRPr="00973948" w:rsidRDefault="00C54AEB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Зейтунян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, М.А. Роль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Сми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 Процессе Социализации Молодежи </w:t>
      </w:r>
      <w:hyperlink r:id="rId26" w:history="1">
        <w:r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Вес</w:t>
        </w:r>
        <w:r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</w:t>
        </w:r>
        <w:r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ник Адыгейского Государственного Университета. Серия 1: </w:t>
        </w:r>
        <w:proofErr w:type="spellStart"/>
        <w:r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Регион</w:t>
        </w:r>
        <w:r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ведение</w:t>
        </w:r>
        <w:proofErr w:type="spellEnd"/>
        <w:r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 Философия, История, Социология, Юриспруденция, Полит</w:t>
        </w:r>
        <w:r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логия, </w:t>
        </w:r>
        <w:proofErr w:type="spellStart"/>
        <w:r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Культурология</w:t>
        </w:r>
      </w:hyperlink>
      <w:r w:rsidRPr="00973948">
        <w:rPr>
          <w:rFonts w:ascii="Times New Roman" w:hAnsi="Times New Roman" w:cs="Times New Roman"/>
          <w:color w:val="auto"/>
          <w:sz w:val="28"/>
          <w:szCs w:val="28"/>
        </w:rPr>
        <w:t>№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1 / 2009.- С.140</w:t>
      </w:r>
    </w:p>
    <w:p w:rsidR="00C54AEB" w:rsidRPr="00973948" w:rsidRDefault="00C54AEB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Кастельс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М., Киселева Э. Россия в информационную эпоху // Мир Ро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сии. 2001. N 1.</w:t>
      </w:r>
    </w:p>
    <w:p w:rsidR="00C54AEB" w:rsidRPr="00973948" w:rsidRDefault="00C54AEB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Ковтун Е. История и культура Чехии // Программы общих и теоретич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ских курсов для студентов славянского отделения.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Богемистика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. — 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дательство Московского государственного университета Москва, 2002. — С. 81–98.</w:t>
      </w:r>
    </w:p>
    <w:p w:rsidR="00C54AEB" w:rsidRPr="00973948" w:rsidRDefault="00C54AEB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Трахтенберг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А. Д. СМИ как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мифопорождающая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система: «миф о вел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чии электричества» в американской культурной традиции // Научный Ежегодник Института Философии И Права Уро РАН.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Вып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. 4. Екат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ринбург: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Ифип</w:t>
      </w:r>
      <w:proofErr w:type="spellEnd"/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У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>ро РАН, 2003. – С.29</w:t>
      </w:r>
    </w:p>
    <w:p w:rsidR="00C54AEB" w:rsidRPr="00973948" w:rsidRDefault="00C54AEB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Хьюеглин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Т. Федерализм,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субсидиарность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 европейская традиция // Казанский Федералист. 2012. № 4.-  С.68</w:t>
      </w:r>
    </w:p>
    <w:p w:rsidR="00C54AEB" w:rsidRPr="00973948" w:rsidRDefault="00C54AEB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Цветков В.Я. Естественное и искусственное информационное поле// Международный Журнал Прикладных И Фундаментальных Исслед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ваний.  ГКНТ,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Внтцентр№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 5, Ч. 2. – 2012. – С.118</w:t>
      </w:r>
    </w:p>
    <w:p w:rsidR="00C54AEB" w:rsidRPr="00973948" w:rsidRDefault="00C54AEB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Чибир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Е. В., Макарова Е. Е. Традиционные паттерны российской и 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ропейской культур как базис для дифференциации содержания спец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альных событий // Современные Проблемы Науки И Образования. – 2013. – № 4 –  с.70</w:t>
      </w:r>
    </w:p>
    <w:p w:rsidR="007A2BED" w:rsidRPr="00973948" w:rsidRDefault="007A2BED" w:rsidP="007A2BED">
      <w:pPr>
        <w:pStyle w:val="a8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A2BED" w:rsidRPr="00973948" w:rsidRDefault="007A2BED" w:rsidP="007A2BED">
      <w:pPr>
        <w:pStyle w:val="a8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b/>
          <w:color w:val="auto"/>
          <w:sz w:val="28"/>
          <w:szCs w:val="28"/>
        </w:rPr>
        <w:t>Электронные ресурсы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Бизнесцентр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». Статья «Новое Информационное Законодательство Ч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хии». 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2013.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ЭЛЕКТРОННЫЙ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:</w:t>
      </w:r>
    </w:p>
    <w:p w:rsidR="0039095D" w:rsidRPr="00973948" w:rsidRDefault="00F715F8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Общая и прикладная политология</w:t>
      </w:r>
      <w:r w:rsidR="0039095D"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.  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ЭЛЕКТРОННЫЙ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]. URL</w:t>
      </w:r>
      <w:r w:rsidR="0039095D" w:rsidRPr="00973948">
        <w:rPr>
          <w:rFonts w:ascii="Times New Roman" w:hAnsi="Times New Roman" w:cs="Times New Roman"/>
          <w:color w:val="auto"/>
          <w:sz w:val="28"/>
          <w:szCs w:val="28"/>
        </w:rPr>
        <w:t>: http://grachev62.narod.ru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Венгерское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медиазаконодательство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 объединенной Европе 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ТРОННЫЙ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:http://medialaws.ceu.hu/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Венгрия. Взгляд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>знутри. Статья «Оппозиция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Венгрии».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ТРОННЫЙ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: Http://Www.Hungary-Ru.Com/?Mode=News&amp;Id=3317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Демоскоп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. Статья «Миграция из стран Центральной и Восточной 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ропы в Германию». 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ЭЛЕКТРОННЫЙ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: http://demoscope.ru 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Еврозин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. Электронное Хранилище Научных Статей. Статья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«Calhoun 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The Democratic Integration Of Europe: Interests, Identity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And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The Pu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b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lic Sphere»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ЭЛЕКТРОННЫЙ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:Http://Www.Eurozine.Com/Articles/2004-06-21 -Calhoun-En.Html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Европейская комиссия. Документы по изучению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медиасектора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ЭЛЕКТРОННЫЙ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:http://ec.europa.eu/competition/sectors/media/documents/czech_republic.pdf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Европейский союз. Статья «Восточная Европа в Европейском союзе».  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ЭЛЕКТРОННЫЙ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: http://ec.europa.eu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Европейский союз. Статья «Чехия в Европейском союзе».  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ТРОННЫЙ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: http://ec.europa.eu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Европейский центр журналистики 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ЭЛЕКТРОННЫЙ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:http://ejc.net/media_landscapes/czech-republic</w:t>
      </w:r>
    </w:p>
    <w:p w:rsidR="0039095D" w:rsidRPr="00EB6271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Европрактис</w:t>
      </w:r>
      <w:proofErr w:type="spellEnd"/>
      <w:r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Статья</w:t>
      </w:r>
      <w:r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«</w:t>
      </w:r>
      <w:proofErr w:type="spellStart"/>
      <w:r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>Bangemann</w:t>
      </w:r>
      <w:proofErr w:type="spellEnd"/>
      <w:r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Europe And The Global Information Society. Report Recommendations </w:t>
      </w:r>
      <w:proofErr w:type="gramStart"/>
      <w:r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>To</w:t>
      </w:r>
      <w:proofErr w:type="gramEnd"/>
      <w:r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The European Council», 2006. </w:t>
      </w:r>
      <w:r w:rsidR="00B22EC0"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ЭЛЕКТРОННЫЙ</w:t>
      </w:r>
      <w:r w:rsidR="00330997"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РЕСУРС</w:t>
      </w:r>
      <w:r w:rsidR="00B22EC0"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>]. URL</w:t>
      </w:r>
      <w:r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>: Http://Www.Eupractice.Eu/Document/3077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Законодательство Венгрии. Статья «Венгры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еняют Конституцию», 2011.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ЭЛЕКТРОННЫЙ</w:t>
      </w:r>
      <w:r w:rsidR="00330997"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: Http://Www.Lexadin.Nl/Wlg/Legis/Nofr/Eur/Lxwehun.Htm#Communications%20and%20Media%20Law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Информация. Раздел «Журналистика Венгрии».2014.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ТРОННЫЙ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: Http://Www.Media.Hu/Cikk/2009_03_Osz/05_Mediatulajdon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Католик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>у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. Статья «Польша – Самая Религиозная Страна Мира».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ЭЛЕКТРОННЫЙ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: Http://Www.Katolik.Ru/Mir/1016-Archive/76325-St8375.Html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Конституция Венгрии. 2011.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ЭЛЕКТРОННЫЙ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:Http://Net.Jogtar.Hu/Jr/Gen/Hjegy_Doc.Cgi?Docid=A1100425.ATV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Культуролог. Статья «Межличностные Коммуникации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Пу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личное Пространство». </w:t>
      </w:r>
      <w:r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2013.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ЭЛЕКТРОННЫЙ</w:t>
      </w:r>
      <w:r w:rsidR="00330997"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:Http://Culturolog.Ru/Index.Php?Option=Com_Content&amp;Task=View&amp;Id=215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М.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Смид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, Ф.Каплан, Р.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Трагер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. Чешское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медийное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ство 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ЭЛЕКТРОННЫЙ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:http://www.grady.uga.edu/coxcenter/Conference_Papers/Public_TCs/Czech_Rep_Broadcasting_Law.pdf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Медиагуру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. Раздел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Медиазаконодательство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Республики Чехия». 2014.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ЭЛЕКТРОННЫЙ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:Http://Www.Mediaguru.Cz/Medialni-Slovnik/Zakony-Z-Medialni-Branze/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Медиаисследования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. Раздел «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Современные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Вен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рии».2014.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ЭЛЕКТРОННЫЙ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: Http://Www.Mediakutato.Hu/Cikk/2009_03_Osz/05_Mediatulajdon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Медиаисследования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. Раздел «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Современные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Вен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рии».2014.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ЭЛЕКТРОННЫЙ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: Http://Www.Mediakutato.Hu/Cikk/2009_03_Osz/05_Mediatulajdon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Медиалаборатория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. Статья «Краткая Сводка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>б Информацио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ном Рынке Польши». 2014.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ЭЛЕКТРОННЫЙ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: Http://Www.Mediadb.Eu/En/European-Media-Database/Poland.Html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Медиаобсерватория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ЭЛЕКТРОННЫЙ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: http://mediaobservatory.net/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Межуев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В.М. Философия и публичное пространство. Электро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ный Журнал. Политическая Концептология.№2, .Р., 2012.- С.14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О Польше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По-Русски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. Статья «Краткий Курс Польской Истории».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ЭЛЕКТРОННЫЙ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: Http://Www.Polska.Ru/Polska/Historia/Krotki.Html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Портал ЕС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>б Информационном Обществе. Статья «История Информационного Общества». 2011.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ЭЛЕКТРОННЫЙ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Право Европейского союза.  Договор, учреждающий Европейское Сообщество (в редакции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Ниццкого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договора).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ЭЛЕКТРОННЫЙ Р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:http://eulaw.ru/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Проблемы современной экономики. Статья «Экономическая гл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бализация».  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ЭЛЕКТРОННЫЙ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: http://www.m-economy.ru/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Русская Германия. Статья «Будапешт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>отовится К Майд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ну».2014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ЭЛЕКТРОННЫЙ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].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:Http://Rg-Rb.De/Index.Php?Option=Com_Rg&amp;Task=Item&amp;Id=15047&amp;Itemid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Сайт Европарламента, Статья «Актуальные Проблемы Развития Журналистики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Центральной И Восточной Европе», 2013,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ТРОННЫЙ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].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:Http://Www.Europarl.Pl/Pl/Biuro_We_Wroclawiu.Html;Jsessionid=A74C7456E598769A877D45213663F438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Сайт Европейского Союза, Раздел «Законы». Текст Маастрих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ского Договора. </w:t>
      </w:r>
      <w:r w:rsidR="00B22EC0" w:rsidRPr="00EB6271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ЭЛЕКТРОННЫЙ РЕСУРС</w:t>
      </w:r>
      <w:r w:rsidR="00B22EC0" w:rsidRPr="00EB6271">
        <w:rPr>
          <w:rFonts w:ascii="Times New Roman" w:hAnsi="Times New Roman" w:cs="Times New Roman"/>
          <w:color w:val="auto"/>
          <w:sz w:val="28"/>
          <w:szCs w:val="28"/>
        </w:rPr>
        <w:t xml:space="preserve">].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:Http://Europa.Eu/Eu-Law/Treaties/Index_En.Htm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Сайт Европейской Комиссии. Общий Раздел. Статья</w:t>
      </w:r>
      <w:r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«European Interoperability Framework». 2011. </w:t>
      </w:r>
      <w:r w:rsidR="00B22EC0"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ЭЛЕКТРОННЫЙ</w:t>
      </w:r>
      <w:r w:rsidR="00330997"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РЕСУРС</w:t>
      </w:r>
      <w:r w:rsidR="00B22EC0"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].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URL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:Http://Ec/Europa.Eu/Idabc/En/Document/6227.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Сайт Института Информационного Развития Общества. Статья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Окинавская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Хартия».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ЭЛЕКТРОННЫЙ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:Http://Www.Iis.Ru/Library/Okinawa/Charter.Ru.Html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Сайт ОБСЕ, Статья «Проблема Информационной Безопасности», 2013.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ЭЛЕКТРОННЫЙ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:Http://Www.Osce.Org/Ru/Fom/16843?Download=True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Сайт Организации Объединенных Наций. Раздел «Состав Реги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нальных Групп», Подраздел «Восточная Европа».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ЭЛЕКТРОННЫЙ</w:t>
      </w:r>
      <w:r w:rsidR="00330997"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: Http://Www.Un.Org/Ru/Members/Regional.Shtml#Easterneurope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Сайт Панъевропейского Союза. Основная Информация. 2013.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ЭЛЕКТРОННЫЙ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: Http://Paneuropa.Org/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Сайт Панъевропейского Союза. Статья «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Комментарии Председ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теля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Панъевропейского Союза Чехии Р.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Кучеры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». 2009.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: Http://Www.Paneuropa.Ru/Home.Php?Id=6&amp;Lang=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Сайт Панъевропейского Союза. Статья «О Целях Союза». 2009.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ЭЛЕКТРОННЫЙ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:Http://Www.Paneuropa.Ru/Home.Php?Id=0&amp;Id2=4&amp;Id3=61&amp;Lang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Сайт Правительства Чехии   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ЭЛЕКТРОННЫЙ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].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: http://www.vlada.cz/en/jednani-vlady/kompatibilita-s-pravem-es/department-for-compatibility-17519/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Сайт Сейма Польши. Раздел «Конституция Польши».2013.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ЭЛЕКТРОННЫЙ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:Http://Www.Sejm.Gov.Pl/Prawo/Konst/Rosyjski/Kon1.Htm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Сайт Центра Поддержки Конкуренции. Статья «Информация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Деятельности Управления По Защите Конкуренции», 2014,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ТРОННЫЙ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:Http://Www.Uohs.Cz/Cs/Legislativa/Hospodarska-Soutez.Html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Сайт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Ягеллонского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Университета. Общий Раздел. Статья «С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временный Печатный Рынок Польши». 2014.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Электронный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http://Www.Uj.Edu.Pl/Uniwersytet/Jednostki-Poza-I-Miedzywydzialowe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Седмица. Текст «Против Польского Журналиста Возбуждено Уголовное Дело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о Обвинению В Оскорблении Папы Римского». 2003.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ЭЛЕКТРОННЫЙ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: Http://Www.Sedmitza.Ru/Text/282044.Html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Словарник. Раздел «Экономическая политика». 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: http://www.slovarnik.ru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Совесть. Статья «Две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ысячи Слов».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ЭЛЕКТРОННЫЙ Р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:Http://Www.Svedomi.Cz/Dokdoby/19680627_Dvatisiceslov.Htm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Современные Законодательства. Статья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Новыезаконы</w:t>
      </w:r>
      <w:proofErr w:type="spellEnd"/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Вен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рии». 2011.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ЭЛЕКТРОННЫЙ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: Http://Www.C3.Hu/~Nyelvor/Period/1241/124102.Htm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Статья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«Calhoun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The Democratic Integration Of Europe: Interests, Identity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And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The Public Sphere»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ЭЛЕКТРОННЫЙ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:Http://Www.Eurozine.Com/Articles/2004-06-21 -Calhoun-En.Html 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Статья «Как венгерское правительство формирует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медиасистему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по своему образу и подобию» 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ЭЛЕКТРОННЫЙ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:http://www.reuters.com/article/2014/02/19/us-hungary-media-insight-idUSBREA1I08C20140219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lastRenderedPageBreak/>
        <w:t>Статья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Оступление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 от демократии в Венгрии -  последствия н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давно принятого законодательства 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ЭЛЕКТРОННЫЙ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:https://freedomhouse.org/article/democratic-backsliding-hungary-implications-recent-legislation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Уголовный Кодекс Республики Польша, 2011.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ЭЛЕКТРОННЫЙ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: Http://Www.Polski.Pro/_Ld/4/492____.Pdf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Уголовный Кодекс Республики Польша, 2011.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ЭЛЕКТРОННЫЙ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: Http://Www.Polski.Pro/_Ld/4/492____.Pdf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Хроно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. Статья «Германская Оккупация Чехословакии». 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тронный ресурс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].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ЭЛЕКТРОННЫЙ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: Http://Www.Hrono.Ru (Дата Посещения 20.05.14)</w:t>
      </w:r>
    </w:p>
    <w:p w:rsidR="0039095D" w:rsidRPr="00EB6271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Электронная</w:t>
      </w:r>
      <w:r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Библиотека</w:t>
      </w:r>
      <w:r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«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Белга</w:t>
      </w:r>
      <w:proofErr w:type="spellEnd"/>
      <w:r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».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Статья</w:t>
      </w:r>
      <w:r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«Jacobs D., Maier R. E</w:t>
      </w:r>
      <w:r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>u</w:t>
      </w:r>
      <w:r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ropean Identity: Construct, Fact </w:t>
      </w:r>
      <w:proofErr w:type="gramStart"/>
      <w:r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>And</w:t>
      </w:r>
      <w:proofErr w:type="gramEnd"/>
      <w:r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Fiction», 2010. </w:t>
      </w:r>
      <w:r w:rsidR="00B22EC0"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ЭЛЕКТРОННЫЙ</w:t>
      </w:r>
      <w:r w:rsidR="00330997"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РЕСУРС</w:t>
      </w:r>
      <w:r w:rsidR="00B22EC0"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>]. URL</w:t>
      </w:r>
      <w:r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>:Http://Users.Belgacom.Net/Iacobs/Europa.Pdf.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Электронная Библиотека Законов Европейского Союза.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ТРОННЫЙ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: Http://Eur-Lex.Europa.Eu/Homepage.Html?Locale=En</w:t>
      </w:r>
    </w:p>
    <w:p w:rsidR="0039095D" w:rsidRPr="00EB6271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Электронная</w:t>
      </w:r>
      <w:r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Библиотека</w:t>
      </w:r>
      <w:r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Раздел</w:t>
      </w:r>
      <w:r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«A White Paper On European Governance, Brussels, 2001/ Http://Eur- </w:t>
      </w:r>
      <w:proofErr w:type="spellStart"/>
      <w:r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>Lex.Europa.Eu</w:t>
      </w:r>
      <w:proofErr w:type="spellEnd"/>
      <w:r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>Lexuriserv</w:t>
      </w:r>
      <w:proofErr w:type="spellEnd"/>
      <w:r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>/Site/En/Com/2001 /Com200 L_0428en01 .</w:t>
      </w:r>
      <w:proofErr w:type="spellStart"/>
      <w:r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proofErr w:type="spellEnd"/>
      <w:r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:rsidR="0039095D" w:rsidRPr="00EB6271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Электронная</w:t>
      </w:r>
      <w:r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Библиотека</w:t>
      </w:r>
      <w:r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Статья</w:t>
      </w:r>
      <w:r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«Directive 2007/65/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ЕС</w:t>
      </w:r>
      <w:r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Of The European Parliament And Of The Council Of 11 December 2007</w:t>
      </w:r>
    </w:p>
    <w:p w:rsidR="0039095D" w:rsidRPr="00973948" w:rsidRDefault="0039095D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</w:rPr>
        <w:t>Электронная Библиотека. Статья «История Чешского Информ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 xml:space="preserve">ционного Рынка». 2008 </w:t>
      </w:r>
      <w:hyperlink r:id="rId27" w:history="1">
        <w:r w:rsidR="00B22EC0"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[</w:t>
        </w:r>
        <w:r w:rsidR="00330997"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ЭЛЕКТРОННЫЙ РЕСУРС</w:t>
        </w:r>
        <w:r w:rsidR="00B22EC0"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]. URL</w:t>
        </w:r>
        <w:r w:rsidR="00F715F8"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:Http://Www.Uvdt.Cz/</w:t>
        </w:r>
      </w:hyperlink>
    </w:p>
    <w:p w:rsidR="00F715F8" w:rsidRPr="00973948" w:rsidRDefault="00F715F8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Amending Council Directive 89/552/EEC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On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The Coordination Of Certain Provisions Laid Down By Broadcasting Activities», 2007.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ЭЛЕКТРОННЫЙ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]. URL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:/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Http://E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Электронный </w:t>
      </w:r>
      <w:proofErr w:type="spellStart"/>
      <w:r w:rsidR="00330997"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ресурс</w:t>
      </w:r>
      <w:proofErr w:type="spellEnd"/>
      <w:r w:rsidR="00B22EC0"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]. </w:t>
      </w:r>
      <w:proofErr w:type="spellStart"/>
      <w:r w:rsidR="00B22EC0"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ex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:rsidR="00F715F8" w:rsidRPr="00973948" w:rsidRDefault="00F715F8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Bangemann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Europe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And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The Global Information Society. Report Recommendations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To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The European Council», 2006.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ЭЛЕКТРОННЫЙ РЕСУРС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]. URL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: Http://Www.Eupractice.Eu/Document/3077</w:t>
      </w:r>
    </w:p>
    <w:p w:rsidR="00F715F8" w:rsidRPr="00973948" w:rsidRDefault="00F715F8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Committee to Protect Journalists. "Country Report: Poland." Commi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t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tee to Protect Journalists: 2000.  </w:t>
      </w:r>
      <w:r w:rsidR="00B22EC0"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>[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ЭЛЕКТРОННЫЙ</w:t>
      </w:r>
      <w:r w:rsidR="00330997"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330997" w:rsidRPr="00973948">
        <w:rPr>
          <w:rFonts w:ascii="Times New Roman" w:hAnsi="Times New Roman" w:cs="Times New Roman"/>
          <w:color w:val="auto"/>
          <w:sz w:val="28"/>
          <w:szCs w:val="28"/>
        </w:rPr>
        <w:t>РЕСУРС</w:t>
      </w:r>
      <w:r w:rsidR="00B22EC0" w:rsidRPr="00EB627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]. </w:t>
      </w:r>
      <w:r w:rsidR="00B22EC0"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cpj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org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/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attacks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99/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europe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t>99/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Poland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html</w:t>
      </w:r>
    </w:p>
    <w:p w:rsidR="007A2BED" w:rsidRPr="00973948" w:rsidRDefault="007A2BED" w:rsidP="00C519E6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ind w:left="0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A2BED" w:rsidRPr="00973948" w:rsidRDefault="007A2BED" w:rsidP="00C519E6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A2BED" w:rsidRPr="00973948" w:rsidRDefault="007A2BED" w:rsidP="00C519E6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973948">
        <w:rPr>
          <w:rFonts w:ascii="Times New Roman" w:hAnsi="Times New Roman" w:cs="Times New Roman"/>
          <w:b/>
          <w:color w:val="auto"/>
          <w:sz w:val="28"/>
          <w:szCs w:val="28"/>
        </w:rPr>
        <w:t>Зарубежные</w:t>
      </w:r>
      <w:r w:rsidRPr="00973948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Pr="00973948">
        <w:rPr>
          <w:rFonts w:ascii="Times New Roman" w:hAnsi="Times New Roman" w:cs="Times New Roman"/>
          <w:b/>
          <w:color w:val="auto"/>
          <w:sz w:val="28"/>
          <w:szCs w:val="28"/>
        </w:rPr>
        <w:t>источники</w:t>
      </w:r>
    </w:p>
    <w:p w:rsidR="007D60CF" w:rsidRPr="00973948" w:rsidRDefault="007D60CF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Common Regulatory Framework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For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Electronic Communications Networks And Services, 2010. –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. 280</w:t>
      </w:r>
    </w:p>
    <w:p w:rsidR="007D60CF" w:rsidRPr="00973948" w:rsidRDefault="007D60CF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Gálik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Médiapolitika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Magyarországon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Rendszerváltozás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Után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INFOKOMMUNIKÁCIÓ ÉS JOG 9, 2010.-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.315</w:t>
      </w:r>
    </w:p>
    <w:p w:rsidR="007D60CF" w:rsidRPr="00973948" w:rsidRDefault="007D60CF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Godzic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W.Sytuacja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Polskich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Mediów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Audiowizualnych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W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Latach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1989 – 2008 -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Raport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Opracowany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Na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Zlecenie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Ministerstwa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Kultury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I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Dziedzictwa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Narodowego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[Report On Polish Audiovisual Media 1989-2008 Prepared On Behalf Of Ministry Of Culture And National Heritage], 2009. –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. 57</w:t>
      </w:r>
    </w:p>
    <w:p w:rsidR="007D60CF" w:rsidRPr="00973948" w:rsidRDefault="007D60CF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Intellectuals And Politics In Central Europe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 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Andras</w:t>
      </w:r>
      <w:proofErr w:type="spellEnd"/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Bozoki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(Ed) Budapest And New York: Central European University Press, 2012. –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.453</w:t>
      </w:r>
    </w:p>
    <w:p w:rsidR="007D60CF" w:rsidRPr="00973948" w:rsidRDefault="00335B73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hyperlink r:id="rId28" w:history="1">
        <w:proofErr w:type="spellStart"/>
        <w:r w:rsidR="007D60CF"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Jakubowicz</w:t>
        </w:r>
        <w:proofErr w:type="spellEnd"/>
      </w:hyperlink>
      <w:r w:rsidR="007D60CF"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Karol </w:t>
      </w:r>
      <w:proofErr w:type="spellStart"/>
      <w:proofErr w:type="gramStart"/>
      <w:r w:rsidR="007D60CF"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And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7D60CF"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 HYPERLINK "http://www.intellectbooks.co.uk/books/view-Author,a=S/view-Contact-Page,id=16521/" </w:instrTex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="007D60CF" w:rsidRPr="0097394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sükösd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7D60CF"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7D60CF"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Miklós</w:t>
      </w:r>
      <w:proofErr w:type="spellEnd"/>
      <w:r w:rsidR="007D60CF"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Finding The Right Place On The </w:t>
      </w:r>
      <w:proofErr w:type="spellStart"/>
      <w:r w:rsidR="007D60CF"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Mapcentral</w:t>
      </w:r>
      <w:proofErr w:type="spellEnd"/>
      <w:r w:rsidR="007D60CF"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And Eastern European Media Change In A Global Perspe</w:t>
      </w:r>
      <w:r w:rsidR="007D60CF"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="007D60CF"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tive, 2012. – </w:t>
      </w:r>
      <w:proofErr w:type="spellStart"/>
      <w:r w:rsidR="007D60CF" w:rsidRPr="00973948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spellEnd"/>
      <w:r w:rsidR="007D60CF"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.281</w:t>
      </w:r>
    </w:p>
    <w:p w:rsidR="007D60CF" w:rsidRPr="00973948" w:rsidRDefault="007D60CF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Jelínek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M.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Připomínky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Syndikátu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Novinářů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K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Návrhu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Tiskového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Zákona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Mediažurnál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, 2009.-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. 400</w:t>
      </w:r>
    </w:p>
    <w:p w:rsidR="007D60CF" w:rsidRPr="00973948" w:rsidRDefault="007D60CF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Jurgen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Habermas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The Structural Transformation Of The Public Sphere An Inquiry Into A Category Of Bourgeois Society, Cambridge,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Ma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sachusetts ,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2009. –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48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Эллюль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Ж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,.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</w:rPr>
        <w:t>Политическая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Иллюзия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Пер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Лазарев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—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NOTA BENE Media Trade Co., 2003. –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.342</w:t>
      </w:r>
    </w:p>
    <w:p w:rsidR="007D60CF" w:rsidRPr="00973948" w:rsidRDefault="007D60CF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Kárník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Zdeněk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: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Malé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Dějiny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Československé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(1867–1939),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Dokořán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Praha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2012. –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. 538</w:t>
      </w:r>
    </w:p>
    <w:p w:rsidR="007D60CF" w:rsidRPr="00973948" w:rsidRDefault="007D60CF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Ľudovít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Acsay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MEDIÁLNÍ PRÁVO V ČR,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Praha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2008. –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. 164</w:t>
      </w:r>
    </w:p>
    <w:p w:rsidR="007D60CF" w:rsidRPr="00973948" w:rsidRDefault="007D60CF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Mahony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H. EU Accused Of Step Back' In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Transparency .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EU Obser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er. 2012.-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.406</w:t>
      </w:r>
    </w:p>
    <w:p w:rsidR="007D60CF" w:rsidRPr="00973948" w:rsidRDefault="007D60CF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Miczka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T. </w:t>
      </w:r>
      <w:hyperlink r:id="rId29" w:history="1">
        <w:proofErr w:type="spellStart"/>
        <w:r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Raport</w:t>
        </w:r>
        <w:proofErr w:type="spellEnd"/>
        <w:r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O </w:t>
        </w:r>
        <w:proofErr w:type="spellStart"/>
        <w:r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Stanie</w:t>
        </w:r>
        <w:proofErr w:type="spellEnd"/>
        <w:r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Polskiej</w:t>
        </w:r>
        <w:proofErr w:type="spellEnd"/>
        <w:r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Kinematografii</w:t>
        </w:r>
        <w:proofErr w:type="spellEnd"/>
      </w:hyperlink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Raport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Opracowany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Na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Zlecenie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Ministerstwa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Kultury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I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Dziedzictwa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Narodowego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/Report On Polish Cinematography Prepared On Behalf Of Ministry Of Cu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l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ture And National Heritage. 2009. -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. 521</w:t>
      </w:r>
    </w:p>
    <w:p w:rsidR="007D60CF" w:rsidRPr="00973948" w:rsidRDefault="007D60CF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Ruud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Koopmans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And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Jessica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Erbe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Towards A European Public Sphere? Vertical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And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Horizontal Dimensions Of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Europeanised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Political Communication, Berlin, 2003. –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.400</w:t>
      </w:r>
    </w:p>
    <w:p w:rsidR="007D60CF" w:rsidRPr="00973948" w:rsidRDefault="007D60CF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Sarotte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M. E. 1989: The Struggle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To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Create Post– Cold War Europe. Princeton Univ. Press, 2009;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The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Fall Of The Berlin Wall: The Revolutio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ary Legacy Of 1989 / J. A. Engel (Ed.). Oxford Univ. Press, 2009. –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. 436</w:t>
      </w:r>
    </w:p>
    <w:p w:rsidR="007D60CF" w:rsidRPr="00973948" w:rsidRDefault="007D60CF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Šmíd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, Milan: Czech Republic. In: </w:t>
      </w:r>
      <w:hyperlink r:id="rId30" w:history="1">
        <w:r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Media Ownership </w:t>
        </w:r>
        <w:proofErr w:type="gramStart"/>
        <w:r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And</w:t>
        </w:r>
        <w:proofErr w:type="gramEnd"/>
        <w:r w:rsidRPr="009739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 Its Impact On Media Independence And Pluralism Peace Institute</w:t>
        </w:r>
      </w:hyperlink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, Institute For Co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temporary Social And Political Studies, Ljubljana 2014. – </w:t>
      </w:r>
      <w:r w:rsidRPr="0097394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. 69</w:t>
      </w:r>
    </w:p>
    <w:p w:rsidR="007D60CF" w:rsidRPr="00973948" w:rsidRDefault="007D60CF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Social Costs Of Transformation In Post-Socialist Countries: The Ca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es Of Poland, The Czech Republic And Hungary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  Jan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Adam St Martin's Press, 2000. –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.321</w:t>
      </w:r>
    </w:p>
    <w:p w:rsidR="007D60CF" w:rsidRPr="00973948" w:rsidRDefault="007D60CF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Social Costs Of Transformation In Post-Socialist Countries: The Ca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es Of Poland, The Czech Republic And Hungary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  Jan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Adam St Martin's Press, 2010. –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.254</w:t>
      </w:r>
    </w:p>
    <w:p w:rsidR="007D60CF" w:rsidRPr="00973948" w:rsidRDefault="007D60CF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Srov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KNAPP, Viktor.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Teorie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Práva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1.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Vydání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Praha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: C. H. Beck, 2005. –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. 265.</w:t>
      </w:r>
    </w:p>
    <w:p w:rsidR="007D60CF" w:rsidRPr="00973948" w:rsidRDefault="007D60CF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Thaisz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Miklós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(2014): 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Médiaszabályozás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Itthon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És </w:t>
      </w:r>
      <w:proofErr w:type="spellStart"/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Az</w:t>
      </w:r>
      <w:proofErr w:type="spellEnd"/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Európai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Unióban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. Budapest: PPKE. 2011. –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.321</w:t>
      </w:r>
    </w:p>
    <w:p w:rsidR="007D60CF" w:rsidRPr="00973948" w:rsidRDefault="007D60CF" w:rsidP="007D60CF">
      <w:pPr>
        <w:pStyle w:val="a6"/>
        <w:numPr>
          <w:ilvl w:val="0"/>
          <w:numId w:val="36"/>
        </w:num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Tomson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D. Media, Markets </w:t>
      </w:r>
      <w:proofErr w:type="gramStart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And</w:t>
      </w:r>
      <w:proofErr w:type="gram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Public Sphere Of EU, 2012. – </w:t>
      </w:r>
      <w:proofErr w:type="spellStart"/>
      <w:r w:rsidRPr="00973948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spellEnd"/>
      <w:r w:rsidRPr="00973948">
        <w:rPr>
          <w:rFonts w:ascii="Times New Roman" w:hAnsi="Times New Roman" w:cs="Times New Roman"/>
          <w:color w:val="auto"/>
          <w:sz w:val="28"/>
          <w:szCs w:val="28"/>
          <w:lang w:val="en-US"/>
        </w:rPr>
        <w:t>.544</w:t>
      </w:r>
    </w:p>
    <w:p w:rsidR="007A2BED" w:rsidRPr="00973948" w:rsidRDefault="007A2BED" w:rsidP="00C519E6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DF5B59" w:rsidRPr="00973948" w:rsidRDefault="00DF5B59" w:rsidP="00C519E6">
      <w:pPr>
        <w:spacing w:after="0" w:line="240" w:lineRule="auto"/>
        <w:rPr>
          <w:rFonts w:ascii="Times New Roman" w:hAnsi="Times New Roman" w:cs="Times New Roman"/>
          <w:color w:val="auto"/>
          <w:lang w:val="en-US"/>
        </w:rPr>
      </w:pPr>
      <w:bookmarkStart w:id="9" w:name="_GoBack"/>
      <w:bookmarkEnd w:id="9"/>
    </w:p>
    <w:sectPr w:rsidR="00DF5B59" w:rsidRPr="00973948" w:rsidSect="001632A3">
      <w:headerReference w:type="default" r:id="rId31"/>
      <w:pgSz w:w="11900" w:h="16840"/>
      <w:pgMar w:top="1134" w:right="850" w:bottom="1134" w:left="1701" w:header="708" w:footer="70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948" w:rsidRDefault="00973948">
      <w:pPr>
        <w:spacing w:after="0" w:line="240" w:lineRule="auto"/>
      </w:pPr>
      <w:r>
        <w:separator/>
      </w:r>
    </w:p>
  </w:endnote>
  <w:endnote w:type="continuationSeparator" w:id="0">
    <w:p w:rsidR="00973948" w:rsidRDefault="0097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948" w:rsidRDefault="00973948">
      <w:r>
        <w:separator/>
      </w:r>
    </w:p>
  </w:footnote>
  <w:footnote w:type="continuationSeparator" w:id="0">
    <w:p w:rsidR="00973948" w:rsidRDefault="00973948">
      <w:r>
        <w:continuationSeparator/>
      </w:r>
    </w:p>
  </w:footnote>
  <w:footnote w:type="continuationNotice" w:id="1">
    <w:p w:rsidR="00973948" w:rsidRDefault="00973948"/>
  </w:footnote>
  <w:footnote w:id="2">
    <w:p w:rsidR="00973948" w:rsidRPr="00EB6271" w:rsidRDefault="00973948" w:rsidP="005B31D2">
      <w:pPr>
        <w:pStyle w:val="a8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B6271">
        <w:rPr>
          <w:rStyle w:val="af4"/>
          <w:rFonts w:ascii="Times New Roman" w:hAnsi="Times New Roman" w:cs="Times New Roman"/>
          <w:color w:val="auto"/>
          <w:sz w:val="24"/>
          <w:szCs w:val="24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Быкова А. С.</w:t>
      </w:r>
      <w:r w:rsidRPr="00EB6271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Массмедиа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Стран-Членов Европейского Союза. – Спб,2004</w:t>
      </w:r>
    </w:p>
  </w:footnote>
  <w:footnote w:id="3">
    <w:p w:rsidR="00973948" w:rsidRPr="00EB6271" w:rsidRDefault="00973948" w:rsidP="005B31D2">
      <w:pPr>
        <w:pStyle w:val="a8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B6271">
        <w:rPr>
          <w:rStyle w:val="af4"/>
          <w:rFonts w:ascii="Times New Roman" w:hAnsi="Times New Roman" w:cs="Times New Roman"/>
          <w:i/>
          <w:color w:val="auto"/>
          <w:sz w:val="24"/>
          <w:szCs w:val="24"/>
        </w:rPr>
        <w:footnoteRef/>
      </w:r>
      <w:r w:rsidRPr="00EB6271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EB6271">
        <w:rPr>
          <w:rStyle w:val="af5"/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Вартанова</w:t>
      </w:r>
      <w:proofErr w:type="spellEnd"/>
      <w:r w:rsidRPr="00EB6271">
        <w:rPr>
          <w:rStyle w:val="af5"/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 Е.</w:t>
      </w:r>
      <w:r w:rsidRPr="00EB6271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 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Медиаиндустрии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В Европе: Современные Вызовы //</w:t>
      </w:r>
      <w:r w:rsidRPr="00EB6271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B6271">
        <w:rPr>
          <w:rStyle w:val="af5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>Вестник</w:t>
      </w:r>
      <w:r w:rsidRPr="00EB6271">
        <w:rPr>
          <w:rStyle w:val="af5"/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Московского Университета. Серия 10. Журналистика</w:t>
      </w:r>
      <w:r w:rsidRPr="00EB6271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. —</w:t>
      </w:r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2012. — № 5.</w:t>
      </w:r>
    </w:p>
  </w:footnote>
  <w:footnote w:id="4">
    <w:p w:rsidR="00973948" w:rsidRPr="00EB6271" w:rsidRDefault="00973948" w:rsidP="005B31D2">
      <w:pPr>
        <w:pStyle w:val="a8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B6271">
        <w:rPr>
          <w:rStyle w:val="af4"/>
          <w:rFonts w:ascii="Times New Roman" w:hAnsi="Times New Roman" w:cs="Times New Roman"/>
          <w:i/>
          <w:color w:val="auto"/>
          <w:sz w:val="24"/>
          <w:szCs w:val="24"/>
        </w:rPr>
        <w:footnoteRef/>
      </w:r>
      <w:r w:rsidRPr="00EB6271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Михайлов С.А. Мировые Тенденции И Национальные Особенности В Современной З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рубежной Журналистике. – Спб,2002</w:t>
      </w:r>
    </w:p>
  </w:footnote>
  <w:footnote w:id="5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Style w:val="af4"/>
          <w:rFonts w:ascii="Times New Roman" w:hAnsi="Times New Roman" w:cs="Times New Roman"/>
          <w:i/>
          <w:color w:val="auto"/>
          <w:sz w:val="24"/>
          <w:szCs w:val="24"/>
        </w:rPr>
        <w:footnoteRef/>
      </w:r>
      <w:r w:rsidRPr="00EB6271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EB6271">
        <w:rPr>
          <w:rStyle w:val="af5"/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Евсеева Л.П.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Медиа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Польши На Рубеже XX-XXI Веков. — Издательство Московского Университета Москва, 2014</w:t>
      </w:r>
    </w:p>
  </w:footnote>
  <w:footnote w:id="6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Style w:val="af4"/>
          <w:rFonts w:ascii="Times New Roman" w:hAnsi="Times New Roman" w:cs="Times New Roman"/>
          <w:color w:val="auto"/>
          <w:sz w:val="24"/>
          <w:szCs w:val="24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6271">
        <w:rPr>
          <w:rStyle w:val="af5"/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Потемкина О.</w:t>
      </w:r>
      <w:r w:rsidRPr="00EB6271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Европейский Союз Накануне Расширения: Сотрудничество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В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Сфере Внутренних Дел И Правосудия (Краткое Пособие По Истории Европейской Интегр</w:t>
      </w:r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</w:t>
      </w:r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ции) </w:t>
      </w:r>
      <w:r w:rsidRPr="00EB6271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//</w:t>
      </w:r>
      <w:r w:rsidRPr="00EB6271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 </w:t>
      </w:r>
      <w:r w:rsidRPr="00EB6271">
        <w:rPr>
          <w:rStyle w:val="af5"/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Европа</w:t>
      </w:r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 — 2002. — № 2</w:t>
      </w:r>
    </w:p>
  </w:footnote>
  <w:footnote w:id="7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Style w:val="af4"/>
          <w:rFonts w:ascii="Times New Roman" w:hAnsi="Times New Roman" w:cs="Times New Roman"/>
          <w:i/>
          <w:color w:val="auto"/>
          <w:sz w:val="24"/>
          <w:szCs w:val="24"/>
        </w:rPr>
        <w:footnoteRef/>
      </w:r>
      <w:r w:rsidRPr="00EB6271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EB6271">
        <w:rPr>
          <w:rStyle w:val="af5"/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Наумова Н.</w:t>
      </w:r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Европейский Союз На Современном Этапе: Проблемы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И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Достижения //</w:t>
      </w:r>
      <w:r w:rsidRPr="00EB6271">
        <w:rPr>
          <w:rStyle w:val="af5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>М.,</w:t>
      </w:r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— 2011</w:t>
      </w:r>
    </w:p>
  </w:footnote>
  <w:footnote w:id="8">
    <w:p w:rsidR="00973948" w:rsidRPr="00EB6271" w:rsidRDefault="00973948" w:rsidP="005B31D2">
      <w:pPr>
        <w:pStyle w:val="a8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B6271">
        <w:rPr>
          <w:rStyle w:val="af4"/>
          <w:rFonts w:ascii="Times New Roman" w:hAnsi="Times New Roman" w:cs="Times New Roman"/>
          <w:color w:val="auto"/>
          <w:sz w:val="24"/>
          <w:szCs w:val="24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6271">
        <w:rPr>
          <w:rStyle w:val="af5"/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Бабынина Л.</w:t>
      </w:r>
      <w:r w:rsidRPr="00EB6271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 </w:t>
      </w:r>
      <w:r w:rsidRPr="00EB6271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 xml:space="preserve">20 </w:t>
      </w:r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Лет Маастрихтскому Договору: Куда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Д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вижется Европейский С</w:t>
      </w:r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</w:t>
      </w:r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юз? </w:t>
      </w:r>
      <w:r w:rsidRPr="00EB6271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//</w:t>
      </w:r>
      <w:r w:rsidRPr="00EB6271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 </w:t>
      </w:r>
      <w:r w:rsidRPr="00EB6271">
        <w:rPr>
          <w:rStyle w:val="af5"/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Вестник Московского Университета. Серия 25. Международные Отношения</w:t>
      </w:r>
      <w:proofErr w:type="gramStart"/>
      <w:r w:rsidRPr="00EB6271">
        <w:rPr>
          <w:rStyle w:val="af5"/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И</w:t>
      </w:r>
      <w:proofErr w:type="gramEnd"/>
      <w:r w:rsidRPr="00EB6271">
        <w:rPr>
          <w:rStyle w:val="af5"/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 М</w:t>
      </w:r>
      <w:r w:rsidRPr="00EB6271">
        <w:rPr>
          <w:rStyle w:val="af5"/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EB6271">
        <w:rPr>
          <w:rStyle w:val="af5"/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ровая Политика</w:t>
      </w:r>
      <w:r w:rsidRPr="00EB6271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 xml:space="preserve">. — </w:t>
      </w:r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2012. — № 2.</w:t>
      </w:r>
      <w:r w:rsidRPr="00EB6271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 </w:t>
      </w:r>
    </w:p>
  </w:footnote>
  <w:footnote w:id="9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Style w:val="af4"/>
          <w:rFonts w:ascii="Times New Roman" w:hAnsi="Times New Roman" w:cs="Times New Roman"/>
          <w:color w:val="auto"/>
          <w:sz w:val="24"/>
          <w:szCs w:val="24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Каргалова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М.В., Егорова Е.Н. Социальное Измерение Европейской Интеграции. – М.,2003</w:t>
      </w:r>
    </w:p>
  </w:footnote>
  <w:footnote w:id="10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Style w:val="af4"/>
          <w:rFonts w:ascii="Times New Roman" w:hAnsi="Times New Roman" w:cs="Times New Roman"/>
          <w:color w:val="auto"/>
          <w:sz w:val="24"/>
          <w:szCs w:val="24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Егорова Е.Н. Основы Трудового Права Европейского Союза: Учебное Пособие. - М", 2014.</w:t>
      </w:r>
    </w:p>
  </w:footnote>
  <w:footnote w:id="11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Style w:val="af4"/>
          <w:rFonts w:ascii="Times New Roman" w:hAnsi="Times New Roman" w:cs="Times New Roman"/>
          <w:color w:val="auto"/>
          <w:sz w:val="24"/>
          <w:szCs w:val="24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Глинкина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С. П. Центрально-Восточная Европа На Пути В Евросоюз. - Новая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И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Нове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шая История, 2007</w:t>
      </w:r>
    </w:p>
  </w:footnote>
  <w:footnote w:id="12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Style w:val="af4"/>
          <w:rFonts w:ascii="Times New Roman" w:hAnsi="Times New Roman" w:cs="Times New Roman"/>
          <w:color w:val="auto"/>
          <w:sz w:val="24"/>
          <w:szCs w:val="24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" w:history="1">
        <w:hyperlink r:id="rId2" w:history="1">
          <w:r w:rsidRPr="00EB6271">
            <w:rPr>
              <w:rStyle w:val="a3"/>
              <w:rFonts w:ascii="Times New Roman" w:hAnsi="Times New Roman" w:cs="Times New Roman"/>
              <w:color w:val="auto"/>
              <w:sz w:val="24"/>
              <w:szCs w:val="24"/>
              <w:u w:val="none"/>
              <w:shd w:val="clear" w:color="auto" w:fill="FFFFFF"/>
            </w:rPr>
            <w:t>Санчук</w:t>
          </w:r>
        </w:hyperlink>
        <w:r w:rsidRPr="00EB6271">
          <w:rPr>
            <w:rFonts w:ascii="Times New Roman" w:hAnsi="Times New Roman" w:cs="Times New Roman"/>
            <w:color w:val="auto"/>
            <w:sz w:val="24"/>
            <w:szCs w:val="24"/>
          </w:rPr>
          <w:t xml:space="preserve"> Г. Э</w:t>
        </w:r>
        <w:r w:rsidRPr="00EB6271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. Памятники Средневековой Истории Народов Центральной И Восточной Европы</w:t>
        </w:r>
      </w:hyperlink>
      <w:r w:rsidRPr="00EB6271">
        <w:rPr>
          <w:rFonts w:ascii="Times New Roman" w:hAnsi="Times New Roman" w:cs="Times New Roman"/>
          <w:color w:val="auto"/>
          <w:sz w:val="24"/>
          <w:szCs w:val="24"/>
        </w:rPr>
        <w:br/>
      </w:r>
      <w:hyperlink r:id="rId3" w:history="1">
        <w:r w:rsidRPr="00EB6271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  <w:shd w:val="clear" w:color="auto" w:fill="FFFFFF"/>
          </w:rPr>
          <w:t>Памятники Средневековой Истории Центральной И Восточной Европы</w:t>
        </w:r>
      </w:hyperlink>
      <w:r w:rsidRPr="00EB6271">
        <w:rPr>
          <w:rFonts w:ascii="Times New Roman" w:hAnsi="Times New Roman" w:cs="Times New Roman"/>
          <w:color w:val="auto"/>
          <w:sz w:val="24"/>
          <w:szCs w:val="24"/>
        </w:rPr>
        <w:t>. М, 2009</w:t>
      </w:r>
    </w:p>
  </w:footnote>
  <w:footnote w:id="13">
    <w:p w:rsidR="00973948" w:rsidRPr="00EB6271" w:rsidRDefault="00973948" w:rsidP="005B31D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B6271">
        <w:rPr>
          <w:rStyle w:val="af4"/>
          <w:rFonts w:ascii="Times New Roman" w:hAnsi="Times New Roman" w:cs="Times New Roman"/>
          <w:color w:val="auto"/>
          <w:sz w:val="24"/>
          <w:szCs w:val="24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EB6271">
        <w:rPr>
          <w:rFonts w:ascii="Times New Roman" w:hAnsi="Times New Roman" w:cs="Times New Roman"/>
          <w:bCs/>
          <w:color w:val="auto"/>
          <w:sz w:val="24"/>
          <w:szCs w:val="24"/>
        </w:rPr>
        <w:t>Терновая</w:t>
      </w:r>
      <w:proofErr w:type="gramEnd"/>
      <w:r w:rsidRPr="00EB627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О.А.Актуальные Проблемы Европейской Цивилистики.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– М.,2014.</w:t>
      </w:r>
    </w:p>
  </w:footnote>
  <w:footnote w:id="14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Style w:val="af4"/>
          <w:rFonts w:ascii="Times New Roman" w:hAnsi="Times New Roman" w:cs="Times New Roman"/>
          <w:color w:val="auto"/>
          <w:sz w:val="24"/>
          <w:szCs w:val="24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Тымовский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М.,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Кеневич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Я.,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Хольцер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Е. История Польши / Пер. с польск. — М.: Весь Мир, 2004.</w:t>
      </w:r>
    </w:p>
  </w:footnote>
  <w:footnote w:id="15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Межуев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В.М. Философия и «публичное пространство. Электронный журнал. Политич</w:t>
      </w:r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е</w:t>
      </w:r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ская концептология.№2, .Р., 2012.- С.14</w:t>
      </w:r>
    </w:p>
  </w:footnote>
  <w:footnote w:id="16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6271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Цветков В.Я. Информатизация: Создание современных информационных технологий. Часть 1. Структуры данных и технические средства.– М., 2010.- С. 22</w:t>
      </w:r>
    </w:p>
  </w:footnote>
  <w:footnote w:id="17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6271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 xml:space="preserve">Цветков В.Я. Естественное и искусственное информационное поле// Международный журнал прикладных и фундаментальных исследований. </w:t>
      </w:r>
      <w:r w:rsidRPr="00EB6271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ГКНТ,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ВНТЦентр</w:t>
      </w:r>
      <w:r w:rsidRPr="00EB6271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№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u w:color="333333"/>
          <w:shd w:val="clear" w:color="auto" w:fill="FFFFFF"/>
        </w:rPr>
        <w:t> 5, ч. 2. – 2012. – С.118</w:t>
      </w:r>
    </w:p>
  </w:footnote>
  <w:footnote w:id="18">
    <w:p w:rsidR="00973948" w:rsidRPr="00EB6271" w:rsidRDefault="00973948" w:rsidP="005B31D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Там же.</w:t>
      </w:r>
    </w:p>
  </w:footnote>
  <w:footnote w:id="19">
    <w:p w:rsidR="00973948" w:rsidRPr="00EB6271" w:rsidRDefault="00973948" w:rsidP="005B31D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Манойло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А.В. Государственная информационная политика в особых условиях моногр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фия М.,МИФИ, 2003. – С.63</w:t>
      </w:r>
    </w:p>
  </w:footnote>
  <w:footnote w:id="20">
    <w:p w:rsidR="00973948" w:rsidRPr="00EB6271" w:rsidRDefault="00973948" w:rsidP="005B31D2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Georgia" w:hAnsi="Times New Roman" w:cs="Times New Roman"/>
          <w:color w:val="auto"/>
          <w:sz w:val="24"/>
          <w:szCs w:val="24"/>
          <w:lang w:val="en-US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Арендт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Х.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Vita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Activia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или о деятельной жизни — СПб,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Алетейя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, 2012.- С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. 17</w:t>
      </w:r>
    </w:p>
  </w:footnote>
  <w:footnote w:id="21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Там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же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</w:footnote>
  <w:footnote w:id="22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Там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же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</w:footnote>
  <w:footnote w:id="23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Jurgen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Habermas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The Structural Transformation of the Public Sphere An Inquiry into a Cat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gory of Bourgeois Society, Cambridge, 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Massachusetts ,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2009. –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. 48</w:t>
      </w:r>
    </w:p>
  </w:footnote>
  <w:footnote w:id="24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Там же.</w:t>
      </w:r>
    </w:p>
  </w:footnote>
  <w:footnote w:id="25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Арендт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Х.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Vita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Activia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или о деятельной жизни — СПб,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Алетейя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, 2012. — С.203</w:t>
      </w:r>
    </w:p>
  </w:footnote>
  <w:footnote w:id="26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Там же.</w:t>
      </w:r>
    </w:p>
  </w:footnote>
  <w:footnote w:id="27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Там же.</w:t>
      </w:r>
    </w:p>
  </w:footnote>
  <w:footnote w:id="28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Style w:val="af4"/>
          <w:rFonts w:ascii="Times New Roman" w:hAnsi="Times New Roman" w:cs="Times New Roman"/>
          <w:color w:val="auto"/>
          <w:sz w:val="24"/>
          <w:szCs w:val="24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Эллюль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Ж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,.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</w:rPr>
        <w:t>Политическая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иллюзия. Пер. В.В. Лазарев. — М.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NOTA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BENE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Media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Trade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Co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., 2003. – С.21</w:t>
      </w:r>
    </w:p>
  </w:footnote>
  <w:footnote w:id="29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Эллюль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Ж.,Политическая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иллюзия. Пер. В.В. Лазарев. — М.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NOTA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BENE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Media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Trade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Co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., 2003. – С.403</w:t>
      </w:r>
    </w:p>
  </w:footnote>
  <w:footnote w:id="30">
    <w:p w:rsidR="00973948" w:rsidRPr="00EB6271" w:rsidRDefault="00973948" w:rsidP="005B31D2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vertAlign w:val="superscript"/>
        </w:rPr>
        <w:t xml:space="preserve"> </w:t>
      </w:r>
      <w:proofErr w:type="spellStart"/>
      <w:r w:rsidRPr="00EB6271">
        <w:rPr>
          <w:rFonts w:ascii="Times New Roman" w:hAnsi="Times New Roman" w:cs="Times New Roman"/>
          <w:b w:val="0"/>
          <w:bCs w:val="0"/>
          <w:color w:val="auto"/>
          <w:kern w:val="36"/>
          <w:sz w:val="24"/>
          <w:szCs w:val="24"/>
          <w:u w:color="365F91"/>
        </w:rPr>
        <w:t>Сеннет</w:t>
      </w:r>
      <w:proofErr w:type="spellEnd"/>
      <w:r w:rsidRPr="00EB6271">
        <w:rPr>
          <w:rFonts w:ascii="Times New Roman" w:hAnsi="Times New Roman" w:cs="Times New Roman"/>
          <w:b w:val="0"/>
          <w:bCs w:val="0"/>
          <w:color w:val="auto"/>
          <w:kern w:val="36"/>
          <w:sz w:val="24"/>
          <w:szCs w:val="24"/>
          <w:u w:color="365F91"/>
        </w:rPr>
        <w:t xml:space="preserve"> Р. Падение публичного человека</w:t>
      </w:r>
      <w:proofErr w:type="gramStart"/>
      <w:r w:rsidRPr="00EB6271">
        <w:rPr>
          <w:rFonts w:ascii="Times New Roman" w:hAnsi="Times New Roman" w:cs="Times New Roman"/>
          <w:b w:val="0"/>
          <w:bCs w:val="0"/>
          <w:color w:val="auto"/>
          <w:kern w:val="36"/>
          <w:sz w:val="24"/>
          <w:szCs w:val="24"/>
          <w:u w:color="365F91"/>
        </w:rPr>
        <w:t> ,</w:t>
      </w:r>
      <w:proofErr w:type="gramEnd"/>
      <w:r w:rsidRPr="00EB6271">
        <w:rPr>
          <w:rFonts w:ascii="Times New Roman" w:hAnsi="Times New Roman" w:cs="Times New Roman"/>
          <w:b w:val="0"/>
          <w:bCs w:val="0"/>
          <w:color w:val="auto"/>
          <w:kern w:val="36"/>
          <w:sz w:val="24"/>
          <w:szCs w:val="24"/>
          <w:u w:color="365F91"/>
        </w:rPr>
        <w:t xml:space="preserve"> </w:t>
      </w:r>
      <w:r w:rsidRPr="00EB6271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color="365F91"/>
          <w:shd w:val="clear" w:color="auto" w:fill="FFFFFF"/>
        </w:rPr>
        <w:t>М.: Логос, 2002. – С.201</w:t>
      </w:r>
    </w:p>
  </w:footnote>
  <w:footnote w:id="31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Трахтенберг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А. Д. СМИ как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мифопорождающая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система: «Миф о величии электричес</w:t>
      </w:r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т</w:t>
      </w:r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ва» в американской культурной традиции // Научный ежегодник Института философии и права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УрО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РАН.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Вып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4. Екатеринбург: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ИФиП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УрО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РАН, 2003. – С.29</w:t>
      </w:r>
    </w:p>
  </w:footnote>
  <w:footnote w:id="32">
    <w:p w:rsidR="00973948" w:rsidRPr="00EB6271" w:rsidRDefault="00973948" w:rsidP="005B31D2">
      <w:pPr>
        <w:pStyle w:val="a8"/>
        <w:adjustRightInd w:val="0"/>
        <w:snapToGrid w:val="0"/>
        <w:jc w:val="both"/>
        <w:rPr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Культуролог. Статья «Межличностные коммуникации и публичное пространство». 2013. </w:t>
      </w:r>
      <w:hyperlink r:id="rId4" w:history="1"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[ЭЛЕКТРОННЫЙ РЕСУРС]. 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URL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culturolog</w:t>
        </w:r>
        <w:proofErr w:type="spellEnd"/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index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php</w:t>
        </w:r>
        <w:proofErr w:type="spellEnd"/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option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=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com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content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&amp;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task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=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view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&amp;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id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=215</w:t>
        </w:r>
      </w:hyperlink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(дата обращ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е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ния: 05.10.2014).</w:t>
      </w:r>
    </w:p>
  </w:footnote>
  <w:footnote w:id="33">
    <w:p w:rsidR="00973948" w:rsidRPr="00EB6271" w:rsidRDefault="00973948" w:rsidP="005B31D2">
      <w:pPr>
        <w:pStyle w:val="aa"/>
        <w:spacing w:before="0" w:after="0"/>
        <w:ind w:right="1134"/>
        <w:rPr>
          <w:color w:val="auto"/>
        </w:rPr>
      </w:pPr>
      <w:r w:rsidRPr="00EB6271">
        <w:rPr>
          <w:color w:val="auto"/>
          <w:vertAlign w:val="superscript"/>
        </w:rPr>
        <w:footnoteRef/>
      </w:r>
      <w:r w:rsidRPr="00EB6271">
        <w:rPr>
          <w:color w:val="auto"/>
        </w:rPr>
        <w:t xml:space="preserve"> Харрис </w:t>
      </w:r>
      <w:proofErr w:type="spellStart"/>
      <w:r w:rsidRPr="00EB6271">
        <w:rPr>
          <w:color w:val="auto"/>
        </w:rPr>
        <w:t>Р.,Психология</w:t>
      </w:r>
      <w:proofErr w:type="spellEnd"/>
      <w:r w:rsidRPr="00EB6271">
        <w:rPr>
          <w:color w:val="auto"/>
        </w:rPr>
        <w:t xml:space="preserve"> массовых коммуникаций 4-е межд. издание. СПб Н</w:t>
      </w:r>
      <w:r w:rsidRPr="00EB6271">
        <w:rPr>
          <w:color w:val="auto"/>
        </w:rPr>
        <w:t>е</w:t>
      </w:r>
      <w:r w:rsidRPr="00EB6271">
        <w:rPr>
          <w:color w:val="auto"/>
        </w:rPr>
        <w:t>ва,2012. –С.24</w:t>
      </w:r>
    </w:p>
  </w:footnote>
  <w:footnote w:id="34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Синергический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эффект – возрастание эффективности деятельности в результате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соед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нения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,и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</w:rPr>
        <w:t>нтеграции,слиянияотдельныхчастей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в единую систему за счет так называемого системного эффекта(эмерджентности). </w:t>
      </w:r>
    </w:p>
  </w:footnote>
  <w:footnote w:id="35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 Философский энциклопедический сл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варь. Гл. редакция: Л. Ф. Ильичёв, П. Н. Федосеев, С. М. Ковалёв, В. Г.Панов М., 2013.- С.43</w:t>
      </w:r>
    </w:p>
  </w:footnote>
  <w:footnote w:id="36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Кун Н. Легенды и мифы Древней Греции, Кристалл, 2012. - 76</w:t>
      </w:r>
    </w:p>
  </w:footnote>
  <w:footnote w:id="37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Гумелев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, Л.Н. История Европы с древнейших времен до наших дней, Т.1. Древняя Е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ропа. 1998.-  С.138</w:t>
      </w:r>
    </w:p>
  </w:footnote>
  <w:footnote w:id="38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Чибир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Е. В., Макарова Е. Е. Традиционные Паттерны Российской И Европейской Кул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тур Как Базис Для Дифференциации Содержания Специальных Событий // Современные проблемы науки и образования. – 2013. – № 4 – С.14</w:t>
      </w:r>
    </w:p>
  </w:footnote>
  <w:footnote w:id="39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Куденхове-Калерги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 Р. Н. Пан-Европа. — М.: Вита 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Планетаре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 2006. – С.102</w:t>
      </w:r>
    </w:p>
  </w:footnote>
  <w:footnote w:id="40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Сайт Панъевропейского союза. Статья «О целях союза». 2009. </w:t>
      </w:r>
      <w:hyperlink r:id="rId5" w:history="1"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[ЭЛЕКТРОННЫЙ Р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Е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СУРС]. 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URL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paneuropa</w:t>
        </w:r>
        <w:proofErr w:type="spellEnd"/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home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php</w:t>
        </w:r>
        <w:proofErr w:type="spellEnd"/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id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=0&amp;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id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2=4&amp;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id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3=61&amp;</w:t>
        </w:r>
        <w:proofErr w:type="spellStart"/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lang</w:t>
        </w:r>
        <w:proofErr w:type="spellEnd"/>
      </w:hyperlink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(дата обращ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е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ния: 07.05.2014).</w:t>
      </w:r>
    </w:p>
  </w:footnote>
  <w:footnote w:id="41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Сайт Панъевропейского союза. Основная информация. 2013. [ЭЛЕКТРОННЫЙ Р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 http://paneuropa.org/</w:t>
      </w:r>
    </w:p>
  </w:footnote>
  <w:footnote w:id="42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Сайт Панъевропейского союза. Статья «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Комментарии Председателя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Панъевропейского Союза Чехии Р.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Кучеры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». 2009. 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 http://www.paneuropa.ru/home.php?id=6&amp;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lang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обращения: 06.03.2014).</w:t>
      </w:r>
    </w:p>
  </w:footnote>
  <w:footnote w:id="43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Сайт Европейского союза. Раздел «Законы», текст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Маастрихсткого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договора.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2015.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europa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eu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eu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law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decision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making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treaties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index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en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htm</w:t>
      </w:r>
      <w:proofErr w:type="spell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обращения: 02.4.2015).</w:t>
      </w:r>
    </w:p>
  </w:footnote>
  <w:footnote w:id="44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.Кузнецов, А.В.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Еврорегионы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: полвека «малой интеграции» Текст. / А.В. Кузнецов // Современная Европа. 2013. - № 2. –С.122</w:t>
      </w:r>
    </w:p>
  </w:footnote>
  <w:footnote w:id="45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Мелюхин И.С. Информационное общество и государство,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М.,Астра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, 2010.- С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.22</w:t>
      </w:r>
    </w:p>
  </w:footnote>
  <w:footnote w:id="46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Европрактис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Статья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«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Bangemann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Europe and the global information society. 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Report recommendations to the European Council», 2006.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[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ЭЛЕКТРОННЫЙ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РЕСУРС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].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URL: http://www.eupractice.eu/document/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3077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  <w:lang w:val="en-US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  <w:lang w:val="en-US"/>
        </w:rPr>
        <w:t xml:space="preserve"> 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обращения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  <w:lang w:val="en-US"/>
        </w:rPr>
        <w:t>: 17.11.2014).</w:t>
      </w:r>
    </w:p>
  </w:footnote>
  <w:footnote w:id="47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u w:color="212121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Ruud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Koopmans and Jessica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Erbe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Towards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 European Public Sphere? 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Vertical and Horizo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n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tal Dimensions of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Europeanised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Political Communication, Berlin, 2003.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–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.24</w:t>
      </w:r>
    </w:p>
  </w:footnote>
  <w:footnote w:id="48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Моисеев Н.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Информационное общество: возможность и реальность // Информационное общество: Сб. М., 2012 .-  С. 301</w:t>
      </w:r>
    </w:p>
  </w:footnote>
  <w:footnote w:id="49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Кастельс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, М. Информационная эпоха. М.,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: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</w:rPr>
        <w:t> 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Изд-воГУ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ВШЭ, 2000. –С. 301 </w:t>
      </w:r>
    </w:p>
  </w:footnote>
  <w:footnote w:id="50">
    <w:p w:rsidR="00973948" w:rsidRPr="00EB6271" w:rsidRDefault="00973948" w:rsidP="005B31D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Сайт Европейского союза. Раздел «Коммуникация». Статья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«White paper on a European communication policy». 2009.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ec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europa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eu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communication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white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paper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doc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whitc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paper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en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обращения: 05.10.2014).</w:t>
      </w:r>
    </w:p>
  </w:footnote>
  <w:footnote w:id="51">
    <w:p w:rsidR="00973948" w:rsidRPr="00EB6271" w:rsidRDefault="00973948" w:rsidP="005B31D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Зейтунян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, М.А. Роль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Сми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В Процессе Социализации Молодежи </w:t>
      </w:r>
      <w:hyperlink r:id="rId6" w:history="1">
        <w:r w:rsidRPr="00EB6271">
          <w:rPr>
            <w:rStyle w:val="Hyperlink0"/>
            <w:rFonts w:ascii="Times New Roman" w:hAnsi="Times New Roman" w:cs="Times New Roman"/>
            <w:color w:val="auto"/>
            <w:sz w:val="24"/>
            <w:szCs w:val="24"/>
          </w:rPr>
          <w:t xml:space="preserve">Вестник Адыгейского государственного университета. Серия 1: </w:t>
        </w:r>
        <w:proofErr w:type="spellStart"/>
        <w:r w:rsidRPr="00EB6271">
          <w:rPr>
            <w:rStyle w:val="Hyperlink0"/>
            <w:rFonts w:ascii="Times New Roman" w:hAnsi="Times New Roman" w:cs="Times New Roman"/>
            <w:color w:val="auto"/>
            <w:sz w:val="24"/>
            <w:szCs w:val="24"/>
          </w:rPr>
          <w:t>Регионоведение</w:t>
        </w:r>
        <w:proofErr w:type="spellEnd"/>
        <w:r w:rsidRPr="00EB6271">
          <w:rPr>
            <w:rStyle w:val="Hyperlink0"/>
            <w:rFonts w:ascii="Times New Roman" w:hAnsi="Times New Roman" w:cs="Times New Roman"/>
            <w:color w:val="auto"/>
            <w:sz w:val="24"/>
            <w:szCs w:val="24"/>
          </w:rPr>
          <w:t>: философия, история, социол</w:t>
        </w:r>
        <w:r w:rsidRPr="00EB6271">
          <w:rPr>
            <w:rStyle w:val="Hyperlink0"/>
            <w:rFonts w:ascii="Times New Roman" w:hAnsi="Times New Roman" w:cs="Times New Roman"/>
            <w:color w:val="auto"/>
            <w:sz w:val="24"/>
            <w:szCs w:val="24"/>
          </w:rPr>
          <w:t>о</w:t>
        </w:r>
        <w:r w:rsidRPr="00EB6271">
          <w:rPr>
            <w:rStyle w:val="Hyperlink0"/>
            <w:rFonts w:ascii="Times New Roman" w:hAnsi="Times New Roman" w:cs="Times New Roman"/>
            <w:color w:val="auto"/>
            <w:sz w:val="24"/>
            <w:szCs w:val="24"/>
          </w:rPr>
          <w:t xml:space="preserve">гия, юриспруденция, политология, </w:t>
        </w:r>
        <w:proofErr w:type="spellStart"/>
        <w:r w:rsidRPr="00EB6271">
          <w:rPr>
            <w:rStyle w:val="Hyperlink0"/>
            <w:rFonts w:ascii="Times New Roman" w:hAnsi="Times New Roman" w:cs="Times New Roman"/>
            <w:color w:val="auto"/>
            <w:sz w:val="24"/>
            <w:szCs w:val="24"/>
          </w:rPr>
          <w:t>культурология</w:t>
        </w:r>
      </w:hyperlink>
      <w:r w:rsidRPr="00EB6271">
        <w:rPr>
          <w:rFonts w:ascii="Times New Roman" w:hAnsi="Times New Roman" w:cs="Times New Roman"/>
          <w:color w:val="auto"/>
          <w:sz w:val="24"/>
          <w:szCs w:val="24"/>
        </w:rPr>
        <w:t>№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1 / 2009.- С.119</w:t>
      </w:r>
    </w:p>
  </w:footnote>
  <w:footnote w:id="52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6271">
        <w:rPr>
          <w:rFonts w:ascii="Times New Roman" w:hAnsi="Times New Roman" w:cs="Times New Roman"/>
          <w:color w:val="auto"/>
          <w:sz w:val="24"/>
          <w:szCs w:val="24"/>
          <w:u w:color="252525"/>
          <w:shd w:val="clear" w:color="auto" w:fill="FFFFFF"/>
        </w:rPr>
        <w:t>Донцов А. И. Группа: психология и этимология // </w:t>
      </w:r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Вопросы психологии</w:t>
      </w:r>
      <w:r w:rsidRPr="00EB6271">
        <w:rPr>
          <w:rFonts w:ascii="Times New Roman" w:hAnsi="Times New Roman" w:cs="Times New Roman"/>
          <w:color w:val="auto"/>
          <w:sz w:val="24"/>
          <w:szCs w:val="24"/>
          <w:u w:color="252525"/>
          <w:shd w:val="clear" w:color="auto" w:fill="FFFFFF"/>
        </w:rPr>
        <w:t>. — 2009. — № 4. — С. 133.</w:t>
      </w:r>
    </w:p>
  </w:footnote>
  <w:footnote w:id="53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6271">
        <w:rPr>
          <w:rFonts w:ascii="Times New Roman" w:hAnsi="Times New Roman" w:cs="Times New Roman"/>
          <w:color w:val="auto"/>
          <w:sz w:val="24"/>
          <w:szCs w:val="24"/>
          <w:u w:color="252525"/>
          <w:shd w:val="clear" w:color="auto" w:fill="FFFFFF"/>
        </w:rPr>
        <w:t>Платонов Ю.П.Народы мира в зеркале геополитики (структура, динамика, поведение): Учеб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u w:color="252525"/>
          <w:shd w:val="clear" w:color="auto" w:fill="FFFFFF"/>
        </w:rPr>
        <w:t>.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  <w:u w:color="252525"/>
          <w:shd w:val="clear" w:color="auto" w:fill="FFFFFF"/>
        </w:rPr>
        <w:t xml:space="preserve"> 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u w:color="252525"/>
          <w:shd w:val="clear" w:color="auto" w:fill="FFFFFF"/>
        </w:rPr>
        <w:t>п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  <w:u w:color="252525"/>
          <w:shd w:val="clear" w:color="auto" w:fill="FFFFFF"/>
        </w:rPr>
        <w:t>особие. - СПб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u w:color="252525"/>
          <w:shd w:val="clear" w:color="auto" w:fill="FFFFFF"/>
        </w:rPr>
        <w:t xml:space="preserve">.: 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  <w:u w:color="252525"/>
          <w:shd w:val="clear" w:color="auto" w:fill="FFFFFF"/>
        </w:rPr>
        <w:t xml:space="preserve">Изд-во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u w:color="252525"/>
          <w:shd w:val="clear" w:color="auto" w:fill="FFFFFF"/>
        </w:rPr>
        <w:t>С.-Петерб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u w:color="252525"/>
          <w:shd w:val="clear" w:color="auto" w:fill="FFFFFF"/>
        </w:rPr>
        <w:t>. ун-та, 2011. - С.318.</w:t>
      </w:r>
    </w:p>
  </w:footnote>
  <w:footnote w:id="54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Хабермас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Ю. Демократия. Разум. Нравственность. М., 1995.- 51</w:t>
      </w:r>
    </w:p>
  </w:footnote>
  <w:footnote w:id="55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Кастельс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М. Информационная эпоха: экономика, общество и культура, АСТ, 2001. –С. 51</w:t>
      </w:r>
    </w:p>
  </w:footnote>
  <w:footnote w:id="56">
    <w:p w:rsidR="00973948" w:rsidRPr="00EB6271" w:rsidRDefault="00973948" w:rsidP="005B31D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Глокализация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– процесс экономического, социального, культурного развития, характ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ризующийся сосуществованием разнонаправленных тенденций: на фоне глобализации вместо ожидаемого исчезновения региональных отличий происходит их сохранение и усиление. Вместо слияния и унификации возникают и набирают силу явления иного н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правления: сепаратизм, обострение интереса к локальным отличиям, рост интереса к тр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дициям глубокой древности и возрождению диалектов.</w:t>
      </w:r>
    </w:p>
  </w:footnote>
  <w:footnote w:id="57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Нисневич Ю. А. Информационная политика России: проблемы и перспективы / Ю. А. Нисневич. – М.: Мысль, 2000. –С. 41</w:t>
      </w:r>
    </w:p>
  </w:footnote>
  <w:footnote w:id="58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Стрельцов А.А. Государственная информационная политика: основы теории. – М.: МЦНМО. 2009. –С.58</w:t>
      </w:r>
    </w:p>
  </w:footnote>
  <w:footnote w:id="59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Манойло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 А.В. Государственная информационная политика в особых условиях. М., МИФИ,2003. - С, 24.</w:t>
      </w:r>
    </w:p>
  </w:footnote>
  <w:footnote w:id="60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Нисневич Ю. А. Информационная политика государства и ее роль в деятельности PR-служб// В кн.: Управление общественными отношениями. М.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: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РАГС, 2003. – С.31</w:t>
      </w:r>
    </w:p>
  </w:footnote>
  <w:footnote w:id="61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Сайт института информационного развития общества. Статья «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Окинавская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хартия». 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http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www.iis.ru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library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okinawa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charter.ru.html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б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ращения: 25.8.2014).</w:t>
      </w:r>
    </w:p>
  </w:footnote>
  <w:footnote w:id="62">
    <w:p w:rsidR="00973948" w:rsidRPr="00EB6271" w:rsidRDefault="00973948" w:rsidP="005B31D2">
      <w:pPr>
        <w:pStyle w:val="12"/>
        <w:shd w:val="clear" w:color="auto" w:fill="auto"/>
        <w:tabs>
          <w:tab w:val="left" w:pos="226"/>
        </w:tabs>
        <w:spacing w:line="240" w:lineRule="auto"/>
        <w:jc w:val="left"/>
        <w:rPr>
          <w:color w:val="auto"/>
          <w:sz w:val="24"/>
          <w:szCs w:val="24"/>
          <w:lang w:val="ru-RU"/>
        </w:rPr>
      </w:pPr>
      <w:r w:rsidRPr="00EB6271">
        <w:rPr>
          <w:color w:val="auto"/>
          <w:sz w:val="24"/>
          <w:szCs w:val="24"/>
          <w:vertAlign w:val="superscript"/>
        </w:rPr>
        <w:footnoteRef/>
      </w:r>
      <w:r w:rsidRPr="00EB6271">
        <w:rPr>
          <w:color w:val="auto"/>
          <w:sz w:val="24"/>
          <w:szCs w:val="24"/>
          <w:lang w:val="ru-RU"/>
        </w:rPr>
        <w:tab/>
        <w:t xml:space="preserve">Попов В.Д. Информационная политика. </w:t>
      </w:r>
      <w:proofErr w:type="spellStart"/>
      <w:r w:rsidRPr="00EB6271">
        <w:rPr>
          <w:color w:val="auto"/>
          <w:sz w:val="24"/>
          <w:szCs w:val="24"/>
          <w:lang w:val="ru-RU"/>
        </w:rPr>
        <w:t>М.,Аспект</w:t>
      </w:r>
      <w:proofErr w:type="spellEnd"/>
      <w:r w:rsidRPr="00EB6271">
        <w:rPr>
          <w:color w:val="auto"/>
          <w:sz w:val="24"/>
          <w:szCs w:val="24"/>
          <w:lang w:val="ru-RU"/>
        </w:rPr>
        <w:t xml:space="preserve"> Пресс, 2003. С.117</w:t>
      </w:r>
    </w:p>
  </w:footnote>
  <w:footnote w:id="63">
    <w:p w:rsidR="00973948" w:rsidRPr="00EB6271" w:rsidRDefault="00973948" w:rsidP="005B31D2">
      <w:pPr>
        <w:pStyle w:val="a8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Style w:val="af5"/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Вартанова</w:t>
      </w:r>
      <w:proofErr w:type="spellEnd"/>
      <w:r w:rsidRPr="00EB6271">
        <w:rPr>
          <w:rStyle w:val="af5"/>
          <w:rFonts w:ascii="Times New Roman" w:hAnsi="Times New Roman" w:cs="Times New Roman"/>
          <w:i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 Е.</w:t>
      </w:r>
      <w:r w:rsidRPr="00EB6271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 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Медиаэкономика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зарубежных стран</w:t>
      </w:r>
      <w:r w:rsidRPr="00EB6271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 xml:space="preserve">. — </w:t>
      </w:r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Аспект Пресс, 2003</w:t>
      </w:r>
      <w:r w:rsidRPr="00EB6271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. -</w:t>
      </w:r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С. 201</w:t>
      </w:r>
    </w:p>
  </w:footnote>
  <w:footnote w:id="64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Манойло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 А.В. Государственная информационная политика в особых условиях. М., МИФИ,2003. - С, 82.</w:t>
      </w:r>
    </w:p>
  </w:footnote>
  <w:footnote w:id="65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 Б.Казанцев: Евразийская интеграция и информационная политика,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М.,Ореон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, 2009. – С.114</w:t>
      </w:r>
    </w:p>
  </w:footnote>
  <w:footnote w:id="66">
    <w:p w:rsidR="00973948" w:rsidRPr="00EB6271" w:rsidRDefault="00973948" w:rsidP="005B31D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Портал ЕС об информационном обществе. Статья «история информационного общес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ва». 2011.[ЭЛЕКТРОННЫЙ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hAnsi="Times New Roman" w:cs="Times New Roman"/>
          <w:color w:val="auto"/>
          <w:sz w:val="24"/>
          <w:szCs w:val="24"/>
        </w:rPr>
        <w:t>http://ec.europa.eu/information_society/policy/ecomiri/history/index_en.htm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(дата обращения: 18.06.2014).</w:t>
      </w:r>
    </w:p>
  </w:footnote>
  <w:footnote w:id="67">
    <w:p w:rsidR="00973948" w:rsidRPr="00EB6271" w:rsidRDefault="00973948" w:rsidP="005B31D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Электронная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библиотека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«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Белга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».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Статья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«Jacobs D., Maier R. European Identity: co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n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struct, fact and fiction», 2010.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://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users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belgacom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net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iacobs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europa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pdf</w:t>
      </w:r>
      <w:proofErr w:type="spell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обращения: 08.12.2014).</w:t>
      </w:r>
    </w:p>
  </w:footnote>
  <w:footnote w:id="68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Сайт Европейского союза, раздел «Законы». Текст Маастрихтского договора. [ЭЛЕ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europa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eu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eu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law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treaties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index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en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htm</w:t>
      </w:r>
      <w:proofErr w:type="spell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обращения: 26.11.2014).</w:t>
      </w:r>
    </w:p>
  </w:footnote>
  <w:footnote w:id="69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Пархаев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В.Н. Европейская интеграция: Учеб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особие /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Алт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гос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техн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ун-т им. И.И. Ползунова. Барнаул: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АлтГТУ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2004.- С. 124 </w:t>
      </w:r>
    </w:p>
  </w:footnote>
  <w:footnote w:id="70">
    <w:p w:rsidR="00973948" w:rsidRPr="00EB6271" w:rsidRDefault="00973948" w:rsidP="005B31D2">
      <w:pPr>
        <w:pStyle w:val="12"/>
        <w:shd w:val="clear" w:color="auto" w:fill="auto"/>
        <w:spacing w:line="240" w:lineRule="auto"/>
        <w:ind w:left="40" w:right="2760"/>
        <w:jc w:val="left"/>
        <w:rPr>
          <w:color w:val="auto"/>
          <w:sz w:val="24"/>
          <w:szCs w:val="24"/>
          <w:lang w:val="ru-RU"/>
        </w:rPr>
      </w:pPr>
      <w:r w:rsidRPr="00EB6271">
        <w:rPr>
          <w:color w:val="auto"/>
          <w:sz w:val="24"/>
          <w:szCs w:val="24"/>
          <w:vertAlign w:val="superscript"/>
        </w:rPr>
        <w:footnoteRef/>
      </w:r>
      <w:r w:rsidRPr="00EB6271">
        <w:rPr>
          <w:color w:val="auto"/>
          <w:sz w:val="24"/>
          <w:szCs w:val="24"/>
          <w:lang w:val="ru-RU"/>
        </w:rPr>
        <w:t xml:space="preserve"> Электронная библиотека. Раздел «</w:t>
      </w:r>
      <w:r w:rsidRPr="00EB6271">
        <w:rPr>
          <w:color w:val="auto"/>
          <w:sz w:val="24"/>
          <w:szCs w:val="24"/>
        </w:rPr>
        <w:t>A</w:t>
      </w:r>
      <w:r w:rsidRPr="00EB6271">
        <w:rPr>
          <w:color w:val="auto"/>
          <w:sz w:val="24"/>
          <w:szCs w:val="24"/>
          <w:lang w:val="ru-RU"/>
        </w:rPr>
        <w:t xml:space="preserve"> </w:t>
      </w:r>
      <w:r w:rsidRPr="00EB6271">
        <w:rPr>
          <w:color w:val="auto"/>
          <w:sz w:val="24"/>
          <w:szCs w:val="24"/>
        </w:rPr>
        <w:t>White</w:t>
      </w:r>
      <w:r w:rsidRPr="00EB6271">
        <w:rPr>
          <w:color w:val="auto"/>
          <w:sz w:val="24"/>
          <w:szCs w:val="24"/>
          <w:lang w:val="ru-RU"/>
        </w:rPr>
        <w:t xml:space="preserve"> </w:t>
      </w:r>
      <w:r w:rsidRPr="00EB6271">
        <w:rPr>
          <w:color w:val="auto"/>
          <w:sz w:val="24"/>
          <w:szCs w:val="24"/>
        </w:rPr>
        <w:t>Paper</w:t>
      </w:r>
      <w:r w:rsidRPr="00EB6271">
        <w:rPr>
          <w:color w:val="auto"/>
          <w:sz w:val="24"/>
          <w:szCs w:val="24"/>
          <w:lang w:val="ru-RU"/>
        </w:rPr>
        <w:t xml:space="preserve"> </w:t>
      </w:r>
      <w:r w:rsidRPr="00EB6271">
        <w:rPr>
          <w:color w:val="auto"/>
          <w:sz w:val="24"/>
          <w:szCs w:val="24"/>
        </w:rPr>
        <w:t>on</w:t>
      </w:r>
      <w:r w:rsidRPr="00EB6271">
        <w:rPr>
          <w:color w:val="auto"/>
          <w:sz w:val="24"/>
          <w:szCs w:val="24"/>
          <w:lang w:val="ru-RU"/>
        </w:rPr>
        <w:t xml:space="preserve"> </w:t>
      </w:r>
      <w:r w:rsidRPr="00EB6271">
        <w:rPr>
          <w:color w:val="auto"/>
          <w:sz w:val="24"/>
          <w:szCs w:val="24"/>
        </w:rPr>
        <w:t>European</w:t>
      </w:r>
      <w:r w:rsidRPr="00EB6271">
        <w:rPr>
          <w:color w:val="auto"/>
          <w:sz w:val="24"/>
          <w:szCs w:val="24"/>
          <w:lang w:val="ru-RU"/>
        </w:rPr>
        <w:t xml:space="preserve"> </w:t>
      </w:r>
      <w:r w:rsidRPr="00EB6271">
        <w:rPr>
          <w:color w:val="auto"/>
          <w:sz w:val="24"/>
          <w:szCs w:val="24"/>
        </w:rPr>
        <w:t>Governance</w:t>
      </w:r>
      <w:r w:rsidRPr="00EB6271">
        <w:rPr>
          <w:color w:val="auto"/>
          <w:sz w:val="24"/>
          <w:szCs w:val="24"/>
          <w:lang w:val="ru-RU"/>
        </w:rPr>
        <w:t xml:space="preserve">, </w:t>
      </w:r>
      <w:r w:rsidRPr="00EB6271">
        <w:rPr>
          <w:color w:val="auto"/>
          <w:sz w:val="24"/>
          <w:szCs w:val="24"/>
        </w:rPr>
        <w:t>Brussels</w:t>
      </w:r>
      <w:r w:rsidRPr="00EB6271">
        <w:rPr>
          <w:color w:val="auto"/>
          <w:sz w:val="24"/>
          <w:szCs w:val="24"/>
          <w:lang w:val="ru-RU"/>
        </w:rPr>
        <w:t xml:space="preserve">, 2001/ </w:t>
      </w:r>
      <w:r w:rsidRPr="00EB6271">
        <w:rPr>
          <w:color w:val="auto"/>
          <w:sz w:val="24"/>
          <w:szCs w:val="24"/>
        </w:rPr>
        <w:t>http</w:t>
      </w:r>
      <w:r w:rsidRPr="00EB6271">
        <w:rPr>
          <w:color w:val="auto"/>
          <w:sz w:val="24"/>
          <w:szCs w:val="24"/>
          <w:lang w:val="ru-RU"/>
        </w:rPr>
        <w:t>://</w:t>
      </w:r>
      <w:proofErr w:type="spellStart"/>
      <w:r w:rsidRPr="00EB6271">
        <w:rPr>
          <w:color w:val="auto"/>
          <w:sz w:val="24"/>
          <w:szCs w:val="24"/>
        </w:rPr>
        <w:t>eur</w:t>
      </w:r>
      <w:proofErr w:type="spellEnd"/>
      <w:r w:rsidRPr="00EB6271">
        <w:rPr>
          <w:color w:val="auto"/>
          <w:sz w:val="24"/>
          <w:szCs w:val="24"/>
          <w:lang w:val="ru-RU"/>
        </w:rPr>
        <w:t xml:space="preserve">- </w:t>
      </w:r>
      <w:proofErr w:type="spellStart"/>
      <w:r w:rsidRPr="00EB6271">
        <w:rPr>
          <w:color w:val="auto"/>
          <w:sz w:val="24"/>
          <w:szCs w:val="24"/>
        </w:rPr>
        <w:t>lex</w:t>
      </w:r>
      <w:proofErr w:type="spellEnd"/>
      <w:r w:rsidRPr="00EB6271">
        <w:rPr>
          <w:color w:val="auto"/>
          <w:sz w:val="24"/>
          <w:szCs w:val="24"/>
          <w:lang w:val="ru-RU"/>
        </w:rPr>
        <w:t>.</w:t>
      </w:r>
      <w:proofErr w:type="spellStart"/>
      <w:r w:rsidRPr="00EB6271">
        <w:rPr>
          <w:color w:val="auto"/>
          <w:sz w:val="24"/>
          <w:szCs w:val="24"/>
        </w:rPr>
        <w:t>europa</w:t>
      </w:r>
      <w:proofErr w:type="spellEnd"/>
      <w:r w:rsidRPr="00EB6271">
        <w:rPr>
          <w:color w:val="auto"/>
          <w:sz w:val="24"/>
          <w:szCs w:val="24"/>
          <w:lang w:val="ru-RU"/>
        </w:rPr>
        <w:t>.</w:t>
      </w:r>
      <w:proofErr w:type="spellStart"/>
      <w:r w:rsidRPr="00EB6271">
        <w:rPr>
          <w:color w:val="auto"/>
          <w:sz w:val="24"/>
          <w:szCs w:val="24"/>
        </w:rPr>
        <w:t>eu</w:t>
      </w:r>
      <w:proofErr w:type="spellEnd"/>
      <w:r w:rsidRPr="00EB6271">
        <w:rPr>
          <w:color w:val="auto"/>
          <w:sz w:val="24"/>
          <w:szCs w:val="24"/>
          <w:lang w:val="ru-RU"/>
        </w:rPr>
        <w:t>/</w:t>
      </w:r>
      <w:proofErr w:type="spellStart"/>
      <w:r w:rsidRPr="00EB6271">
        <w:rPr>
          <w:color w:val="auto"/>
          <w:sz w:val="24"/>
          <w:szCs w:val="24"/>
        </w:rPr>
        <w:t>LexUriServ</w:t>
      </w:r>
      <w:proofErr w:type="spellEnd"/>
      <w:r w:rsidRPr="00EB6271">
        <w:rPr>
          <w:color w:val="auto"/>
          <w:sz w:val="24"/>
          <w:szCs w:val="24"/>
          <w:lang w:val="ru-RU"/>
        </w:rPr>
        <w:t>/</w:t>
      </w:r>
      <w:r w:rsidRPr="00EB6271">
        <w:rPr>
          <w:color w:val="auto"/>
          <w:sz w:val="24"/>
          <w:szCs w:val="24"/>
        </w:rPr>
        <w:t>site</w:t>
      </w:r>
      <w:r w:rsidRPr="00EB6271">
        <w:rPr>
          <w:color w:val="auto"/>
          <w:sz w:val="24"/>
          <w:szCs w:val="24"/>
          <w:lang w:val="ru-RU"/>
        </w:rPr>
        <w:t>/</w:t>
      </w:r>
      <w:r w:rsidRPr="00EB6271">
        <w:rPr>
          <w:color w:val="auto"/>
          <w:sz w:val="24"/>
          <w:szCs w:val="24"/>
        </w:rPr>
        <w:t>en</w:t>
      </w:r>
      <w:r w:rsidRPr="00EB6271">
        <w:rPr>
          <w:color w:val="auto"/>
          <w:sz w:val="24"/>
          <w:szCs w:val="24"/>
          <w:lang w:val="ru-RU"/>
        </w:rPr>
        <w:t>/</w:t>
      </w:r>
      <w:r w:rsidRPr="00EB6271">
        <w:rPr>
          <w:color w:val="auto"/>
          <w:sz w:val="24"/>
          <w:szCs w:val="24"/>
        </w:rPr>
        <w:t>com</w:t>
      </w:r>
      <w:r w:rsidRPr="00EB6271">
        <w:rPr>
          <w:color w:val="auto"/>
          <w:sz w:val="24"/>
          <w:szCs w:val="24"/>
          <w:lang w:val="ru-RU"/>
        </w:rPr>
        <w:t>/2001 /</w:t>
      </w:r>
      <w:r w:rsidRPr="00EB6271">
        <w:rPr>
          <w:color w:val="auto"/>
          <w:sz w:val="24"/>
          <w:szCs w:val="24"/>
        </w:rPr>
        <w:t>com</w:t>
      </w:r>
      <w:r w:rsidRPr="00EB6271">
        <w:rPr>
          <w:color w:val="auto"/>
          <w:sz w:val="24"/>
          <w:szCs w:val="24"/>
          <w:lang w:val="ru-RU"/>
        </w:rPr>
        <w:t xml:space="preserve">200 </w:t>
      </w:r>
      <w:r w:rsidRPr="00EB6271">
        <w:rPr>
          <w:color w:val="auto"/>
          <w:sz w:val="24"/>
          <w:szCs w:val="24"/>
        </w:rPr>
        <w:t>l</w:t>
      </w:r>
      <w:r w:rsidRPr="00EB6271">
        <w:rPr>
          <w:color w:val="auto"/>
          <w:sz w:val="24"/>
          <w:szCs w:val="24"/>
          <w:lang w:val="ru-RU"/>
        </w:rPr>
        <w:t>_0428</w:t>
      </w:r>
      <w:r w:rsidRPr="00EB6271">
        <w:rPr>
          <w:color w:val="auto"/>
          <w:sz w:val="24"/>
          <w:szCs w:val="24"/>
        </w:rPr>
        <w:t>en</w:t>
      </w:r>
      <w:r w:rsidRPr="00EB6271">
        <w:rPr>
          <w:color w:val="auto"/>
          <w:sz w:val="24"/>
          <w:szCs w:val="24"/>
          <w:lang w:val="ru-RU"/>
        </w:rPr>
        <w:t xml:space="preserve">01 </w:t>
      </w:r>
      <w:r w:rsidRPr="00EB6271">
        <w:rPr>
          <w:color w:val="auto"/>
          <w:sz w:val="24"/>
          <w:szCs w:val="24"/>
          <w:lang w:val="de-DE"/>
        </w:rPr>
        <w:t>.</w:t>
      </w:r>
      <w:proofErr w:type="spellStart"/>
      <w:r w:rsidRPr="00EB6271">
        <w:rPr>
          <w:color w:val="auto"/>
          <w:sz w:val="24"/>
          <w:szCs w:val="24"/>
          <w:lang w:val="de-DE"/>
        </w:rPr>
        <w:t>pdf</w:t>
      </w:r>
      <w:proofErr w:type="spellEnd"/>
      <w:r w:rsidRPr="00EB6271">
        <w:rPr>
          <w:rFonts w:eastAsia="Arial Unicode MS"/>
          <w:color w:val="auto"/>
          <w:sz w:val="24"/>
          <w:szCs w:val="24"/>
          <w:lang w:val="ru-RU"/>
        </w:rPr>
        <w:t>(дата обращения: 05.02.2015).</w:t>
      </w:r>
    </w:p>
  </w:footnote>
  <w:footnote w:id="71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Сайт Европейского союза. Общий раздел. Статья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«Gateway to European Union».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[ЭЛЕ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europa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eu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index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en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htm</w:t>
      </w:r>
      <w:proofErr w:type="spell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обращения: 25.4.2015).</w:t>
      </w:r>
    </w:p>
  </w:footnote>
  <w:footnote w:id="72">
    <w:p w:rsidR="00973948" w:rsidRPr="00EB6271" w:rsidRDefault="00973948" w:rsidP="005B31D2">
      <w:pPr>
        <w:pStyle w:val="ad"/>
        <w:shd w:val="clear" w:color="auto" w:fill="FFFFFF"/>
        <w:spacing w:before="0" w:after="0"/>
        <w:rPr>
          <w:color w:val="auto"/>
        </w:rPr>
      </w:pPr>
      <w:r w:rsidRPr="00EB6271">
        <w:rPr>
          <w:color w:val="auto"/>
          <w:vertAlign w:val="superscript"/>
        </w:rPr>
        <w:footnoteRef/>
      </w:r>
      <w:r w:rsidRPr="00EB6271">
        <w:rPr>
          <w:color w:val="auto"/>
        </w:rPr>
        <w:t xml:space="preserve"> Степанян А. Ж. Правовое Регулирование Телекоммуникаций В Европейском Союзе, М., 2011.- С.72</w:t>
      </w:r>
    </w:p>
  </w:footnote>
  <w:footnote w:id="73">
    <w:p w:rsidR="00973948" w:rsidRPr="00EB6271" w:rsidRDefault="00973948" w:rsidP="005B31D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Манойло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А.В. Государственная информационная политика в особых условиях. М., 2003.- С.75</w:t>
      </w:r>
    </w:p>
  </w:footnote>
  <w:footnote w:id="74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Хьюеглин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Т. Федерализм,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субсидиарность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и европейская традиция // Казанский федер</w:t>
      </w:r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а</w:t>
      </w:r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лист. 2012. № 4.- С.68</w:t>
      </w:r>
    </w:p>
  </w:footnote>
  <w:footnote w:id="75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Быкова А.С.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Массмедиа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стран-членов Европейского Союза. СПб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., 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</w:rPr>
        <w:t>2004.- С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. 28.</w:t>
      </w:r>
    </w:p>
  </w:footnote>
  <w:footnote w:id="76">
    <w:p w:rsidR="00973948" w:rsidRPr="00EB6271" w:rsidRDefault="00973948" w:rsidP="005B31D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Электронная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библиотека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Статья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«Directive 2007/65/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ЕС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of the European Parliament and of the Council of 11 December 2007</w:t>
      </w:r>
    </w:p>
    <w:p w:rsidR="00973948" w:rsidRPr="00EB6271" w:rsidRDefault="00973948" w:rsidP="005B31D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amending Council Directive 89/552/EEC on the coordination of certain provisions laid down by</w:t>
      </w:r>
    </w:p>
    <w:p w:rsidR="00973948" w:rsidRPr="00EB6271" w:rsidRDefault="00973948" w:rsidP="005B31D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law, regulation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oi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administrative action in Member States concerning the pursuit of television</w:t>
      </w:r>
    </w:p>
    <w:p w:rsidR="00973948" w:rsidRPr="00EB6271" w:rsidRDefault="00973948" w:rsidP="005B31D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broadcasting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activities», 2007. 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[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ЭЛЕКТРОННЫЙ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РЕСУРС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].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URL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:/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http://e[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Электронный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сурс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]. </w:t>
      </w:r>
      <w:proofErr w:type="spellStart"/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URLex</w:t>
      </w:r>
      <w:proofErr w:type="spell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  <w:lang w:val="en-US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  <w:lang w:val="en-US"/>
        </w:rPr>
        <w:t xml:space="preserve"> 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обращения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  <w:lang w:val="en-US"/>
        </w:rPr>
        <w:t>: 05.3.2015).</w:t>
      </w:r>
    </w:p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europa.eu/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LexUriServ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LexUriServ.do?uri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=CELEX:32007L0065</w:t>
      </w:r>
    </w:p>
  </w:footnote>
  <w:footnote w:id="77">
    <w:p w:rsidR="00973948" w:rsidRPr="00EB6271" w:rsidRDefault="00973948" w:rsidP="005B31D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Еврозин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 Электронное хранилище научных статей. Статья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«Calhoun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The democratic integration of Europe: 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Interests, Identity and the Public sphere» [ЭЛЕКТРОННЫЙ РЕСУРС].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://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www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eurozine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com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articles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/2004-06-21 -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calhoun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en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html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обращения: 01.04.2014).</w:t>
      </w:r>
    </w:p>
  </w:footnote>
  <w:footnote w:id="78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Сайт Европейского союза. Статья «Границы 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европейского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влаимодейтствия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».2012. 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ec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europa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eu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idabc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en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document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6227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обр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а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щения: 08.12.2014).</w:t>
      </w:r>
    </w:p>
  </w:footnote>
  <w:footnote w:id="79">
    <w:p w:rsidR="00973948" w:rsidRPr="00EB6271" w:rsidRDefault="00973948" w:rsidP="005B31D2">
      <w:pPr>
        <w:pStyle w:val="4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6271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u w:color="4F81BD"/>
        </w:rPr>
        <w:t>Елизаров, В. Законодательная база освещения в государственных средствах массовой информации деятельности органов государственной власти и политических партий. М., Аспект Пресс, 2012.- С.113</w:t>
      </w:r>
    </w:p>
  </w:footnote>
  <w:footnote w:id="80">
    <w:p w:rsidR="00973948" w:rsidRPr="00EB6271" w:rsidRDefault="00973948" w:rsidP="005B31D2">
      <w:pPr>
        <w:spacing w:after="0" w:line="240" w:lineRule="auto"/>
        <w:ind w:right="113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Беспалова А.Г., Корнилов Е.А.,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Короченский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А.П.,Лучинский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Ю.В.,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Станько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А.И.История Мировой Журналистики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., 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</w:rPr>
        <w:t>Москва – Ростов-на-Дону, 2003. – С. 84</w:t>
      </w:r>
    </w:p>
    <w:p w:rsidR="00973948" w:rsidRPr="00EB6271" w:rsidRDefault="00973948" w:rsidP="005B31D2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hAnsi="Times New Roman" w:cs="Times New Roman"/>
          <w:color w:val="auto"/>
          <w:sz w:val="24"/>
          <w:szCs w:val="24"/>
        </w:rPr>
        <w:t> </w:t>
      </w:r>
    </w:p>
  </w:footnote>
  <w:footnote w:id="81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Электронная библиотека законов Европейского союза. 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eur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lex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europa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eu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homepage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html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?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locale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=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en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обращения: 22.9.2014).</w:t>
      </w:r>
    </w:p>
  </w:footnote>
  <w:footnote w:id="82">
    <w:p w:rsidR="00973948" w:rsidRPr="00EB6271" w:rsidRDefault="00973948" w:rsidP="005B31D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Diiective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2002/21/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ЕС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of the European Parliament and of the Council of 7 March 2002 on a</w:t>
      </w:r>
    </w:p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common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regulatory framework for electronic communications networks and services, 2010. –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. 24</w:t>
      </w:r>
    </w:p>
  </w:footnote>
  <w:footnote w:id="83">
    <w:p w:rsidR="00973948" w:rsidRPr="00EB6271" w:rsidRDefault="00973948" w:rsidP="005B31D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Tomson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D. Media, Markets and Public Sphere of EU, 2012.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–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.207</w:t>
      </w:r>
    </w:p>
  </w:footnote>
  <w:footnote w:id="84">
    <w:p w:rsidR="00973948" w:rsidRPr="00EB6271" w:rsidRDefault="00973948" w:rsidP="005B31D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Mahony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H. EU accused of step back' in 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transparency .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EU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Observer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. 2012.- С.36</w:t>
      </w:r>
    </w:p>
  </w:footnote>
  <w:footnote w:id="85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Сайт Европейской комиссии. Общий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раздел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Статья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«European Interoperability Fram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work».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2011. 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ec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europa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eu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idabc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en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document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/6227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 (дата обращения: 28.3.2015).</w:t>
      </w:r>
    </w:p>
  </w:footnote>
  <w:footnote w:id="86">
    <w:p w:rsidR="00973948" w:rsidRPr="00EB6271" w:rsidRDefault="00973948" w:rsidP="005B31D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Tomson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D. Media, Markets and Public Sphere of EU, 2012.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–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.108</w:t>
      </w:r>
    </w:p>
  </w:footnote>
  <w:footnote w:id="87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Журналистика и конвергенция: почему и как традиционные СМИ превращаются в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мультимедийные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/ под ред. А.Г.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Качкаевой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 – М.:, 2010. – С. 14</w:t>
      </w:r>
    </w:p>
  </w:footnote>
  <w:footnote w:id="88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Там же.</w:t>
      </w:r>
    </w:p>
  </w:footnote>
  <w:footnote w:id="89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Сайт Организации Объединенных Наций. Раздел «Состав региональных групп», подра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дел «Восточная Европа». 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 http://www.un.org/ru/members/regional.shtml#easterneurope</w:t>
      </w:r>
    </w:p>
  </w:footnote>
  <w:footnote w:id="90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Владиславлева Т.Б. Расширяющийся Европейский союз: проблемы и перспективы // К. – 2005. – №2. – С. 112–118.</w:t>
      </w:r>
    </w:p>
  </w:footnote>
  <w:footnote w:id="91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Тымовский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М. - История Польши, Весь Мир, 2004. – С.108</w:t>
      </w:r>
    </w:p>
  </w:footnote>
  <w:footnote w:id="92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Там же</w:t>
      </w:r>
    </w:p>
  </w:footnote>
  <w:footnote w:id="93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Тымовский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М. Польша и Россия в первой трети XIX века,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Индрик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, 2010. – С. 91</w:t>
      </w:r>
    </w:p>
  </w:footnote>
  <w:footnote w:id="94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Бобров И. Курс лекций по новой и новейшей истории. Н., София. 2011.- С.104</w:t>
      </w:r>
    </w:p>
  </w:footnote>
  <w:footnote w:id="95">
    <w:p w:rsidR="00973948" w:rsidRPr="00EB6271" w:rsidRDefault="00973948" w:rsidP="005B31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u w:color="252525"/>
        </w:rPr>
        <w:t>Скачко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u w:color="252525"/>
        </w:rPr>
        <w:t>. В.А. Уроки подлинной «Солидарности». К., Вече. 2003. – С.28</w:t>
      </w:r>
    </w:p>
  </w:footnote>
  <w:footnote w:id="96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Там же</w:t>
      </w:r>
    </w:p>
  </w:footnote>
  <w:footnote w:id="97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Сайт «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Католик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.р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</w:rPr>
        <w:t>у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». Статья «Польша – самая религиозная страна мира». [ЭЛЕКТРО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 http://www.katolik.ru/mir/1016-archive/76325-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st8375.html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обр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а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щения: 06.7.2014).</w:t>
      </w:r>
    </w:p>
  </w:footnote>
  <w:footnote w:id="98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7" w:history="1">
        <w:r w:rsidRPr="00EB6271">
          <w:rPr>
            <w:rStyle w:val="Hyperlink1"/>
            <w:rFonts w:ascii="Times New Roman" w:hAnsi="Times New Roman" w:cs="Times New Roman"/>
            <w:color w:val="auto"/>
            <w:sz w:val="24"/>
            <w:szCs w:val="24"/>
          </w:rPr>
          <w:t>Лаптева Л. П.</w:t>
        </w:r>
      </w:hyperlink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 . История Чехии периода феодализма (V — середина XVII в.): Учебное пособие /.— М.: Изд-во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Моск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 ун-та, 2009. — С. 94</w:t>
      </w:r>
    </w:p>
  </w:footnote>
  <w:footnote w:id="99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Хроно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 Статья «Германская оккупация Чехословакии». [Электронный ресурс]. [ЭЛЕ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 http://www.hrono.ru (дата посещения 20.05.14)</w:t>
      </w:r>
    </w:p>
  </w:footnote>
  <w:footnote w:id="100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Kárník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Zdeněk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: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Malé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dějiny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československé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(1867–1939),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Dokořán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Praha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 2012. – С. 47</w:t>
      </w:r>
    </w:p>
  </w:footnote>
  <w:footnote w:id="101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Сайт «Совесть». Статья «Две тысячи слов». 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http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://www.svedomi.cz/dokdoby/19680627_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dvatisiceslov.htm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обращения: 05.5.2014).</w:t>
      </w:r>
    </w:p>
  </w:footnote>
  <w:footnote w:id="102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Глинкина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С. П. Центрально-Восточная Европа на пути в Евросоюз. - Новая и новейшая история. М.,2011. - С. 63</w:t>
      </w:r>
    </w:p>
  </w:footnote>
  <w:footnote w:id="103">
    <w:p w:rsidR="00973948" w:rsidRPr="00EB6271" w:rsidRDefault="00973948" w:rsidP="005B31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6271">
        <w:rPr>
          <w:rFonts w:ascii="Times New Roman" w:hAnsi="Times New Roman" w:cs="Times New Roman"/>
          <w:color w:val="auto"/>
          <w:sz w:val="24"/>
          <w:szCs w:val="24"/>
          <w:u w:color="252525"/>
        </w:rPr>
        <w:t xml:space="preserve">П.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u w:color="252525"/>
        </w:rPr>
        <w:t>Пейковска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u w:color="252525"/>
        </w:rPr>
        <w:t>, болгаро-венгерские связи в исторической науке и межличностные отн</w:t>
      </w:r>
      <w:r w:rsidRPr="00EB6271">
        <w:rPr>
          <w:rFonts w:ascii="Times New Roman" w:hAnsi="Times New Roman" w:cs="Times New Roman"/>
          <w:color w:val="auto"/>
          <w:sz w:val="24"/>
          <w:szCs w:val="24"/>
          <w:u w:color="252525"/>
        </w:rPr>
        <w:t>о</w:t>
      </w:r>
      <w:r w:rsidRPr="00EB6271">
        <w:rPr>
          <w:rFonts w:ascii="Times New Roman" w:hAnsi="Times New Roman" w:cs="Times New Roman"/>
          <w:color w:val="auto"/>
          <w:sz w:val="24"/>
          <w:szCs w:val="24"/>
          <w:u w:color="252525"/>
        </w:rPr>
        <w:t>шения (ХІХ-</w:t>
      </w:r>
      <w:r w:rsidRPr="00EB6271">
        <w:rPr>
          <w:rFonts w:ascii="Times New Roman" w:hAnsi="Times New Roman" w:cs="Times New Roman"/>
          <w:color w:val="auto"/>
          <w:sz w:val="24"/>
          <w:szCs w:val="24"/>
          <w:u w:color="252525"/>
          <w:lang w:val="en-US"/>
        </w:rPr>
        <w:t>XX</w:t>
      </w:r>
      <w:r w:rsidRPr="00EB6271">
        <w:rPr>
          <w:rFonts w:ascii="Times New Roman" w:hAnsi="Times New Roman" w:cs="Times New Roman"/>
          <w:color w:val="auto"/>
          <w:sz w:val="24"/>
          <w:szCs w:val="24"/>
          <w:u w:color="252525"/>
        </w:rPr>
        <w:t xml:space="preserve"> век)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u w:color="252525"/>
        </w:rPr>
        <w:t>.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  <w:u w:color="252525"/>
        </w:rPr>
        <w:t xml:space="preserve"> 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u w:color="252525"/>
        </w:rPr>
        <w:t>р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  <w:u w:color="252525"/>
        </w:rPr>
        <w:t>ед. А. С. 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u w:color="252525"/>
        </w:rPr>
        <w:t>Стыкалин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u w:color="252525"/>
        </w:rPr>
        <w:t>. СПб, 2009. – С. 48</w:t>
      </w:r>
    </w:p>
  </w:footnote>
  <w:footnote w:id="104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Лавренов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С. Я., Попов И. М. 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«Вихрь» в Будапеште, год 1956</w:t>
      </w:r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/ Советский Союз в л</w:t>
      </w:r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</w:t>
      </w:r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кальных войнах и конфликтах. — М.: </w:t>
      </w:r>
      <w:proofErr w:type="spellStart"/>
      <w:r w:rsidR="00335B73" w:rsidRPr="00EB6271">
        <w:rPr>
          <w:color w:val="auto"/>
        </w:rPr>
        <w:fldChar w:fldCharType="begin"/>
      </w:r>
      <w:r w:rsidR="00335B73" w:rsidRPr="00EB6271">
        <w:rPr>
          <w:color w:val="auto"/>
        </w:rPr>
        <w:instrText>HYPERLINK "https://ru.wikipedia.org/wiki/%2525d0%252590%2525d1%252581%2525d1%252582%2525d1%252580%2525d0%2525b5%2525d0%2525bb%2525d1%25258c"</w:instrText>
      </w:r>
      <w:r w:rsidR="00335B73" w:rsidRPr="00EB6271">
        <w:rPr>
          <w:color w:val="auto"/>
        </w:rPr>
        <w:fldChar w:fldCharType="separate"/>
      </w:r>
      <w:r w:rsidRPr="00EB6271">
        <w:rPr>
          <w:rStyle w:val="Hyperlink2"/>
          <w:rFonts w:ascii="Times New Roman" w:hAnsi="Times New Roman" w:cs="Times New Roman"/>
          <w:color w:val="auto"/>
          <w:sz w:val="24"/>
          <w:szCs w:val="24"/>
        </w:rPr>
        <w:t>Астрель</w:t>
      </w:r>
      <w:proofErr w:type="spellEnd"/>
      <w:r w:rsidR="00335B73" w:rsidRPr="00EB6271">
        <w:rPr>
          <w:color w:val="auto"/>
        </w:rPr>
        <w:fldChar w:fldCharType="end"/>
      </w:r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 2013. – С. 78</w:t>
      </w:r>
    </w:p>
  </w:footnote>
  <w:footnote w:id="105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u w:color="252525"/>
          <w:shd w:val="clear" w:color="auto" w:fill="FFFFFF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Контлер</w:t>
      </w:r>
      <w:proofErr w:type="spellEnd"/>
      <w:r w:rsidRPr="00EB6271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 xml:space="preserve"> Л.П. </w:t>
      </w:r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История Венгрии. Тысячелетие в центре Европы, М, Весь мир, 2004. – С. 122</w:t>
      </w:r>
    </w:p>
  </w:footnote>
  <w:footnote w:id="106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8" w:history="1">
        <w:r w:rsidRPr="00EB6271">
          <w:rPr>
            <w:rStyle w:val="Hyperlink1"/>
            <w:rFonts w:ascii="Times New Roman" w:hAnsi="Times New Roman" w:cs="Times New Roman"/>
            <w:color w:val="auto"/>
            <w:sz w:val="24"/>
            <w:szCs w:val="24"/>
          </w:rPr>
          <w:t>Евсеева Л.П.</w:t>
        </w:r>
      </w:hyperlink>
      <w:hyperlink r:id="rId9" w:history="1">
        <w:r w:rsidRPr="00EB6271">
          <w:rPr>
            <w:rStyle w:val="Hyperlink1"/>
            <w:rFonts w:ascii="Times New Roman" w:hAnsi="Times New Roman" w:cs="Times New Roman"/>
            <w:color w:val="auto"/>
            <w:sz w:val="24"/>
            <w:szCs w:val="24"/>
          </w:rPr>
          <w:t>Средства массовой информации Польши в 1989-1994гг</w:t>
        </w:r>
      </w:hyperlink>
      <w:r w:rsidRPr="00EB6271">
        <w:rPr>
          <w:rFonts w:ascii="Times New Roman" w:hAnsi="Times New Roman" w:cs="Times New Roman"/>
          <w:color w:val="auto"/>
          <w:sz w:val="24"/>
          <w:szCs w:val="24"/>
        </w:rPr>
        <w:t>, Москва, 2004. – С. 93</w:t>
      </w:r>
    </w:p>
  </w:footnote>
  <w:footnote w:id="107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Сайт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Ягеллонского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университета. Общий раздел. Статья «Современный печатный р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нок Польши». 2014. 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http://www.uj.edu.pl/uniwersytet/jednostki-poza-i-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miedzywydzialowe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обращения: 29.5.2014).</w:t>
      </w:r>
    </w:p>
  </w:footnote>
  <w:footnote w:id="108">
    <w:p w:rsidR="00973948" w:rsidRPr="00EB6271" w:rsidRDefault="00973948" w:rsidP="005B31D2">
      <w:pPr>
        <w:shd w:val="clear" w:color="auto" w:fill="FFFFFF"/>
        <w:tabs>
          <w:tab w:val="left" w:pos="720"/>
        </w:tabs>
        <w:spacing w:after="0" w:line="240" w:lineRule="auto"/>
        <w:ind w:right="360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Pr="00EB6271">
        <w:rPr>
          <w:rFonts w:ascii="Times New Roman" w:hAnsi="Times New Roman" w:cs="Times New Roman"/>
          <w:b/>
          <w:bCs/>
          <w:color w:val="auto"/>
          <w:sz w:val="24"/>
          <w:szCs w:val="24"/>
          <w:u w:color="222222"/>
        </w:rPr>
        <w:t> </w:t>
      </w:r>
      <w:r w:rsidRPr="00EB6271">
        <w:rPr>
          <w:rFonts w:ascii="Times New Roman" w:hAnsi="Times New Roman" w:cs="Times New Roman"/>
          <w:bCs/>
          <w:color w:val="auto"/>
          <w:sz w:val="24"/>
          <w:szCs w:val="24"/>
          <w:u w:color="222222"/>
        </w:rPr>
        <w:t>Евсеева Л.П.</w:t>
      </w:r>
      <w:r w:rsidRPr="00EB6271">
        <w:rPr>
          <w:rFonts w:ascii="Times New Roman" w:hAnsi="Times New Roman" w:cs="Times New Roman"/>
          <w:b/>
          <w:bCs/>
          <w:color w:val="auto"/>
          <w:sz w:val="24"/>
          <w:szCs w:val="24"/>
          <w:u w:color="222222"/>
        </w:rPr>
        <w:t xml:space="preserve"> </w:t>
      </w:r>
      <w:hyperlink r:id="rId10" w:history="1">
        <w:r w:rsidRPr="00EB6271">
          <w:rPr>
            <w:rStyle w:val="Hyperlink3"/>
            <w:rFonts w:ascii="Times New Roman" w:hAnsi="Times New Roman" w:cs="Times New Roman"/>
            <w:color w:val="auto"/>
            <w:sz w:val="24"/>
            <w:szCs w:val="24"/>
            <w:u w:val="none"/>
          </w:rPr>
          <w:t>СМИ Польши в 1976-2000гг. Учебное пособие</w:t>
        </w:r>
      </w:hyperlink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1" w:history="1">
        <w:r w:rsidRPr="00EB6271">
          <w:rPr>
            <w:rStyle w:val="Hyperlink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  <w:r w:rsidRPr="00EB6271">
        <w:rPr>
          <w:rStyle w:val="Hyperlink4"/>
          <w:rFonts w:ascii="Times New Roman" w:hAnsi="Times New Roman" w:cs="Times New Roman"/>
          <w:color w:val="auto"/>
          <w:sz w:val="24"/>
          <w:szCs w:val="24"/>
          <w:u w:val="none"/>
        </w:rPr>
        <w:t>М.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, Аспект Пресс, 2001.- С. 34</w:t>
      </w:r>
    </w:p>
  </w:footnote>
  <w:footnote w:id="109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6271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Евсеева Л</w:t>
      </w:r>
      <w:r w:rsidRPr="00EB6271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>.</w:t>
      </w:r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 Существует ли современная модель польских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медиа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СМИ? // </w:t>
      </w:r>
      <w:r w:rsidRPr="00EB6271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Вестник Мо</w:t>
      </w:r>
      <w:r w:rsidRPr="00EB6271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с</w:t>
      </w:r>
      <w:r w:rsidRPr="00EB6271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ковского университета. Серия 10. Журналистика</w:t>
      </w:r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 — 1999. — № 6. – С. 27</w:t>
      </w:r>
    </w:p>
  </w:footnote>
  <w:footnote w:id="110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Глинкина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С. П. Центрально-Восточная Европа на пути в Евросоюз. - Новая и новейшая история. М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.,2007,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. 81</w:t>
      </w:r>
    </w:p>
  </w:footnote>
  <w:footnote w:id="111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Там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же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</w:footnote>
  <w:footnote w:id="112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Sarotte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M. E. 1989: The Struggle to Create Post– Cold War Europe. Princeton Univ. Press, 2009; 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The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Fall of the Berlin Wall: The Revolutionary Legacy of 1989 / J. A. Engel (ed.). 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Oxford Univ. Press, 2009.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–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. 216</w:t>
      </w:r>
    </w:p>
  </w:footnote>
  <w:footnote w:id="113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Šmíd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, Milan: Czech Republic. In: </w:t>
      </w:r>
      <w:hyperlink r:id="rId12" w:history="1">
        <w:r w:rsidRPr="00EB6271">
          <w:rPr>
            <w:rStyle w:val="Hyperlink5"/>
            <w:rFonts w:ascii="Times New Roman" w:hAnsi="Times New Roman" w:cs="Times New Roman"/>
            <w:color w:val="auto"/>
            <w:sz w:val="24"/>
            <w:szCs w:val="24"/>
          </w:rPr>
          <w:t xml:space="preserve">Media Ownership </w:t>
        </w:r>
        <w:proofErr w:type="gramStart"/>
        <w:r w:rsidRPr="00EB6271">
          <w:rPr>
            <w:rStyle w:val="Hyperlink5"/>
            <w:rFonts w:ascii="Times New Roman" w:hAnsi="Times New Roman" w:cs="Times New Roman"/>
            <w:color w:val="auto"/>
            <w:sz w:val="24"/>
            <w:szCs w:val="24"/>
          </w:rPr>
          <w:t>And</w:t>
        </w:r>
        <w:proofErr w:type="gramEnd"/>
        <w:r w:rsidRPr="00EB6271">
          <w:rPr>
            <w:rStyle w:val="Hyperlink5"/>
            <w:rFonts w:ascii="Times New Roman" w:hAnsi="Times New Roman" w:cs="Times New Roman"/>
            <w:color w:val="auto"/>
            <w:sz w:val="24"/>
            <w:szCs w:val="24"/>
          </w:rPr>
          <w:t xml:space="preserve"> Its Impact On Media Independence And Pluralism Peace Institute</w:t>
        </w:r>
      </w:hyperlink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, Institute For Contemporary Social And Political Studies, Ljublj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na 2014. –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. 69</w:t>
      </w:r>
    </w:p>
  </w:footnote>
  <w:footnote w:id="114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Gálik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 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Médiapolitika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Magyarországon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rendszerváltozás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után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, INFOKOMMUNIKÁCIÓ ÉS JOG 9, 2010.- </w:t>
      </w:r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Р.108-118</w:t>
      </w:r>
    </w:p>
  </w:footnote>
  <w:footnote w:id="115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Ломакин В.К. Мировая экономика. Учебник для ВУЗов,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Юнити-Дана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, Н.2009. – С. 117</w:t>
      </w:r>
    </w:p>
  </w:footnote>
  <w:footnote w:id="116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Там же</w:t>
      </w:r>
    </w:p>
  </w:footnote>
  <w:footnote w:id="117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EB6271">
        <w:rPr>
          <w:rFonts w:ascii="Times New Roman" w:hAnsi="Times New Roman" w:cs="Times New Roman"/>
          <w:iCs/>
          <w:color w:val="auto"/>
          <w:sz w:val="24"/>
          <w:szCs w:val="24"/>
          <w:u w:color="222222"/>
          <w:shd w:val="clear" w:color="auto" w:fill="FFFFFF"/>
        </w:rPr>
        <w:t>Евсеева Л.</w:t>
      </w:r>
      <w:r w:rsidRPr="00EB6271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 СМИ Польши в конкурентной противоборстве // </w:t>
      </w:r>
      <w:r w:rsidRPr="00EB6271">
        <w:rPr>
          <w:rFonts w:ascii="Times New Roman" w:hAnsi="Times New Roman" w:cs="Times New Roman"/>
          <w:iCs/>
          <w:color w:val="auto"/>
          <w:sz w:val="24"/>
          <w:szCs w:val="24"/>
          <w:u w:color="222222"/>
          <w:shd w:val="clear" w:color="auto" w:fill="FFFFFF"/>
        </w:rPr>
        <w:t>Вестник Московского ун</w:t>
      </w:r>
      <w:r w:rsidRPr="00EB6271">
        <w:rPr>
          <w:rFonts w:ascii="Times New Roman" w:hAnsi="Times New Roman" w:cs="Times New Roman"/>
          <w:iCs/>
          <w:color w:val="auto"/>
          <w:sz w:val="24"/>
          <w:szCs w:val="24"/>
          <w:u w:color="222222"/>
          <w:shd w:val="clear" w:color="auto" w:fill="FFFFFF"/>
        </w:rPr>
        <w:t>и</w:t>
      </w:r>
      <w:r w:rsidRPr="00EB6271">
        <w:rPr>
          <w:rFonts w:ascii="Times New Roman" w:hAnsi="Times New Roman" w:cs="Times New Roman"/>
          <w:iCs/>
          <w:color w:val="auto"/>
          <w:sz w:val="24"/>
          <w:szCs w:val="24"/>
          <w:u w:color="222222"/>
          <w:shd w:val="clear" w:color="auto" w:fill="FFFFFF"/>
        </w:rPr>
        <w:t>верситета.</w:t>
      </w:r>
      <w:proofErr w:type="gramEnd"/>
      <w:r w:rsidRPr="00EB6271">
        <w:rPr>
          <w:rFonts w:ascii="Times New Roman" w:hAnsi="Times New Roman" w:cs="Times New Roman"/>
          <w:iCs/>
          <w:color w:val="auto"/>
          <w:sz w:val="24"/>
          <w:szCs w:val="24"/>
          <w:u w:color="222222"/>
          <w:shd w:val="clear" w:color="auto" w:fill="FFFFFF"/>
        </w:rPr>
        <w:t xml:space="preserve"> Серия</w:t>
      </w:r>
      <w:r w:rsidRPr="00EB6271">
        <w:rPr>
          <w:rFonts w:ascii="Times New Roman" w:hAnsi="Times New Roman" w:cs="Times New Roman"/>
          <w:iCs/>
          <w:color w:val="auto"/>
          <w:sz w:val="24"/>
          <w:szCs w:val="24"/>
          <w:u w:color="222222"/>
          <w:shd w:val="clear" w:color="auto" w:fill="FFFFFF"/>
          <w:lang w:val="en-US"/>
        </w:rPr>
        <w:t xml:space="preserve"> 10. </w:t>
      </w:r>
      <w:r w:rsidRPr="00EB6271">
        <w:rPr>
          <w:rFonts w:ascii="Times New Roman" w:hAnsi="Times New Roman" w:cs="Times New Roman"/>
          <w:iCs/>
          <w:color w:val="auto"/>
          <w:sz w:val="24"/>
          <w:szCs w:val="24"/>
          <w:u w:color="222222"/>
          <w:shd w:val="clear" w:color="auto" w:fill="FFFFFF"/>
        </w:rPr>
        <w:t>Журналистика</w:t>
      </w:r>
      <w:r w:rsidRPr="00EB6271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en-US"/>
        </w:rPr>
        <w:t xml:space="preserve">. — 2005. — № 5.- </w:t>
      </w:r>
      <w:r w:rsidRPr="00EB6271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</w:rPr>
        <w:t>С</w:t>
      </w:r>
      <w:r w:rsidRPr="00EB6271">
        <w:rPr>
          <w:rFonts w:ascii="Times New Roman" w:hAnsi="Times New Roman" w:cs="Times New Roman"/>
          <w:color w:val="auto"/>
          <w:sz w:val="24"/>
          <w:szCs w:val="24"/>
          <w:u w:color="222222"/>
          <w:shd w:val="clear" w:color="auto" w:fill="FFFFFF"/>
          <w:lang w:val="en-US"/>
        </w:rPr>
        <w:t>.26</w:t>
      </w:r>
    </w:p>
  </w:footnote>
  <w:footnote w:id="118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Miczka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T. </w:t>
      </w:r>
      <w:hyperlink r:id="rId13" w:history="1">
        <w:proofErr w:type="spellStart"/>
        <w:r w:rsidRPr="00EB6271">
          <w:rPr>
            <w:rStyle w:val="Hyperlink5"/>
            <w:rFonts w:ascii="Times New Roman" w:hAnsi="Times New Roman" w:cs="Times New Roman"/>
            <w:color w:val="auto"/>
            <w:sz w:val="24"/>
            <w:szCs w:val="24"/>
          </w:rPr>
          <w:t>Raport</w:t>
        </w:r>
        <w:proofErr w:type="spellEnd"/>
        <w:r w:rsidRPr="00EB6271">
          <w:rPr>
            <w:rStyle w:val="Hyperlink5"/>
            <w:rFonts w:ascii="Times New Roman" w:hAnsi="Times New Roman" w:cs="Times New Roman"/>
            <w:color w:val="auto"/>
            <w:sz w:val="24"/>
            <w:szCs w:val="24"/>
          </w:rPr>
          <w:t xml:space="preserve"> o </w:t>
        </w:r>
        <w:proofErr w:type="spellStart"/>
        <w:r w:rsidRPr="00EB6271">
          <w:rPr>
            <w:rStyle w:val="Hyperlink5"/>
            <w:rFonts w:ascii="Times New Roman" w:hAnsi="Times New Roman" w:cs="Times New Roman"/>
            <w:color w:val="auto"/>
            <w:sz w:val="24"/>
            <w:szCs w:val="24"/>
          </w:rPr>
          <w:t>Stanie</w:t>
        </w:r>
        <w:proofErr w:type="spellEnd"/>
        <w:r w:rsidRPr="00EB6271">
          <w:rPr>
            <w:rStyle w:val="Hyperlink5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EB6271">
          <w:rPr>
            <w:rStyle w:val="Hyperlink5"/>
            <w:rFonts w:ascii="Times New Roman" w:hAnsi="Times New Roman" w:cs="Times New Roman"/>
            <w:color w:val="auto"/>
            <w:sz w:val="24"/>
            <w:szCs w:val="24"/>
          </w:rPr>
          <w:t>Polskiej</w:t>
        </w:r>
        <w:proofErr w:type="spellEnd"/>
        <w:r w:rsidRPr="00EB6271">
          <w:rPr>
            <w:rStyle w:val="Hyperlink5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proofErr w:type="spellStart"/>
        <w:r w:rsidRPr="00EB6271">
          <w:rPr>
            <w:rStyle w:val="Hyperlink5"/>
            <w:rFonts w:ascii="Times New Roman" w:hAnsi="Times New Roman" w:cs="Times New Roman"/>
            <w:color w:val="auto"/>
            <w:sz w:val="24"/>
            <w:szCs w:val="24"/>
          </w:rPr>
          <w:t>Kinematografii</w:t>
        </w:r>
        <w:proofErr w:type="spellEnd"/>
      </w:hyperlink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Raport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opracowany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na</w:t>
      </w:r>
      <w:proofErr w:type="spellEnd"/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zlecenie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Ministerstwa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Kultury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Dziedzictwa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Narodowego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/Report on Polish Cinematography prepared on behalf of Ministry of Culture and National Heritage.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2009. - Р. 182</w:t>
      </w:r>
    </w:p>
  </w:footnote>
  <w:footnote w:id="119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Там же.</w:t>
      </w:r>
    </w:p>
  </w:footnote>
  <w:footnote w:id="120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Там же.</w:t>
      </w:r>
    </w:p>
  </w:footnote>
  <w:footnote w:id="121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6271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Евсеева Л.</w:t>
      </w:r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Медиа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Польши на рубеже XX-XXI веков. — Издательство Московского университета Москва, 2014. — С. 192.</w:t>
      </w:r>
    </w:p>
  </w:footnote>
  <w:footnote w:id="122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Jelínek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, M.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Připomínky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Syndikátu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Novinářů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K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Návrhu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Tiskového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Zákona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Mediažurnál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, 2009, -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. 32</w:t>
      </w:r>
    </w:p>
  </w:footnote>
  <w:footnote w:id="123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hyperlink r:id="rId14" w:history="1">
        <w:proofErr w:type="spellStart"/>
        <w:r w:rsidRPr="00EB6271">
          <w:rPr>
            <w:rStyle w:val="Hyperlink6"/>
            <w:rFonts w:ascii="Times New Roman" w:hAnsi="Times New Roman" w:cs="Times New Roman"/>
            <w:color w:val="auto"/>
            <w:sz w:val="24"/>
            <w:szCs w:val="24"/>
          </w:rPr>
          <w:t>Jakubowicz</w:t>
        </w:r>
        <w:proofErr w:type="spellEnd"/>
      </w:hyperlink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Karol </w:t>
      </w:r>
      <w:proofErr w:type="spellStart"/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And</w:t>
      </w:r>
      <w:proofErr w:type="gramEnd"/>
      <w:r w:rsidR="00335B73" w:rsidRPr="00EB6271">
        <w:rPr>
          <w:color w:val="auto"/>
        </w:rPr>
        <w:fldChar w:fldCharType="begin"/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 HYPERLINK "http://www.intellectbooks.co.uk/books/view-Author,a=S/view-Contact-Page,id=16521/" </w:instrText>
      </w:r>
      <w:r w:rsidR="00335B73" w:rsidRPr="00EB6271">
        <w:rPr>
          <w:color w:val="auto"/>
        </w:rPr>
        <w:fldChar w:fldCharType="separate"/>
      </w:r>
      <w:r w:rsidRPr="00EB6271">
        <w:rPr>
          <w:rStyle w:val="Hyperlink7"/>
          <w:rFonts w:ascii="Times New Roman" w:hAnsi="Times New Roman" w:cs="Times New Roman"/>
          <w:color w:val="auto"/>
          <w:sz w:val="24"/>
          <w:szCs w:val="24"/>
        </w:rPr>
        <w:t>sükösd</w:t>
      </w:r>
      <w:proofErr w:type="spellEnd"/>
      <w:r w:rsidR="00335B73" w:rsidRPr="00EB6271">
        <w:rPr>
          <w:rStyle w:val="Hyperlink7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Miklós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Finding The Right Place On The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Mapcentral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And Eas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t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ern European Media Change In A Global Perspective, 2012. –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.181</w:t>
      </w:r>
    </w:p>
  </w:footnote>
  <w:footnote w:id="124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Там же.</w:t>
      </w:r>
    </w:p>
  </w:footnote>
  <w:footnote w:id="125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C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айт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Бизнесцентр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».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Статья «Новое информационное законодательство Чехии».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2013. 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[ЭЛЕКТРОННЫЙ РЕСУРС].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URL:</w:t>
      </w:r>
    </w:p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://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business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center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cz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business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pravo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zakony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ohs</w:t>
      </w:r>
      <w:proofErr w:type="spellEnd"/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обращения: 08.12.2014).</w:t>
      </w:r>
    </w:p>
  </w:footnote>
  <w:footnote w:id="126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Social Costs of Transformation in Post-Socialist Countries: The cases of Poland, the Czech Republic and Hungary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  Jan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Adam St Martin's Press, 2000. –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.75</w:t>
      </w:r>
    </w:p>
  </w:footnote>
  <w:footnote w:id="127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Электронная библиотека. Статья «История чешского информационного рынка». 2008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[ЭЛЕКТРОННЫЙ РЕСУРС]. 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://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www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uvdt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cz</w:t>
      </w:r>
      <w:proofErr w:type="spellEnd"/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обращения: 05.10.2014).</w:t>
      </w:r>
    </w:p>
  </w:footnote>
  <w:footnote w:id="128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Газета «Слон». Статья «Чехия готова избрать президентом свою Новодворскую». 2013. 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[ЭЛЕКТРОННЫЙ РЕСУРС].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slon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world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chekhiya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gotova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izbrat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prezidentom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svoyu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novodvorskuyu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878440.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xhtml</w:t>
      </w:r>
      <w:proofErr w:type="spell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обращения: 25.11.2014).</w:t>
      </w:r>
    </w:p>
  </w:footnote>
  <w:footnote w:id="129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Intellectuals And Politics In Central Europe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 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Andras</w:t>
      </w:r>
      <w:proofErr w:type="spellEnd"/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Bozoki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 xml:space="preserve"> (Ed) Budapest And New York: Central European University Press, 2012. – </w:t>
      </w:r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</w:t>
      </w:r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.83</w:t>
      </w:r>
    </w:p>
  </w:footnote>
  <w:footnote w:id="130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Там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же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</w:footnote>
  <w:footnote w:id="131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Там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же</w:t>
      </w:r>
    </w:p>
  </w:footnote>
  <w:footnote w:id="132">
    <w:p w:rsidR="00973948" w:rsidRPr="00EB6271" w:rsidRDefault="00973948" w:rsidP="005B31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u w:color="666666"/>
          <w:lang w:val="en-US"/>
        </w:rPr>
        <w:t>Thaisz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u w:color="666666"/>
          <w:lang w:val="en-US"/>
        </w:rPr>
        <w:t xml:space="preserve">,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u w:color="666666"/>
          <w:lang w:val="en-US"/>
        </w:rPr>
        <w:t>Miklós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u w:color="666666"/>
          <w:lang w:val="en-US"/>
        </w:rPr>
        <w:t xml:space="preserve"> (2014): </w:t>
      </w:r>
      <w:proofErr w:type="spellStart"/>
      <w:r w:rsidRPr="00EB6271">
        <w:rPr>
          <w:rFonts w:ascii="Times New Roman" w:hAnsi="Times New Roman" w:cs="Times New Roman"/>
          <w:iCs/>
          <w:color w:val="auto"/>
          <w:sz w:val="24"/>
          <w:szCs w:val="24"/>
          <w:u w:color="666666"/>
          <w:lang w:val="en-US"/>
        </w:rPr>
        <w:t>Médiaszabályozás</w:t>
      </w:r>
      <w:proofErr w:type="spellEnd"/>
      <w:r w:rsidRPr="00EB6271">
        <w:rPr>
          <w:rFonts w:ascii="Times New Roman" w:hAnsi="Times New Roman" w:cs="Times New Roman"/>
          <w:iCs/>
          <w:color w:val="auto"/>
          <w:sz w:val="24"/>
          <w:szCs w:val="24"/>
          <w:u w:color="666666"/>
          <w:lang w:val="en-US"/>
        </w:rPr>
        <w:t xml:space="preserve"> </w:t>
      </w:r>
      <w:proofErr w:type="spellStart"/>
      <w:r w:rsidRPr="00EB6271">
        <w:rPr>
          <w:rFonts w:ascii="Times New Roman" w:hAnsi="Times New Roman" w:cs="Times New Roman"/>
          <w:iCs/>
          <w:color w:val="auto"/>
          <w:sz w:val="24"/>
          <w:szCs w:val="24"/>
          <w:u w:color="666666"/>
          <w:lang w:val="en-US"/>
        </w:rPr>
        <w:t>itthon</w:t>
      </w:r>
      <w:proofErr w:type="spellEnd"/>
      <w:r w:rsidRPr="00EB6271">
        <w:rPr>
          <w:rFonts w:ascii="Times New Roman" w:hAnsi="Times New Roman" w:cs="Times New Roman"/>
          <w:iCs/>
          <w:color w:val="auto"/>
          <w:sz w:val="24"/>
          <w:szCs w:val="24"/>
          <w:u w:color="666666"/>
          <w:lang w:val="en-US"/>
        </w:rPr>
        <w:t xml:space="preserve"> </w:t>
      </w:r>
      <w:proofErr w:type="spellStart"/>
      <w:r w:rsidRPr="00EB6271">
        <w:rPr>
          <w:rFonts w:ascii="Times New Roman" w:hAnsi="Times New Roman" w:cs="Times New Roman"/>
          <w:iCs/>
          <w:color w:val="auto"/>
          <w:sz w:val="24"/>
          <w:szCs w:val="24"/>
          <w:u w:color="666666"/>
          <w:lang w:val="en-US"/>
        </w:rPr>
        <w:t>és</w:t>
      </w:r>
      <w:proofErr w:type="spellEnd"/>
      <w:r w:rsidRPr="00EB6271">
        <w:rPr>
          <w:rFonts w:ascii="Times New Roman" w:hAnsi="Times New Roman" w:cs="Times New Roman"/>
          <w:iCs/>
          <w:color w:val="auto"/>
          <w:sz w:val="24"/>
          <w:szCs w:val="24"/>
          <w:u w:color="666666"/>
          <w:lang w:val="en-US"/>
        </w:rPr>
        <w:t xml:space="preserve"> </w:t>
      </w:r>
      <w:proofErr w:type="spellStart"/>
      <w:proofErr w:type="gramStart"/>
      <w:r w:rsidRPr="00EB6271">
        <w:rPr>
          <w:rFonts w:ascii="Times New Roman" w:hAnsi="Times New Roman" w:cs="Times New Roman"/>
          <w:iCs/>
          <w:color w:val="auto"/>
          <w:sz w:val="24"/>
          <w:szCs w:val="24"/>
          <w:u w:color="666666"/>
          <w:lang w:val="en-US"/>
        </w:rPr>
        <w:t>az</w:t>
      </w:r>
      <w:proofErr w:type="spellEnd"/>
      <w:proofErr w:type="gramEnd"/>
      <w:r w:rsidRPr="00EB6271">
        <w:rPr>
          <w:rFonts w:ascii="Times New Roman" w:hAnsi="Times New Roman" w:cs="Times New Roman"/>
          <w:iCs/>
          <w:color w:val="auto"/>
          <w:sz w:val="24"/>
          <w:szCs w:val="24"/>
          <w:u w:color="666666"/>
          <w:lang w:val="en-US"/>
        </w:rPr>
        <w:t xml:space="preserve"> </w:t>
      </w:r>
      <w:proofErr w:type="spellStart"/>
      <w:r w:rsidRPr="00EB6271">
        <w:rPr>
          <w:rFonts w:ascii="Times New Roman" w:hAnsi="Times New Roman" w:cs="Times New Roman"/>
          <w:iCs/>
          <w:color w:val="auto"/>
          <w:sz w:val="24"/>
          <w:szCs w:val="24"/>
          <w:u w:color="666666"/>
          <w:lang w:val="en-US"/>
        </w:rPr>
        <w:t>Európai</w:t>
      </w:r>
      <w:proofErr w:type="spellEnd"/>
      <w:r w:rsidRPr="00EB6271">
        <w:rPr>
          <w:rFonts w:ascii="Times New Roman" w:hAnsi="Times New Roman" w:cs="Times New Roman"/>
          <w:iCs/>
          <w:color w:val="auto"/>
          <w:sz w:val="24"/>
          <w:szCs w:val="24"/>
          <w:u w:color="666666"/>
          <w:lang w:val="en-US"/>
        </w:rPr>
        <w:t xml:space="preserve"> </w:t>
      </w:r>
      <w:proofErr w:type="spellStart"/>
      <w:r w:rsidRPr="00EB6271">
        <w:rPr>
          <w:rFonts w:ascii="Times New Roman" w:hAnsi="Times New Roman" w:cs="Times New Roman"/>
          <w:iCs/>
          <w:color w:val="auto"/>
          <w:sz w:val="24"/>
          <w:szCs w:val="24"/>
          <w:u w:color="666666"/>
          <w:lang w:val="en-US"/>
        </w:rPr>
        <w:t>Unióban</w:t>
      </w:r>
      <w:proofErr w:type="spellEnd"/>
      <w:r w:rsidRPr="00EB6271">
        <w:rPr>
          <w:rFonts w:ascii="Times New Roman" w:hAnsi="Times New Roman" w:cs="Times New Roman"/>
          <w:iCs/>
          <w:color w:val="auto"/>
          <w:sz w:val="24"/>
          <w:szCs w:val="24"/>
          <w:u w:color="666666"/>
          <w:lang w:val="en-US"/>
        </w:rPr>
        <w:t>.</w:t>
      </w:r>
      <w:r w:rsidRPr="00EB6271">
        <w:rPr>
          <w:rFonts w:ascii="Times New Roman" w:hAnsi="Times New Roman" w:cs="Times New Roman"/>
          <w:color w:val="auto"/>
          <w:sz w:val="24"/>
          <w:szCs w:val="24"/>
          <w:u w:color="666666"/>
          <w:lang w:val="en-US"/>
        </w:rPr>
        <w:t> Budapest</w:t>
      </w:r>
      <w:r w:rsidRPr="00EB6271">
        <w:rPr>
          <w:rFonts w:ascii="Times New Roman" w:hAnsi="Times New Roman" w:cs="Times New Roman"/>
          <w:color w:val="auto"/>
          <w:sz w:val="24"/>
          <w:szCs w:val="24"/>
          <w:u w:color="666666"/>
        </w:rPr>
        <w:t xml:space="preserve">: </w:t>
      </w:r>
      <w:r w:rsidRPr="00EB6271">
        <w:rPr>
          <w:rFonts w:ascii="Times New Roman" w:hAnsi="Times New Roman" w:cs="Times New Roman"/>
          <w:color w:val="auto"/>
          <w:sz w:val="24"/>
          <w:szCs w:val="24"/>
          <w:u w:color="666666"/>
          <w:lang w:val="en-US"/>
        </w:rPr>
        <w:t>PPKE</w:t>
      </w:r>
      <w:r w:rsidRPr="00EB6271">
        <w:rPr>
          <w:rFonts w:ascii="Times New Roman" w:hAnsi="Times New Roman" w:cs="Times New Roman"/>
          <w:color w:val="auto"/>
          <w:sz w:val="24"/>
          <w:szCs w:val="24"/>
          <w:u w:color="666666"/>
        </w:rPr>
        <w:t>. 2011. – р.186</w:t>
      </w:r>
    </w:p>
  </w:footnote>
  <w:footnote w:id="133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Сайт «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Медиалаборатория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». Статья «Краткая сводка об информационном рынке Пол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ши».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2014.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://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www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mediadb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eu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en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european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media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database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poland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html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обращения: 05.2.2015).</w:t>
      </w:r>
    </w:p>
  </w:footnote>
  <w:footnote w:id="134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Там же</w:t>
      </w:r>
    </w:p>
  </w:footnote>
  <w:footnote w:id="135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6271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Евсеева Л.П.</w:t>
      </w:r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Истоки польской журналистики // Четыре века газеты. Будет ли пятый? К четырёхсотлетию с момента выхода первой печатной газеты. — Факультет журналистики МГУ М, 2010. – С. 65</w:t>
      </w:r>
    </w:p>
  </w:footnote>
  <w:footnote w:id="136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Там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же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</w:footnote>
  <w:footnote w:id="137">
    <w:p w:rsidR="00973948" w:rsidRPr="00EB6271" w:rsidRDefault="00973948" w:rsidP="005B31D2">
      <w:pPr>
        <w:shd w:val="clear" w:color="auto" w:fill="FFFFFF"/>
        <w:tabs>
          <w:tab w:val="left" w:pos="525"/>
          <w:tab w:val="left" w:pos="720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Godzic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W.Sytuacja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polskich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mediów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audiowizualnych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w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latach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1989 – 2008 -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Raport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opracowany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na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zlecenie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Ministerstwa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Kultury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Dziedzictwa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Narodowego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[Report on Polish A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diovisual Media 1989-2008 prepared on behalf of Ministry of Culture and National Heritage], 2009. –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. 57</w:t>
      </w:r>
    </w:p>
  </w:footnote>
  <w:footnote w:id="138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6271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Евсеева Л.</w:t>
      </w:r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 П.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Медиа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Польши на рубеже XX-XXI веков. — Издательство Московского университета Москва, 2014. — С. 102</w:t>
      </w:r>
    </w:p>
  </w:footnote>
  <w:footnote w:id="139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Сайт «О Польше по-русски». Статья «Краткий курс польской истории». [ЭЛЕКТРО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://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www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polska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polska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historia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krotki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html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обращения: 28.08.2014).</w:t>
      </w:r>
    </w:p>
  </w:footnote>
  <w:footnote w:id="140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Сайт Сейма Польши. Раздел «Конституция Польши».2013. [ЭЛЕКТРОННЫЙ Р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://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www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sejm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gov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pl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prawo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konst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rosyjski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kon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1.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htm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(дата обращения: 07.03.2015).</w:t>
      </w:r>
    </w:p>
  </w:footnote>
  <w:footnote w:id="141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Уголовный Кодекс Республики Польша, 2011. 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 http://www.polski.pro/_ld/4/492____.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pdf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обращения: 08.11.2014).</w:t>
      </w:r>
    </w:p>
  </w:footnote>
  <w:footnote w:id="142">
    <w:p w:rsidR="00973948" w:rsidRPr="00EB6271" w:rsidRDefault="00973948" w:rsidP="005B31D2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62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Сайт «Седмица». Текст «Против польского журналиста возбуждено уголовное дело по обвинению в оскорблении папы Римского». 2003. [ЭЛЕКТРОННЫЙ РЕСУРС]. </w:t>
      </w:r>
      <w:r w:rsidRPr="00EB6271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6271">
        <w:rPr>
          <w:rFonts w:ascii="Times New Roman" w:hAnsi="Times New Roman" w:cs="Times New Roman"/>
          <w:b w:val="0"/>
          <w:color w:val="auto"/>
          <w:sz w:val="24"/>
          <w:szCs w:val="24"/>
        </w:rPr>
        <w:t>http://www.sedmitza.ru/text/</w:t>
      </w:r>
      <w:proofErr w:type="gramStart"/>
      <w:r w:rsidRPr="00EB6271">
        <w:rPr>
          <w:rFonts w:ascii="Times New Roman" w:hAnsi="Times New Roman" w:cs="Times New Roman"/>
          <w:b w:val="0"/>
          <w:color w:val="auto"/>
          <w:sz w:val="24"/>
          <w:szCs w:val="24"/>
        </w:rPr>
        <w:t>282044.html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 xml:space="preserve">дата обращения: </w:t>
      </w:r>
      <w:r w:rsidRPr="00EB6271">
        <w:rPr>
          <w:rFonts w:ascii="Times New Roman" w:eastAsia="Arial Unicode MS" w:hAnsi="Times New Roman" w:cs="Times New Roman"/>
          <w:b w:val="0"/>
          <w:color w:val="auto"/>
          <w:sz w:val="24"/>
          <w:szCs w:val="24"/>
        </w:rPr>
        <w:t>11.06.2014).</w:t>
      </w:r>
      <w:r w:rsidRPr="00EB62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</w:footnote>
  <w:footnote w:id="143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Сайт ОБСЕ, статья «проблема информационной безопасности», 2013. [ЭЛЕКТРО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http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://www.osce.org/ru/fom/16843?download=true</w:t>
      </w:r>
    </w:p>
  </w:footnote>
  <w:footnote w:id="144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Сайт Европарламента, статья «Актуальные проблемы развития журналистики в Це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тральной и Восточной Европе», 2013, 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:http://www.europarl.pl/pl/biuro_we_wroclawiu.html;jsessionid=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A74C7456E598769A877D45213663F438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обращения: 05.2.2015).</w:t>
      </w:r>
    </w:p>
  </w:footnote>
  <w:footnote w:id="145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Квалоид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– особый тип издания, представляющий собой гибрид качественного и масс</w:t>
      </w:r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</w:t>
      </w:r>
      <w:r w:rsidRPr="00EB627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вого издания.</w:t>
      </w:r>
    </w:p>
  </w:footnote>
  <w:footnote w:id="146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Сайт центра поддержки конкуренции. Статья «Информация о деятельности управления по защите конкуренции», 2014, 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http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://www.uohs.cz/cs/legislativa/hospodarska-soutez.html</w:t>
      </w:r>
    </w:p>
  </w:footnote>
  <w:footnote w:id="147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Медиагуру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». Раздел «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Медиазаконодательство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республики Чехия». 2014. [ЭЛЕ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:http://www.mediaguru.cz/medialni-slovnik/zakony-z-medialni-branze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обращения: 18.02.2015).</w:t>
      </w:r>
    </w:p>
  </w:footnote>
  <w:footnote w:id="148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Там же</w:t>
      </w:r>
    </w:p>
  </w:footnote>
  <w:footnote w:id="149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Ľudovít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Acsay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</w:t>
      </w:r>
      <w:proofErr w:type="spellStart"/>
      <w:r w:rsidRPr="00EB6271">
        <w:rPr>
          <w:color w:val="auto"/>
          <w:lang w:val="en-US"/>
        </w:rPr>
        <w:t>Mediální</w:t>
      </w:r>
      <w:proofErr w:type="spellEnd"/>
      <w:r w:rsidRPr="00EB6271">
        <w:rPr>
          <w:color w:val="auto"/>
          <w:lang w:val="en-US"/>
        </w:rPr>
        <w:t xml:space="preserve"> </w:t>
      </w:r>
      <w:proofErr w:type="spellStart"/>
      <w:r w:rsidRPr="00EB6271">
        <w:rPr>
          <w:color w:val="auto"/>
          <w:lang w:val="en-US"/>
        </w:rPr>
        <w:t>právo</w:t>
      </w:r>
      <w:proofErr w:type="spellEnd"/>
      <w:r w:rsidRPr="00EB6271">
        <w:rPr>
          <w:color w:val="auto"/>
          <w:lang w:val="en-US"/>
        </w:rPr>
        <w:t xml:space="preserve"> v </w:t>
      </w:r>
      <w:proofErr w:type="spellStart"/>
      <w:r w:rsidRPr="00EB6271">
        <w:rPr>
          <w:color w:val="auto"/>
          <w:lang w:val="en-US"/>
        </w:rPr>
        <w:t>čr</w:t>
      </w:r>
      <w:proofErr w:type="spellEnd"/>
      <w:r w:rsidRPr="00EB6271">
        <w:rPr>
          <w:color w:val="auto"/>
          <w:lang w:val="en-US"/>
        </w:rPr>
        <w:t xml:space="preserve">, </w:t>
      </w:r>
      <w:proofErr w:type="spellStart"/>
      <w:r w:rsidRPr="00EB6271">
        <w:rPr>
          <w:color w:val="auto"/>
          <w:lang w:val="en-US"/>
        </w:rPr>
        <w:t>Praha</w:t>
      </w:r>
      <w:proofErr w:type="spellEnd"/>
      <w:r w:rsidRPr="00EB6271">
        <w:rPr>
          <w:color w:val="auto"/>
          <w:lang w:val="en-US"/>
        </w:rPr>
        <w:t>, 2008.</w:t>
      </w:r>
      <w:proofErr w:type="gramEnd"/>
      <w:r w:rsidRPr="00EB6271">
        <w:rPr>
          <w:color w:val="auto"/>
          <w:lang w:val="en-US"/>
        </w:rPr>
        <w:t xml:space="preserve"> –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. 27</w:t>
      </w:r>
    </w:p>
  </w:footnote>
  <w:footnote w:id="150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Там же</w:t>
      </w:r>
    </w:p>
  </w:footnote>
  <w:footnote w:id="151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Srov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KNAPP, Viktor. </w:t>
      </w:r>
      <w:proofErr w:type="spellStart"/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Teorie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práva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1. </w:t>
      </w:r>
      <w:proofErr w:type="spellStart"/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vydání</w:t>
      </w:r>
      <w:proofErr w:type="spellEnd"/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Praha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: C. H. Beck, 2005. 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–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. 76.</w:t>
      </w:r>
      <w:proofErr w:type="gramEnd"/>
    </w:p>
  </w:footnote>
  <w:footnote w:id="152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Social Costs of Transformation in Post-Socialist Countries: The cases of Poland, the Czech Republic and Hungary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  Jan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Adam St Martin's Press, 2010. –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.82</w:t>
      </w:r>
    </w:p>
  </w:footnote>
  <w:footnote w:id="153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Сайт «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Медиаисследования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». Раздел «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Современные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медиа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Венгрии».2014. [ЭЛЕ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://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www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mediakutato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hu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cikk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/2009_03_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osz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/05_</w:t>
      </w:r>
      <w:proofErr w:type="spellStart"/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mediatulajdon</w:t>
      </w:r>
      <w:proofErr w:type="spell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обращения: 16.09.2014).</w:t>
      </w:r>
    </w:p>
  </w:footnote>
  <w:footnote w:id="154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Конституция Венгрии. 2011. 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://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net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jogtar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hu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jr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gen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hjegy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doc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cgi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?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docid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=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1100425.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ATV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обращения: 26.2.2015).</w:t>
      </w:r>
    </w:p>
  </w:footnote>
  <w:footnote w:id="155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Сайт «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Медиаисследования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». Раздел «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Современные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медиа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Венгрии».2014. [ЭЛЕ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://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www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mediakutato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hu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cikk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/2009_03_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osz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/05_</w:t>
      </w:r>
      <w:proofErr w:type="spellStart"/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mediatulajdon</w:t>
      </w:r>
      <w:proofErr w:type="spell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обращения: 19.10.2014).</w:t>
      </w:r>
    </w:p>
  </w:footnote>
  <w:footnote w:id="156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Сайт «Законодательство Венгрии». Статья «Венгры меняют конституцию», 2011. 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://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www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lexadin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nl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wlg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legis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nofr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eur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lxwehun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htm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#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Communications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%20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and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%20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Media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%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Law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обращения: 3.11.2014).</w:t>
      </w:r>
    </w:p>
  </w:footnote>
  <w:footnote w:id="157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Сайт «Современные законодательства». Статья «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Новыезаконы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в Венгрии». 2011. 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://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www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c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3.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hu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/~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nyelvor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period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/1241/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124102.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htm</w:t>
      </w:r>
      <w:proofErr w:type="spell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обращения: 29.05.2014).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</w:footnote>
  <w:footnote w:id="158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Сайт «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Медиаисследования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». Раздел «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Современные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медиа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Венгрии».2014. [ЭЛЕ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://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www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mediakutato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hu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cikk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/2009_03_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osz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/05_</w:t>
      </w:r>
      <w:proofErr w:type="spellStart"/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mediatulajdon</w:t>
      </w:r>
      <w:proofErr w:type="spell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обращения: 04.11.2014).</w:t>
      </w:r>
    </w:p>
  </w:footnote>
  <w:footnote w:id="159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Сайт «Венгрия. Взгляд изнутри». Статья «Оппозиция в Венгрии». 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EB6271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://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www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hungary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com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/?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mode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=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news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&amp;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id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=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3317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обращения: 09.06.2014).</w:t>
      </w:r>
    </w:p>
  </w:footnote>
  <w:footnote w:id="160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Там же.</w:t>
      </w:r>
    </w:p>
  </w:footnote>
  <w:footnote w:id="161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Сайт «Информация». Раздел «Журналистика Венгрии».2014. [ЭЛЕКТРОННЫЙ Р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://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www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media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hu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cikk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/2009_03_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osz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/05_</w:t>
      </w:r>
      <w:proofErr w:type="spellStart"/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mediatulajdon</w:t>
      </w:r>
      <w:proofErr w:type="spell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обращения: 05.10.2014).</w:t>
      </w:r>
    </w:p>
  </w:footnote>
  <w:footnote w:id="162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Сайт «Русская Германия». Статья «Будапешт готовится к Майдану».2014 </w:t>
      </w:r>
      <w:hyperlink r:id="rId15" w:history="1"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[ЭЛЕ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ТРОННЫЙ РЕСУРС]. 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URL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:http://rg-rb.de/index.php?option=com_rg&amp;task=item&amp;id=15047&amp;Itemid=13</w:t>
        </w:r>
      </w:hyperlink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(дата обращения: 25.4.2015).</w:t>
      </w:r>
    </w:p>
  </w:footnote>
  <w:footnote w:id="163">
    <w:p w:rsidR="00973948" w:rsidRPr="00EB6271" w:rsidRDefault="00973948" w:rsidP="005B31D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Мисонжников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Б. Я. К проблеме идентификации и генезиса качественной газеты (на примере швейцарской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Neue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Zürcher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Zeitung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) // Век информации-2010: Материалы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науч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.-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</w:rPr>
        <w:t>практ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 семинара «Век информации». СПб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., 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</w:rPr>
        <w:t>2011. –С.18.</w:t>
      </w:r>
    </w:p>
  </w:footnote>
  <w:footnote w:id="164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Там же.</w:t>
      </w:r>
    </w:p>
  </w:footnote>
  <w:footnote w:id="165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Style w:val="af4"/>
          <w:rFonts w:ascii="Times New Roman" w:hAnsi="Times New Roman" w:cs="Times New Roman"/>
          <w:color w:val="auto"/>
          <w:sz w:val="24"/>
          <w:szCs w:val="24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Добро пожаловать в Европейский союз! 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wyborcza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pl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/1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,75478,17907102,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Zimny</w:t>
      </w:r>
      <w:proofErr w:type="spellEnd"/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prysznic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w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Palacu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__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Bronislaw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Komorowski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wyszedl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html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(дата обращения: 28.04.2015).</w:t>
      </w:r>
    </w:p>
  </w:footnote>
  <w:footnote w:id="166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Польша. Путь в Европу. 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wyborcza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pl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liderzyopinii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/1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,109451,12856388,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Provincial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Europe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html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(дата обращения: 18.09.2014).</w:t>
      </w:r>
    </w:p>
  </w:footnote>
  <w:footnote w:id="167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Style w:val="af4"/>
          <w:rFonts w:ascii="Times New Roman" w:hAnsi="Times New Roman" w:cs="Times New Roman"/>
          <w:color w:val="auto"/>
          <w:sz w:val="24"/>
          <w:szCs w:val="24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Реинтеграция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Польши: зачем это нужно. 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wyborcza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pl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/1,75477,17879935,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Lwow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chce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zakazac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swietowania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Dnia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Zwyciestwa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__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Moze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html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(дата обращения: 11.2.2014).</w:t>
      </w:r>
    </w:p>
  </w:footnote>
  <w:footnote w:id="168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Style w:val="af4"/>
          <w:rFonts w:ascii="Times New Roman" w:hAnsi="Times New Roman" w:cs="Times New Roman"/>
          <w:color w:val="auto"/>
          <w:sz w:val="24"/>
          <w:szCs w:val="24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Евроинтеграция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- верное решение. 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://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www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rp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pl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artykul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/69986,1200191-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Hiszpanscy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populisci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lacza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sily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html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(дата обращ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е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ния: 07.12.2014).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</w:footnote>
  <w:footnote w:id="169">
    <w:p w:rsidR="00973948" w:rsidRPr="00EB6271" w:rsidRDefault="00973948" w:rsidP="00E81F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6271">
        <w:rPr>
          <w:rStyle w:val="af4"/>
          <w:rFonts w:ascii="Times New Roman" w:hAnsi="Times New Roman" w:cs="Times New Roman"/>
          <w:color w:val="auto"/>
          <w:sz w:val="24"/>
          <w:szCs w:val="24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Субсидии для сельского хозяйства. 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hyperlink r:id="rId16" w:history="1"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http://www.lidovky.cz/eu-ma-dva-nove-cleny-bulharsko-a-rumunsko-fp3-/zpravy-svet.aspx?c=A070101_104220_ln_eu_hrn</w:t>
        </w:r>
      </w:hyperlink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(дата обращения: 05.09.2014).</w:t>
      </w:r>
    </w:p>
  </w:footnote>
  <w:footnote w:id="170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Style w:val="af4"/>
          <w:rFonts w:ascii="Times New Roman" w:hAnsi="Times New Roman" w:cs="Times New Roman"/>
          <w:color w:val="auto"/>
          <w:sz w:val="24"/>
          <w:szCs w:val="24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Венгрия отмечает вступление в ЕС. 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nol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hu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kulfold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duda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jobbrol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eloz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1533459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обращения: 18.03.2014).</w:t>
      </w:r>
    </w:p>
  </w:footnote>
  <w:footnote w:id="171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Что принесет нам вступление в Европейский союз. 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mno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hu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eu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eldonthetjuk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hogy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merre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menjen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europa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1225916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обращения: 23.02.2015).</w:t>
      </w:r>
    </w:p>
  </w:footnote>
  <w:footnote w:id="172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Style w:val="af4"/>
          <w:rFonts w:ascii="Times New Roman" w:hAnsi="Times New Roman" w:cs="Times New Roman"/>
          <w:color w:val="auto"/>
          <w:sz w:val="24"/>
          <w:szCs w:val="24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Настал день Европы. 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mno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hu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gazdasag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ebben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lehet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uttoro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magyarorszag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1285483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обращения: 06.11.2014).</w:t>
      </w:r>
    </w:p>
  </w:footnote>
  <w:footnote w:id="173">
    <w:p w:rsidR="00973948" w:rsidRPr="00EB6271" w:rsidRDefault="00973948" w:rsidP="005B31D2">
      <w:pPr>
        <w:pStyle w:val="a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Шкода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останавливает производство на два дня. 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:</w:t>
      </w:r>
      <w:proofErr w:type="gramEnd"/>
      <w:r w:rsidR="00335B73" w:rsidRPr="00EB6271">
        <w:rPr>
          <w:color w:val="auto"/>
        </w:rPr>
        <w:fldChar w:fldCharType="begin"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instrText xml:space="preserve"> HYPERLINK "http://byznys.lidovky.cz/skoda-omezi-vyrobu-na-dva-dny-djc-/moje-penize.aspx?c=A080922_172125_ln_ekonomika_mtr" </w:instrText>
      </w:r>
      <w:r w:rsidR="00335B73" w:rsidRPr="00EB6271">
        <w:rPr>
          <w:color w:val="auto"/>
        </w:rPr>
        <w:fldChar w:fldCharType="separate"/>
      </w:r>
      <w:r w:rsidRPr="00EB6271">
        <w:rPr>
          <w:rStyle w:val="Hyperlink8"/>
          <w:rFonts w:ascii="Times New Roman" w:hAnsi="Times New Roman" w:cs="Times New Roman"/>
          <w:color w:val="auto"/>
          <w:u w:val="none"/>
        </w:rPr>
        <w:t>http</w:t>
      </w:r>
      <w:r w:rsidRPr="00EB6271">
        <w:rPr>
          <w:rStyle w:val="Hyperlink8"/>
          <w:rFonts w:ascii="Times New Roman" w:hAnsi="Times New Roman" w:cs="Times New Roman"/>
          <w:color w:val="auto"/>
          <w:u w:val="none"/>
          <w:lang w:val="ru-RU"/>
        </w:rPr>
        <w:t>://</w:t>
      </w:r>
      <w:proofErr w:type="spellStart"/>
      <w:r w:rsidRPr="00EB6271">
        <w:rPr>
          <w:rStyle w:val="Hyperlink8"/>
          <w:rFonts w:ascii="Times New Roman" w:hAnsi="Times New Roman" w:cs="Times New Roman"/>
          <w:color w:val="auto"/>
          <w:u w:val="none"/>
        </w:rPr>
        <w:t>byznys</w:t>
      </w:r>
      <w:proofErr w:type="spellEnd"/>
      <w:r w:rsidRPr="00EB6271">
        <w:rPr>
          <w:rStyle w:val="Hyperlink8"/>
          <w:rFonts w:ascii="Times New Roman" w:hAnsi="Times New Roman" w:cs="Times New Roman"/>
          <w:color w:val="auto"/>
          <w:u w:val="none"/>
          <w:lang w:val="ru-RU"/>
        </w:rPr>
        <w:t>.</w:t>
      </w:r>
      <w:proofErr w:type="spellStart"/>
      <w:r w:rsidRPr="00EB6271">
        <w:rPr>
          <w:rStyle w:val="Hyperlink8"/>
          <w:rFonts w:ascii="Times New Roman" w:hAnsi="Times New Roman" w:cs="Times New Roman"/>
          <w:color w:val="auto"/>
          <w:u w:val="none"/>
        </w:rPr>
        <w:t>lidovky</w:t>
      </w:r>
      <w:proofErr w:type="spellEnd"/>
      <w:r w:rsidRPr="00EB6271">
        <w:rPr>
          <w:rStyle w:val="Hyperlink8"/>
          <w:rFonts w:ascii="Times New Roman" w:hAnsi="Times New Roman" w:cs="Times New Roman"/>
          <w:color w:val="auto"/>
          <w:u w:val="none"/>
          <w:lang w:val="ru-RU"/>
        </w:rPr>
        <w:t>.</w:t>
      </w:r>
      <w:proofErr w:type="spellStart"/>
      <w:r w:rsidRPr="00EB6271">
        <w:rPr>
          <w:rStyle w:val="Hyperlink8"/>
          <w:rFonts w:ascii="Times New Roman" w:hAnsi="Times New Roman" w:cs="Times New Roman"/>
          <w:color w:val="auto"/>
          <w:u w:val="none"/>
        </w:rPr>
        <w:t>cz</w:t>
      </w:r>
      <w:proofErr w:type="spellEnd"/>
      <w:r w:rsidRPr="00EB6271">
        <w:rPr>
          <w:rStyle w:val="Hyperlink8"/>
          <w:rFonts w:ascii="Times New Roman" w:hAnsi="Times New Roman" w:cs="Times New Roman"/>
          <w:color w:val="auto"/>
          <w:u w:val="none"/>
          <w:lang w:val="ru-RU"/>
        </w:rPr>
        <w:t>/</w:t>
      </w:r>
      <w:proofErr w:type="spellStart"/>
      <w:r w:rsidRPr="00EB6271">
        <w:rPr>
          <w:rStyle w:val="Hyperlink8"/>
          <w:rFonts w:ascii="Times New Roman" w:hAnsi="Times New Roman" w:cs="Times New Roman"/>
          <w:color w:val="auto"/>
          <w:u w:val="none"/>
        </w:rPr>
        <w:t>skoda</w:t>
      </w:r>
      <w:proofErr w:type="spellEnd"/>
      <w:r w:rsidRPr="00EB6271">
        <w:rPr>
          <w:rStyle w:val="Hyperlink8"/>
          <w:rFonts w:ascii="Times New Roman" w:hAnsi="Times New Roman" w:cs="Times New Roman"/>
          <w:color w:val="auto"/>
          <w:u w:val="none"/>
          <w:lang w:val="ru-RU"/>
        </w:rPr>
        <w:t>-</w:t>
      </w:r>
      <w:proofErr w:type="spellStart"/>
      <w:r w:rsidRPr="00EB6271">
        <w:rPr>
          <w:rStyle w:val="Hyperlink8"/>
          <w:rFonts w:ascii="Times New Roman" w:hAnsi="Times New Roman" w:cs="Times New Roman"/>
          <w:color w:val="auto"/>
          <w:u w:val="none"/>
        </w:rPr>
        <w:t>omezi</w:t>
      </w:r>
      <w:proofErr w:type="spellEnd"/>
      <w:r w:rsidRPr="00EB6271">
        <w:rPr>
          <w:rStyle w:val="Hyperlink8"/>
          <w:rFonts w:ascii="Times New Roman" w:hAnsi="Times New Roman" w:cs="Times New Roman"/>
          <w:color w:val="auto"/>
          <w:u w:val="none"/>
          <w:lang w:val="ru-RU"/>
        </w:rPr>
        <w:t>-</w:t>
      </w:r>
      <w:proofErr w:type="spellStart"/>
      <w:r w:rsidRPr="00EB6271">
        <w:rPr>
          <w:rStyle w:val="Hyperlink8"/>
          <w:rFonts w:ascii="Times New Roman" w:hAnsi="Times New Roman" w:cs="Times New Roman"/>
          <w:color w:val="auto"/>
          <w:u w:val="none"/>
        </w:rPr>
        <w:t>vyrobu</w:t>
      </w:r>
      <w:proofErr w:type="spellEnd"/>
      <w:r w:rsidRPr="00EB6271">
        <w:rPr>
          <w:rStyle w:val="Hyperlink8"/>
          <w:rFonts w:ascii="Times New Roman" w:hAnsi="Times New Roman" w:cs="Times New Roman"/>
          <w:color w:val="auto"/>
          <w:u w:val="none"/>
          <w:lang w:val="ru-RU"/>
        </w:rPr>
        <w:t>-</w:t>
      </w:r>
      <w:proofErr w:type="spellStart"/>
      <w:r w:rsidRPr="00EB6271">
        <w:rPr>
          <w:rStyle w:val="Hyperlink8"/>
          <w:rFonts w:ascii="Times New Roman" w:hAnsi="Times New Roman" w:cs="Times New Roman"/>
          <w:color w:val="auto"/>
          <w:u w:val="none"/>
        </w:rPr>
        <w:t>na</w:t>
      </w:r>
      <w:proofErr w:type="spellEnd"/>
      <w:r w:rsidRPr="00EB6271">
        <w:rPr>
          <w:rStyle w:val="Hyperlink8"/>
          <w:rFonts w:ascii="Times New Roman" w:hAnsi="Times New Roman" w:cs="Times New Roman"/>
          <w:color w:val="auto"/>
          <w:u w:val="none"/>
          <w:lang w:val="ru-RU"/>
        </w:rPr>
        <w:t>-</w:t>
      </w:r>
      <w:proofErr w:type="spellStart"/>
      <w:r w:rsidRPr="00EB6271">
        <w:rPr>
          <w:rStyle w:val="Hyperlink8"/>
          <w:rFonts w:ascii="Times New Roman" w:hAnsi="Times New Roman" w:cs="Times New Roman"/>
          <w:color w:val="auto"/>
          <w:u w:val="none"/>
        </w:rPr>
        <w:t>dva</w:t>
      </w:r>
      <w:proofErr w:type="spellEnd"/>
      <w:r w:rsidRPr="00EB6271">
        <w:rPr>
          <w:rStyle w:val="Hyperlink8"/>
          <w:rFonts w:ascii="Times New Roman" w:hAnsi="Times New Roman" w:cs="Times New Roman"/>
          <w:color w:val="auto"/>
          <w:u w:val="none"/>
          <w:lang w:val="ru-RU"/>
        </w:rPr>
        <w:t>-</w:t>
      </w:r>
      <w:proofErr w:type="spellStart"/>
      <w:r w:rsidRPr="00EB6271">
        <w:rPr>
          <w:rStyle w:val="Hyperlink8"/>
          <w:rFonts w:ascii="Times New Roman" w:hAnsi="Times New Roman" w:cs="Times New Roman"/>
          <w:color w:val="auto"/>
          <w:u w:val="none"/>
        </w:rPr>
        <w:t>dny</w:t>
      </w:r>
      <w:proofErr w:type="spellEnd"/>
      <w:r w:rsidRPr="00EB6271">
        <w:rPr>
          <w:rStyle w:val="Hyperlink8"/>
          <w:rFonts w:ascii="Times New Roman" w:hAnsi="Times New Roman" w:cs="Times New Roman"/>
          <w:color w:val="auto"/>
          <w:u w:val="none"/>
          <w:lang w:val="ru-RU"/>
        </w:rPr>
        <w:t>-</w:t>
      </w:r>
      <w:proofErr w:type="spellStart"/>
      <w:r w:rsidRPr="00EB6271">
        <w:rPr>
          <w:rStyle w:val="Hyperlink8"/>
          <w:rFonts w:ascii="Times New Roman" w:hAnsi="Times New Roman" w:cs="Times New Roman"/>
          <w:color w:val="auto"/>
          <w:u w:val="none"/>
        </w:rPr>
        <w:t>djc</w:t>
      </w:r>
      <w:proofErr w:type="spellEnd"/>
      <w:r w:rsidRPr="00EB6271">
        <w:rPr>
          <w:rStyle w:val="Hyperlink8"/>
          <w:rFonts w:ascii="Times New Roman" w:hAnsi="Times New Roman" w:cs="Times New Roman"/>
          <w:color w:val="auto"/>
          <w:u w:val="none"/>
          <w:lang w:val="ru-RU"/>
        </w:rPr>
        <w:t>-/</w:t>
      </w:r>
      <w:proofErr w:type="spellStart"/>
      <w:r w:rsidRPr="00EB6271">
        <w:rPr>
          <w:rStyle w:val="Hyperlink8"/>
          <w:rFonts w:ascii="Times New Roman" w:hAnsi="Times New Roman" w:cs="Times New Roman"/>
          <w:color w:val="auto"/>
          <w:u w:val="none"/>
        </w:rPr>
        <w:t>moje</w:t>
      </w:r>
      <w:proofErr w:type="spellEnd"/>
      <w:r w:rsidRPr="00EB6271">
        <w:rPr>
          <w:rStyle w:val="Hyperlink8"/>
          <w:rFonts w:ascii="Times New Roman" w:hAnsi="Times New Roman" w:cs="Times New Roman"/>
          <w:color w:val="auto"/>
          <w:u w:val="none"/>
          <w:lang w:val="ru-RU"/>
        </w:rPr>
        <w:t>-</w:t>
      </w:r>
      <w:proofErr w:type="spellStart"/>
      <w:r w:rsidRPr="00EB6271">
        <w:rPr>
          <w:rStyle w:val="Hyperlink8"/>
          <w:rFonts w:ascii="Times New Roman" w:hAnsi="Times New Roman" w:cs="Times New Roman"/>
          <w:color w:val="auto"/>
          <w:u w:val="none"/>
        </w:rPr>
        <w:t>penize</w:t>
      </w:r>
      <w:proofErr w:type="spellEnd"/>
      <w:r w:rsidRPr="00EB6271">
        <w:rPr>
          <w:rStyle w:val="Hyperlink8"/>
          <w:rFonts w:ascii="Times New Roman" w:hAnsi="Times New Roman" w:cs="Times New Roman"/>
          <w:color w:val="auto"/>
          <w:u w:val="none"/>
          <w:lang w:val="ru-RU"/>
        </w:rPr>
        <w:t>.</w:t>
      </w:r>
      <w:proofErr w:type="spellStart"/>
      <w:r w:rsidRPr="00EB6271">
        <w:rPr>
          <w:rStyle w:val="Hyperlink8"/>
          <w:rFonts w:ascii="Times New Roman" w:hAnsi="Times New Roman" w:cs="Times New Roman"/>
          <w:color w:val="auto"/>
          <w:u w:val="none"/>
        </w:rPr>
        <w:t>aspx</w:t>
      </w:r>
      <w:proofErr w:type="spellEnd"/>
      <w:r w:rsidRPr="00EB6271">
        <w:rPr>
          <w:rStyle w:val="Hyperlink8"/>
          <w:rFonts w:ascii="Times New Roman" w:hAnsi="Times New Roman" w:cs="Times New Roman"/>
          <w:color w:val="auto"/>
          <w:u w:val="none"/>
          <w:lang w:val="ru-RU"/>
        </w:rPr>
        <w:t>?</w:t>
      </w:r>
      <w:r w:rsidRPr="00EB6271">
        <w:rPr>
          <w:rStyle w:val="Hyperlink8"/>
          <w:rFonts w:ascii="Times New Roman" w:hAnsi="Times New Roman" w:cs="Times New Roman"/>
          <w:color w:val="auto"/>
          <w:u w:val="none"/>
        </w:rPr>
        <w:t>c</w:t>
      </w:r>
      <w:r w:rsidRPr="00EB6271">
        <w:rPr>
          <w:rStyle w:val="Hyperlink8"/>
          <w:rFonts w:ascii="Times New Roman" w:hAnsi="Times New Roman" w:cs="Times New Roman"/>
          <w:color w:val="auto"/>
          <w:u w:val="none"/>
          <w:lang w:val="ru-RU"/>
        </w:rPr>
        <w:t>=</w:t>
      </w:r>
      <w:r w:rsidRPr="00EB6271">
        <w:rPr>
          <w:rStyle w:val="Hyperlink8"/>
          <w:rFonts w:ascii="Times New Roman" w:hAnsi="Times New Roman" w:cs="Times New Roman"/>
          <w:color w:val="auto"/>
          <w:u w:val="none"/>
        </w:rPr>
        <w:t>A</w:t>
      </w:r>
      <w:r w:rsidRPr="00EB6271">
        <w:rPr>
          <w:rStyle w:val="Hyperlink8"/>
          <w:rFonts w:ascii="Times New Roman" w:hAnsi="Times New Roman" w:cs="Times New Roman"/>
          <w:color w:val="auto"/>
          <w:u w:val="none"/>
          <w:lang w:val="ru-RU"/>
        </w:rPr>
        <w:t>080922_172125_</w:t>
      </w:r>
      <w:proofErr w:type="spellStart"/>
      <w:r w:rsidRPr="00EB6271">
        <w:rPr>
          <w:rStyle w:val="Hyperlink8"/>
          <w:rFonts w:ascii="Times New Roman" w:hAnsi="Times New Roman" w:cs="Times New Roman"/>
          <w:color w:val="auto"/>
          <w:u w:val="none"/>
        </w:rPr>
        <w:t>ln</w:t>
      </w:r>
      <w:proofErr w:type="spellEnd"/>
      <w:r w:rsidRPr="00EB6271">
        <w:rPr>
          <w:rStyle w:val="Hyperlink8"/>
          <w:rFonts w:ascii="Times New Roman" w:hAnsi="Times New Roman" w:cs="Times New Roman"/>
          <w:color w:val="auto"/>
          <w:u w:val="none"/>
          <w:lang w:val="ru-RU"/>
        </w:rPr>
        <w:t>_</w:t>
      </w:r>
      <w:proofErr w:type="spellStart"/>
      <w:r w:rsidRPr="00EB6271">
        <w:rPr>
          <w:rStyle w:val="Hyperlink8"/>
          <w:rFonts w:ascii="Times New Roman" w:hAnsi="Times New Roman" w:cs="Times New Roman"/>
          <w:color w:val="auto"/>
          <w:u w:val="none"/>
        </w:rPr>
        <w:t>ekonomika</w:t>
      </w:r>
      <w:proofErr w:type="spellEnd"/>
      <w:r w:rsidRPr="00EB6271">
        <w:rPr>
          <w:rStyle w:val="Hyperlink8"/>
          <w:rFonts w:ascii="Times New Roman" w:hAnsi="Times New Roman" w:cs="Times New Roman"/>
          <w:color w:val="auto"/>
          <w:u w:val="none"/>
          <w:lang w:val="ru-RU"/>
        </w:rPr>
        <w:t>_</w:t>
      </w:r>
      <w:proofErr w:type="spellStart"/>
      <w:r w:rsidRPr="00EB6271">
        <w:rPr>
          <w:rStyle w:val="Hyperlink8"/>
          <w:rFonts w:ascii="Times New Roman" w:hAnsi="Times New Roman" w:cs="Times New Roman"/>
          <w:color w:val="auto"/>
          <w:u w:val="none"/>
        </w:rPr>
        <w:t>mtr</w:t>
      </w:r>
      <w:proofErr w:type="spellEnd"/>
      <w:r w:rsidR="00335B73" w:rsidRPr="00EB6271">
        <w:rPr>
          <w:rStyle w:val="Hyperlink8"/>
          <w:rFonts w:ascii="Times New Roman" w:hAnsi="Times New Roman" w:cs="Times New Roman"/>
          <w:color w:val="auto"/>
          <w:u w:val="none"/>
        </w:rPr>
        <w:fldChar w:fldCharType="end"/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(дата обращения: 21.04.2015).</w:t>
      </w:r>
    </w:p>
  </w:footnote>
  <w:footnote w:id="174">
    <w:p w:rsidR="00973948" w:rsidRPr="00EB6271" w:rsidRDefault="00973948" w:rsidP="005B31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6271">
        <w:rPr>
          <w:rStyle w:val="af4"/>
          <w:rFonts w:ascii="Times New Roman" w:hAnsi="Times New Roman" w:cs="Times New Roman"/>
          <w:color w:val="auto"/>
          <w:sz w:val="24"/>
          <w:szCs w:val="24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ЕС не справляется с кризисом. 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://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www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wyborcza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pl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/-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dorucila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obcanum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zeleny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balicek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d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s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-/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zpravy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svet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aspx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?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c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=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080123_134130_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ln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eu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nev</w:t>
      </w:r>
      <w:proofErr w:type="spell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обращения: 27.04.2015).</w:t>
      </w:r>
    </w:p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</w:p>
  </w:footnote>
  <w:footnote w:id="175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Ратификация Лиссабонского договора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.[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</w:rPr>
        <w:t>Электронный ресурс]. [ЭЛЕКТРОННЫЙ Р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EB6271">
        <w:rPr>
          <w:rFonts w:ascii="Times New Roman" w:eastAsia="Trebuchet MS" w:hAnsi="Times New Roman" w:cs="Times New Roman"/>
          <w:color w:val="auto"/>
          <w:sz w:val="24"/>
          <w:szCs w:val="24"/>
          <w:u w:color="0000FF"/>
          <w:lang w:val="en-US"/>
        </w:rPr>
        <w:t>http</w:t>
      </w:r>
      <w:r w:rsidRPr="00EB6271">
        <w:rPr>
          <w:rFonts w:ascii="Times New Roman" w:eastAsia="Trebuchet MS" w:hAnsi="Times New Roman" w:cs="Times New Roman"/>
          <w:color w:val="auto"/>
          <w:sz w:val="24"/>
          <w:szCs w:val="24"/>
          <w:u w:color="0000FF"/>
        </w:rPr>
        <w:t>://</w:t>
      </w:r>
      <w:r w:rsidRPr="00EB6271">
        <w:rPr>
          <w:rFonts w:ascii="Times New Roman" w:eastAsia="Trebuchet MS" w:hAnsi="Times New Roman" w:cs="Times New Roman"/>
          <w:color w:val="auto"/>
          <w:sz w:val="24"/>
          <w:szCs w:val="24"/>
          <w:u w:color="0000FF"/>
          <w:lang w:val="en-US"/>
        </w:rPr>
        <w:t>www</w:t>
      </w:r>
      <w:r w:rsidRPr="00EB6271">
        <w:rPr>
          <w:rFonts w:ascii="Times New Roman" w:eastAsia="Trebuchet MS" w:hAnsi="Times New Roman" w:cs="Times New Roman"/>
          <w:color w:val="auto"/>
          <w:sz w:val="24"/>
          <w:szCs w:val="24"/>
          <w:u w:color="0000FF"/>
        </w:rPr>
        <w:t>.</w:t>
      </w:r>
      <w:proofErr w:type="spellStart"/>
      <w:r w:rsidRPr="00EB6271">
        <w:rPr>
          <w:rFonts w:ascii="Times New Roman" w:eastAsia="Trebuchet MS" w:hAnsi="Times New Roman" w:cs="Times New Roman"/>
          <w:color w:val="auto"/>
          <w:sz w:val="24"/>
          <w:szCs w:val="24"/>
          <w:u w:color="0000FF"/>
          <w:lang w:val="en-US"/>
        </w:rPr>
        <w:t>hn</w:t>
      </w:r>
      <w:proofErr w:type="spellEnd"/>
      <w:r w:rsidRPr="00EB6271">
        <w:rPr>
          <w:rFonts w:ascii="Times New Roman" w:eastAsia="Trebuchet MS" w:hAnsi="Times New Roman" w:cs="Times New Roman"/>
          <w:color w:val="auto"/>
          <w:sz w:val="24"/>
          <w:szCs w:val="24"/>
          <w:u w:color="0000FF"/>
        </w:rPr>
        <w:t>.</w:t>
      </w:r>
      <w:proofErr w:type="spellStart"/>
      <w:r w:rsidRPr="00EB6271">
        <w:rPr>
          <w:rFonts w:ascii="Times New Roman" w:eastAsia="Trebuchet MS" w:hAnsi="Times New Roman" w:cs="Times New Roman"/>
          <w:color w:val="auto"/>
          <w:sz w:val="24"/>
          <w:szCs w:val="24"/>
          <w:u w:color="0000FF"/>
          <w:lang w:val="en-US"/>
        </w:rPr>
        <w:t>ihned</w:t>
      </w:r>
      <w:proofErr w:type="spellEnd"/>
      <w:r w:rsidRPr="00EB6271">
        <w:rPr>
          <w:rFonts w:ascii="Times New Roman" w:eastAsia="Trebuchet MS" w:hAnsi="Times New Roman" w:cs="Times New Roman"/>
          <w:color w:val="auto"/>
          <w:sz w:val="24"/>
          <w:szCs w:val="24"/>
          <w:u w:color="0000FF"/>
        </w:rPr>
        <w:t>.</w:t>
      </w:r>
      <w:proofErr w:type="spellStart"/>
      <w:r w:rsidRPr="00EB6271">
        <w:rPr>
          <w:rFonts w:ascii="Times New Roman" w:eastAsia="Trebuchet MS" w:hAnsi="Times New Roman" w:cs="Times New Roman"/>
          <w:color w:val="auto"/>
          <w:sz w:val="24"/>
          <w:szCs w:val="24"/>
          <w:u w:color="0000FF"/>
          <w:lang w:val="en-US"/>
        </w:rPr>
        <w:t>cz</w:t>
      </w:r>
      <w:proofErr w:type="spellEnd"/>
      <w:r w:rsidRPr="00EB6271">
        <w:rPr>
          <w:rFonts w:ascii="Times New Roman" w:eastAsia="Trebuchet MS" w:hAnsi="Times New Roman" w:cs="Times New Roman"/>
          <w:color w:val="auto"/>
          <w:sz w:val="24"/>
          <w:szCs w:val="24"/>
          <w:u w:color="0000FF"/>
        </w:rPr>
        <w:t>/</w:t>
      </w:r>
      <w:proofErr w:type="spellStart"/>
      <w:r w:rsidRPr="00EB6271">
        <w:rPr>
          <w:rFonts w:ascii="Times New Roman" w:eastAsia="Trebuchet MS" w:hAnsi="Times New Roman" w:cs="Times New Roman"/>
          <w:color w:val="auto"/>
          <w:sz w:val="24"/>
          <w:szCs w:val="24"/>
          <w:u w:color="0000FF"/>
          <w:lang w:val="en-US"/>
        </w:rPr>
        <w:t>ratifikaci</w:t>
      </w:r>
      <w:proofErr w:type="spellEnd"/>
      <w:r w:rsidRPr="00EB6271">
        <w:rPr>
          <w:rFonts w:ascii="Times New Roman" w:eastAsia="Trebuchet MS" w:hAnsi="Times New Roman" w:cs="Times New Roman"/>
          <w:color w:val="auto"/>
          <w:sz w:val="24"/>
          <w:szCs w:val="24"/>
          <w:u w:color="0000FF"/>
        </w:rPr>
        <w:t>-</w:t>
      </w:r>
      <w:proofErr w:type="spellStart"/>
      <w:r w:rsidRPr="00EB6271">
        <w:rPr>
          <w:rFonts w:ascii="Times New Roman" w:eastAsia="Trebuchet MS" w:hAnsi="Times New Roman" w:cs="Times New Roman"/>
          <w:color w:val="auto"/>
          <w:sz w:val="24"/>
          <w:szCs w:val="24"/>
          <w:u w:color="0000FF"/>
          <w:lang w:val="en-US"/>
        </w:rPr>
        <w:t>lisabonske</w:t>
      </w:r>
      <w:proofErr w:type="spellEnd"/>
      <w:r w:rsidRPr="00EB6271">
        <w:rPr>
          <w:rFonts w:ascii="Times New Roman" w:eastAsia="Trebuchet MS" w:hAnsi="Times New Roman" w:cs="Times New Roman"/>
          <w:color w:val="auto"/>
          <w:sz w:val="24"/>
          <w:szCs w:val="24"/>
          <w:u w:color="0000FF"/>
        </w:rPr>
        <w:t>-</w:t>
      </w:r>
      <w:proofErr w:type="spellStart"/>
      <w:r w:rsidRPr="00EB6271">
        <w:rPr>
          <w:rFonts w:ascii="Times New Roman" w:eastAsia="Trebuchet MS" w:hAnsi="Times New Roman" w:cs="Times New Roman"/>
          <w:color w:val="auto"/>
          <w:sz w:val="24"/>
          <w:szCs w:val="24"/>
          <w:u w:color="0000FF"/>
          <w:lang w:val="en-US"/>
        </w:rPr>
        <w:t>smlouvy</w:t>
      </w:r>
      <w:proofErr w:type="spellEnd"/>
      <w:r w:rsidRPr="00EB6271">
        <w:rPr>
          <w:rFonts w:ascii="Times New Roman" w:eastAsia="Trebuchet MS" w:hAnsi="Times New Roman" w:cs="Times New Roman"/>
          <w:color w:val="auto"/>
          <w:sz w:val="24"/>
          <w:szCs w:val="24"/>
          <w:u w:color="0000FF"/>
        </w:rPr>
        <w:t>-</w:t>
      </w:r>
      <w:proofErr w:type="spellStart"/>
      <w:r w:rsidRPr="00EB6271">
        <w:rPr>
          <w:rFonts w:ascii="Times New Roman" w:eastAsia="Trebuchet MS" w:hAnsi="Times New Roman" w:cs="Times New Roman"/>
          <w:color w:val="auto"/>
          <w:sz w:val="24"/>
          <w:szCs w:val="24"/>
          <w:u w:color="0000FF"/>
          <w:lang w:val="en-US"/>
        </w:rPr>
        <w:t>nezdrzujeme</w:t>
      </w:r>
      <w:proofErr w:type="spellEnd"/>
      <w:r w:rsidRPr="00EB6271">
        <w:rPr>
          <w:rFonts w:ascii="Times New Roman" w:eastAsia="Trebuchet MS" w:hAnsi="Times New Roman" w:cs="Times New Roman"/>
          <w:color w:val="auto"/>
          <w:sz w:val="24"/>
          <w:szCs w:val="24"/>
          <w:u w:color="0000FF"/>
        </w:rPr>
        <w:t>-</w:t>
      </w:r>
      <w:r w:rsidRPr="00EB6271">
        <w:rPr>
          <w:rFonts w:ascii="Times New Roman" w:eastAsia="Trebuchet MS" w:hAnsi="Times New Roman" w:cs="Times New Roman"/>
          <w:color w:val="auto"/>
          <w:sz w:val="24"/>
          <w:szCs w:val="24"/>
          <w:u w:color="0000FF"/>
          <w:lang w:val="en-US"/>
        </w:rPr>
        <w:t>fez</w:t>
      </w:r>
      <w:r w:rsidRPr="00EB6271">
        <w:rPr>
          <w:rFonts w:ascii="Times New Roman" w:eastAsia="Trebuchet MS" w:hAnsi="Times New Roman" w:cs="Times New Roman"/>
          <w:color w:val="auto"/>
          <w:sz w:val="24"/>
          <w:szCs w:val="24"/>
          <w:u w:color="0000FF"/>
        </w:rPr>
        <w:t>-/</w:t>
      </w:r>
      <w:proofErr w:type="spellStart"/>
      <w:r w:rsidRPr="00EB6271">
        <w:rPr>
          <w:rFonts w:ascii="Times New Roman" w:eastAsia="Trebuchet MS" w:hAnsi="Times New Roman" w:cs="Times New Roman"/>
          <w:color w:val="auto"/>
          <w:sz w:val="24"/>
          <w:szCs w:val="24"/>
          <w:u w:color="0000FF"/>
          <w:lang w:val="en-US"/>
        </w:rPr>
        <w:t>zpravy</w:t>
      </w:r>
      <w:proofErr w:type="spellEnd"/>
      <w:r w:rsidRPr="00EB6271">
        <w:rPr>
          <w:rFonts w:ascii="Times New Roman" w:eastAsia="Trebuchet MS" w:hAnsi="Times New Roman" w:cs="Times New Roman"/>
          <w:color w:val="auto"/>
          <w:sz w:val="24"/>
          <w:szCs w:val="24"/>
          <w:u w:color="0000FF"/>
        </w:rPr>
        <w:t>-</w:t>
      </w:r>
      <w:proofErr w:type="spellStart"/>
      <w:r w:rsidRPr="00EB6271">
        <w:rPr>
          <w:rFonts w:ascii="Times New Roman" w:eastAsia="Trebuchet MS" w:hAnsi="Times New Roman" w:cs="Times New Roman"/>
          <w:color w:val="auto"/>
          <w:sz w:val="24"/>
          <w:szCs w:val="24"/>
          <w:u w:color="0000FF"/>
          <w:lang w:val="en-US"/>
        </w:rPr>
        <w:t>svet</w:t>
      </w:r>
      <w:proofErr w:type="spellEnd"/>
      <w:r w:rsidRPr="00EB6271">
        <w:rPr>
          <w:rFonts w:ascii="Times New Roman" w:eastAsia="Trebuchet MS" w:hAnsi="Times New Roman" w:cs="Times New Roman"/>
          <w:color w:val="auto"/>
          <w:sz w:val="24"/>
          <w:szCs w:val="24"/>
          <w:u w:color="0000FF"/>
        </w:rPr>
        <w:t>.</w:t>
      </w:r>
      <w:proofErr w:type="spellStart"/>
      <w:r w:rsidRPr="00EB6271">
        <w:rPr>
          <w:rFonts w:ascii="Times New Roman" w:eastAsia="Trebuchet MS" w:hAnsi="Times New Roman" w:cs="Times New Roman"/>
          <w:color w:val="auto"/>
          <w:sz w:val="24"/>
          <w:szCs w:val="24"/>
          <w:u w:color="0000FF"/>
          <w:lang w:val="en-US"/>
        </w:rPr>
        <w:t>aspx</w:t>
      </w:r>
      <w:proofErr w:type="spellEnd"/>
      <w:r w:rsidRPr="00EB6271">
        <w:rPr>
          <w:rFonts w:ascii="Times New Roman" w:eastAsia="Trebuchet MS" w:hAnsi="Times New Roman" w:cs="Times New Roman"/>
          <w:color w:val="auto"/>
          <w:sz w:val="24"/>
          <w:szCs w:val="24"/>
          <w:u w:color="0000FF"/>
        </w:rPr>
        <w:t>?</w:t>
      </w:r>
      <w:r w:rsidRPr="00EB6271">
        <w:rPr>
          <w:rFonts w:ascii="Times New Roman" w:eastAsia="Trebuchet MS" w:hAnsi="Times New Roman" w:cs="Times New Roman"/>
          <w:color w:val="auto"/>
          <w:sz w:val="24"/>
          <w:szCs w:val="24"/>
          <w:u w:color="0000FF"/>
          <w:lang w:val="en-US"/>
        </w:rPr>
        <w:t>c</w:t>
      </w:r>
      <w:r w:rsidRPr="00EB6271">
        <w:rPr>
          <w:rFonts w:ascii="Times New Roman" w:eastAsia="Trebuchet MS" w:hAnsi="Times New Roman" w:cs="Times New Roman"/>
          <w:color w:val="auto"/>
          <w:sz w:val="24"/>
          <w:szCs w:val="24"/>
          <w:u w:color="0000FF"/>
        </w:rPr>
        <w:t>=</w:t>
      </w:r>
      <w:r w:rsidRPr="00EB6271">
        <w:rPr>
          <w:rFonts w:ascii="Times New Roman" w:eastAsia="Trebuchet MS" w:hAnsi="Times New Roman" w:cs="Times New Roman"/>
          <w:color w:val="auto"/>
          <w:sz w:val="24"/>
          <w:szCs w:val="24"/>
          <w:u w:color="0000FF"/>
          <w:lang w:val="en-US"/>
        </w:rPr>
        <w:t>A</w:t>
      </w:r>
      <w:r w:rsidRPr="00EB6271">
        <w:rPr>
          <w:rFonts w:ascii="Times New Roman" w:eastAsia="Trebuchet MS" w:hAnsi="Times New Roman" w:cs="Times New Roman"/>
          <w:color w:val="auto"/>
          <w:sz w:val="24"/>
          <w:szCs w:val="24"/>
          <w:u w:color="0000FF"/>
        </w:rPr>
        <w:t>081020_130321_</w:t>
      </w:r>
      <w:proofErr w:type="spellStart"/>
      <w:r w:rsidRPr="00EB6271">
        <w:rPr>
          <w:rFonts w:ascii="Times New Roman" w:eastAsia="Trebuchet MS" w:hAnsi="Times New Roman" w:cs="Times New Roman"/>
          <w:color w:val="auto"/>
          <w:sz w:val="24"/>
          <w:szCs w:val="24"/>
          <w:u w:color="0000FF"/>
          <w:lang w:val="en-US"/>
        </w:rPr>
        <w:t>ln</w:t>
      </w:r>
      <w:proofErr w:type="spellEnd"/>
      <w:r w:rsidRPr="00EB6271">
        <w:rPr>
          <w:rFonts w:ascii="Times New Roman" w:eastAsia="Trebuchet MS" w:hAnsi="Times New Roman" w:cs="Times New Roman"/>
          <w:color w:val="auto"/>
          <w:sz w:val="24"/>
          <w:szCs w:val="24"/>
          <w:u w:color="0000FF"/>
        </w:rPr>
        <w:t>_</w:t>
      </w:r>
      <w:proofErr w:type="spellStart"/>
      <w:r w:rsidRPr="00EB6271">
        <w:rPr>
          <w:rFonts w:ascii="Times New Roman" w:eastAsia="Trebuchet MS" w:hAnsi="Times New Roman" w:cs="Times New Roman"/>
          <w:color w:val="auto"/>
          <w:sz w:val="24"/>
          <w:szCs w:val="24"/>
          <w:u w:color="0000FF"/>
          <w:lang w:val="en-US"/>
        </w:rPr>
        <w:t>eu</w:t>
      </w:r>
      <w:proofErr w:type="spellEnd"/>
      <w:r w:rsidRPr="00EB6271">
        <w:rPr>
          <w:rFonts w:ascii="Times New Roman" w:eastAsia="Trebuchet MS" w:hAnsi="Times New Roman" w:cs="Times New Roman"/>
          <w:color w:val="auto"/>
          <w:sz w:val="24"/>
          <w:szCs w:val="24"/>
          <w:u w:color="0000FF"/>
        </w:rPr>
        <w:t>_</w:t>
      </w:r>
      <w:proofErr w:type="gramStart"/>
      <w:r w:rsidRPr="00EB6271">
        <w:rPr>
          <w:rFonts w:ascii="Times New Roman" w:eastAsia="Trebuchet MS" w:hAnsi="Times New Roman" w:cs="Times New Roman"/>
          <w:color w:val="auto"/>
          <w:sz w:val="24"/>
          <w:szCs w:val="24"/>
          <w:u w:color="0000FF"/>
          <w:lang w:val="en-US"/>
        </w:rPr>
        <w:t>bat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обращения: 05.02.2015).</w:t>
      </w:r>
    </w:p>
  </w:footnote>
  <w:footnote w:id="176">
    <w:p w:rsidR="00973948" w:rsidRPr="00EB6271" w:rsidRDefault="00973948" w:rsidP="005B31D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</w:footnote>
  <w:footnote w:id="177">
    <w:p w:rsidR="0075782C" w:rsidRPr="00EB6271" w:rsidRDefault="0075782C" w:rsidP="007578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6271">
        <w:rPr>
          <w:rStyle w:val="af4"/>
          <w:rFonts w:ascii="Times New Roman" w:hAnsi="Times New Roman" w:cs="Times New Roman"/>
          <w:color w:val="auto"/>
          <w:sz w:val="24"/>
          <w:szCs w:val="24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Как русские защищают друзей. 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 http://www. http://mno.hu/ /rusko-a-eu-jsou-blizko-dohode-na-zruseni-viz-fz7-/zpravy-svet.aspx?c=A111117_170211_ln_zahranici_mtr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(дата обращения: 25.11.2014).</w:t>
      </w:r>
    </w:p>
    <w:p w:rsidR="0075782C" w:rsidRPr="00EB6271" w:rsidRDefault="0075782C" w:rsidP="0075782C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</w:p>
  </w:footnote>
  <w:footnote w:id="178">
    <w:p w:rsidR="00973948" w:rsidRPr="00EB6271" w:rsidRDefault="00973948" w:rsidP="005B31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6271">
        <w:rPr>
          <w:rStyle w:val="af4"/>
          <w:rFonts w:ascii="Times New Roman" w:hAnsi="Times New Roman" w:cs="Times New Roman"/>
          <w:color w:val="auto"/>
          <w:sz w:val="24"/>
          <w:szCs w:val="24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Кто стрелял на майдане? 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://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www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lidovky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cz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supova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kdo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si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byt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maidanu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dm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8-/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nazory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aspx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?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c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=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100527_124443_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ln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nazory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glu</w:t>
      </w:r>
      <w:proofErr w:type="spell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обращения: 21.04.2015).</w:t>
      </w:r>
    </w:p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</w:p>
  </w:footnote>
  <w:footnote w:id="179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Style w:val="af4"/>
          <w:rFonts w:ascii="Times New Roman" w:hAnsi="Times New Roman" w:cs="Times New Roman"/>
          <w:color w:val="auto"/>
          <w:sz w:val="24"/>
          <w:szCs w:val="24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Украинский кризис. Где искать причину? 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nol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hu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tud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tech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okos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egerrel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nyertek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magyar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diakok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1533625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обращения: 14.2.2015).</w:t>
      </w:r>
    </w:p>
  </w:footnote>
  <w:footnote w:id="180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Style w:val="af4"/>
          <w:rFonts w:ascii="Times New Roman" w:hAnsi="Times New Roman" w:cs="Times New Roman"/>
          <w:color w:val="auto"/>
          <w:sz w:val="24"/>
          <w:szCs w:val="24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Украинская болячка Европы. 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 http://nol.hu/kultura/szacsvayt-valasztottak-a-nemzet-szineszeve-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1533617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обращения: 17.3.2015).</w:t>
      </w:r>
    </w:p>
  </w:footnote>
  <w:footnote w:id="181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Style w:val="af4"/>
          <w:rFonts w:ascii="Times New Roman" w:hAnsi="Times New Roman" w:cs="Times New Roman"/>
          <w:color w:val="auto"/>
          <w:sz w:val="24"/>
          <w:szCs w:val="24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Европейское наследие: сохраним, что имеем. 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="00922FD2"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nislobochak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hu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cikk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/24628/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Mar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jovore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szavazhatnak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britek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az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EUtagsagrol</w:t>
      </w:r>
      <w:proofErr w:type="spell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б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ращения: 15.12.2014).</w:t>
      </w:r>
    </w:p>
  </w:footnote>
  <w:footnote w:id="182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Style w:val="af4"/>
          <w:rFonts w:ascii="Times New Roman" w:hAnsi="Times New Roman" w:cs="Times New Roman"/>
          <w:color w:val="auto"/>
          <w:sz w:val="24"/>
          <w:szCs w:val="24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Десять лет в ЕС. 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archivum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="00922FD2"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nislobochak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hu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node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428212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обращения: 05.02.2015).</w:t>
      </w:r>
    </w:p>
  </w:footnote>
  <w:footnote w:id="183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Style w:val="af4"/>
          <w:rFonts w:ascii="Times New Roman" w:hAnsi="Times New Roman" w:cs="Times New Roman"/>
          <w:color w:val="auto"/>
          <w:sz w:val="24"/>
          <w:szCs w:val="24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Восточная Европа как культурный центр. 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archivum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magyarhirlap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hu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renzi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ero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es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szenvedely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kell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europaban</w:t>
      </w:r>
      <w:proofErr w:type="spell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обращения: 06.11.2014).</w:t>
      </w:r>
    </w:p>
  </w:footnote>
  <w:footnote w:id="184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Style w:val="af4"/>
          <w:rFonts w:ascii="Times New Roman" w:hAnsi="Times New Roman" w:cs="Times New Roman"/>
          <w:color w:val="auto"/>
          <w:sz w:val="24"/>
          <w:szCs w:val="24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Семья -  основа общества. 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 http://wyborcza.pl/1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,75968,17694817,Jan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</w:rPr>
        <w:t>_Pawel_II_Nieobecny__jest_na_setkach_pomnikow_.html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(дата обращения: 19.03.2015).</w:t>
      </w:r>
    </w:p>
  </w:footnote>
  <w:footnote w:id="185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Конституция Венгрии. 2011. 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://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net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jogtar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hu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jr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gen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hjegy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doc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cgi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?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docid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=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1100425.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ATV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обращения: 15.03.2015).</w:t>
      </w:r>
    </w:p>
  </w:footnote>
  <w:footnote w:id="186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Style w:val="af4"/>
          <w:rFonts w:ascii="Times New Roman" w:hAnsi="Times New Roman" w:cs="Times New Roman"/>
          <w:color w:val="auto"/>
          <w:sz w:val="24"/>
          <w:szCs w:val="24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Европейские мученики. 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 http://archivum.magyarhirlap.hu/felsooktatasi-fokozatvaltas</w:t>
      </w:r>
    </w:p>
  </w:footnote>
  <w:footnote w:id="187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Style w:val="af4"/>
          <w:rFonts w:ascii="Times New Roman" w:hAnsi="Times New Roman" w:cs="Times New Roman"/>
          <w:color w:val="auto"/>
          <w:sz w:val="24"/>
          <w:szCs w:val="24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Лидеры ЕС не договорились о бюджете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.[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hyperlink w:history="1"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 hn.ihned.cz/</w:t>
        </w:r>
        <w:proofErr w:type="spellStart"/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summiit</w:t>
        </w:r>
        <w:proofErr w:type="spellEnd"/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eu</w:t>
        </w:r>
        <w:proofErr w:type="spellEnd"/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skoncil</w:t>
        </w:r>
        <w:proofErr w:type="spellEnd"/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krachem</w:t>
        </w:r>
        <w:proofErr w:type="spellEnd"/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rozpoctu</w:t>
        </w:r>
        <w:proofErr w:type="spellEnd"/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bude</w:t>
        </w:r>
        <w:proofErr w:type="spellEnd"/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jednat</w:t>
        </w:r>
        <w:proofErr w:type="spellEnd"/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znovu</w:t>
        </w:r>
        <w:proofErr w:type="spellEnd"/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pat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-/</w:t>
        </w:r>
        <w:proofErr w:type="spellStart"/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firmy</w:t>
        </w:r>
        <w:proofErr w:type="spellEnd"/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trhy</w:t>
        </w:r>
        <w:proofErr w:type="spellEnd"/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aspx</w:t>
        </w:r>
        <w:proofErr w:type="spellEnd"/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=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121123_164756_</w:t>
        </w:r>
        <w:proofErr w:type="spellStart"/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firmy</w:t>
        </w:r>
        <w:proofErr w:type="spellEnd"/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trhy</w:t>
        </w:r>
        <w:proofErr w:type="spellEnd"/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proofErr w:type="spellStart"/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jv</w:t>
        </w:r>
        <w:proofErr w:type="spellEnd"/>
      </w:hyperlink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(дата обращения: 26.10.2014).</w:t>
      </w:r>
    </w:p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</w:p>
  </w:footnote>
  <w:footnote w:id="188">
    <w:p w:rsidR="00973948" w:rsidRPr="00EB6271" w:rsidRDefault="00973948" w:rsidP="005B31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EB6271">
        <w:rPr>
          <w:rStyle w:val="af4"/>
          <w:rFonts w:ascii="Times New Roman" w:hAnsi="Times New Roman" w:cs="Times New Roman"/>
          <w:color w:val="auto"/>
          <w:sz w:val="24"/>
          <w:szCs w:val="24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Безработица в Восточной Европе. 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URL: http://www.lidovky.cz/nastvani-recti-duchodci-zapalili-vlajku-evropske-unie-p1j-/zpravy-svet.aspx?c=A121008_134349_ln_zahranici_mtr</w:t>
      </w:r>
    </w:p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(дата обращения: 0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  <w:lang w:val="en-US"/>
        </w:rPr>
        <w:t>2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.1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  <w:lang w:val="en-US"/>
        </w:rPr>
        <w:t>1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.2014).</w:t>
      </w:r>
    </w:p>
  </w:footnote>
  <w:footnote w:id="189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Style w:val="af4"/>
          <w:rFonts w:ascii="Times New Roman" w:hAnsi="Times New Roman" w:cs="Times New Roman"/>
          <w:color w:val="auto"/>
          <w:sz w:val="24"/>
          <w:szCs w:val="24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Почему мы не можем капитулировать перед Россией. 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://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wyborcza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pl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/1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,75968,17837759,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Nie</w:t>
      </w:r>
      <w:proofErr w:type="spellEnd"/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mozemy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kapitulowac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przed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Rosja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__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Polemika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z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prof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_.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html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(дата обращения: 24.03.2015).</w:t>
      </w:r>
    </w:p>
  </w:footnote>
  <w:footnote w:id="190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Ложные идолы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.[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:.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6271">
        <w:rPr>
          <w:rStyle w:val="Hyperlink9"/>
          <w:rFonts w:ascii="Times New Roman" w:hAnsi="Times New Roman" w:cs="Times New Roman"/>
          <w:color w:val="auto"/>
          <w:u w:val="none"/>
        </w:rPr>
        <w:t>http</w:t>
      </w:r>
      <w:r w:rsidRPr="00EB6271">
        <w:rPr>
          <w:rStyle w:val="Hyperlink9"/>
          <w:rFonts w:ascii="Times New Roman" w:hAnsi="Times New Roman" w:cs="Times New Roman"/>
          <w:color w:val="auto"/>
          <w:u w:val="none"/>
          <w:lang w:val="ru-RU"/>
        </w:rPr>
        <w:t>://</w:t>
      </w:r>
      <w:r w:rsidRPr="00EB6271">
        <w:rPr>
          <w:rStyle w:val="Hyperlink9"/>
          <w:rFonts w:ascii="Times New Roman" w:hAnsi="Times New Roman" w:cs="Times New Roman"/>
          <w:color w:val="auto"/>
          <w:u w:val="none"/>
        </w:rPr>
        <w:t>www</w:t>
      </w:r>
      <w:r w:rsidRPr="00EB6271">
        <w:rPr>
          <w:rStyle w:val="Hyperlink9"/>
          <w:rFonts w:ascii="Times New Roman" w:hAnsi="Times New Roman" w:cs="Times New Roman"/>
          <w:color w:val="auto"/>
          <w:u w:val="none"/>
          <w:lang w:val="ru-RU"/>
        </w:rPr>
        <w:t>.</w:t>
      </w:r>
      <w:proofErr w:type="spellStart"/>
      <w:r w:rsidRPr="00EB6271">
        <w:rPr>
          <w:rStyle w:val="Hyperlink9"/>
          <w:rFonts w:ascii="Times New Roman" w:hAnsi="Times New Roman" w:cs="Times New Roman"/>
          <w:color w:val="auto"/>
          <w:u w:val="none"/>
        </w:rPr>
        <w:t>lidovky</w:t>
      </w:r>
      <w:proofErr w:type="spellEnd"/>
      <w:r w:rsidRPr="00EB6271">
        <w:rPr>
          <w:rStyle w:val="Hyperlink9"/>
          <w:rFonts w:ascii="Times New Roman" w:hAnsi="Times New Roman" w:cs="Times New Roman"/>
          <w:color w:val="auto"/>
          <w:u w:val="none"/>
          <w:lang w:val="ru-RU"/>
        </w:rPr>
        <w:t>.</w:t>
      </w:r>
      <w:proofErr w:type="spellStart"/>
      <w:r w:rsidRPr="00EB6271">
        <w:rPr>
          <w:rStyle w:val="Hyperlink9"/>
          <w:rFonts w:ascii="Times New Roman" w:hAnsi="Times New Roman" w:cs="Times New Roman"/>
          <w:color w:val="auto"/>
          <w:u w:val="none"/>
        </w:rPr>
        <w:t>cz</w:t>
      </w:r>
      <w:proofErr w:type="spellEnd"/>
      <w:r w:rsidRPr="00EB6271">
        <w:rPr>
          <w:rStyle w:val="Hyperlink9"/>
          <w:rFonts w:ascii="Times New Roman" w:hAnsi="Times New Roman" w:cs="Times New Roman"/>
          <w:color w:val="auto"/>
          <w:u w:val="none"/>
          <w:lang w:val="ru-RU"/>
        </w:rPr>
        <w:t>/</w:t>
      </w:r>
      <w:r w:rsidRPr="00EB6271">
        <w:rPr>
          <w:rStyle w:val="Hyperlink9"/>
          <w:rFonts w:ascii="Times New Roman" w:hAnsi="Times New Roman" w:cs="Times New Roman"/>
          <w:color w:val="auto"/>
          <w:u w:val="none"/>
        </w:rPr>
        <w:t>radio</w:t>
      </w:r>
      <w:r w:rsidRPr="00EB6271">
        <w:rPr>
          <w:rStyle w:val="Hyperlink9"/>
          <w:rFonts w:ascii="Times New Roman" w:hAnsi="Times New Roman" w:cs="Times New Roman"/>
          <w:color w:val="auto"/>
          <w:u w:val="none"/>
          <w:lang w:val="ru-RU"/>
        </w:rPr>
        <w:t>-</w:t>
      </w:r>
      <w:proofErr w:type="spellStart"/>
      <w:r w:rsidRPr="00EB6271">
        <w:rPr>
          <w:rStyle w:val="Hyperlink9"/>
          <w:rFonts w:ascii="Times New Roman" w:hAnsi="Times New Roman" w:cs="Times New Roman"/>
          <w:color w:val="auto"/>
          <w:u w:val="none"/>
        </w:rPr>
        <w:t>svoboda</w:t>
      </w:r>
      <w:proofErr w:type="spellEnd"/>
      <w:r w:rsidRPr="00EB6271">
        <w:rPr>
          <w:rStyle w:val="Hyperlink9"/>
          <w:rFonts w:ascii="Times New Roman" w:hAnsi="Times New Roman" w:cs="Times New Roman"/>
          <w:color w:val="auto"/>
          <w:u w:val="none"/>
          <w:lang w:val="ru-RU"/>
        </w:rPr>
        <w:t>-</w:t>
      </w:r>
      <w:proofErr w:type="spellStart"/>
      <w:r w:rsidRPr="00EB6271">
        <w:rPr>
          <w:rStyle w:val="Hyperlink9"/>
          <w:rFonts w:ascii="Times New Roman" w:hAnsi="Times New Roman" w:cs="Times New Roman"/>
          <w:color w:val="auto"/>
          <w:u w:val="none"/>
        </w:rPr>
        <w:t>kritizuje</w:t>
      </w:r>
      <w:proofErr w:type="spellEnd"/>
      <w:r w:rsidRPr="00EB6271">
        <w:rPr>
          <w:rStyle w:val="Hyperlink9"/>
          <w:rFonts w:ascii="Times New Roman" w:hAnsi="Times New Roman" w:cs="Times New Roman"/>
          <w:color w:val="auto"/>
          <w:u w:val="none"/>
          <w:lang w:val="ru-RU"/>
        </w:rPr>
        <w:t>-</w:t>
      </w:r>
      <w:proofErr w:type="spellStart"/>
      <w:r w:rsidRPr="00EB6271">
        <w:rPr>
          <w:rStyle w:val="Hyperlink9"/>
          <w:rFonts w:ascii="Times New Roman" w:hAnsi="Times New Roman" w:cs="Times New Roman"/>
          <w:color w:val="auto"/>
          <w:u w:val="none"/>
        </w:rPr>
        <w:t>necasuv</w:t>
      </w:r>
      <w:proofErr w:type="spellEnd"/>
      <w:r w:rsidRPr="00EB6271">
        <w:rPr>
          <w:rStyle w:val="Hyperlink9"/>
          <w:rFonts w:ascii="Times New Roman" w:hAnsi="Times New Roman" w:cs="Times New Roman"/>
          <w:color w:val="auto"/>
          <w:u w:val="none"/>
          <w:lang w:val="ru-RU"/>
        </w:rPr>
        <w:t>-</w:t>
      </w:r>
      <w:proofErr w:type="spellStart"/>
      <w:r w:rsidRPr="00EB6271">
        <w:rPr>
          <w:rStyle w:val="Hyperlink9"/>
          <w:rFonts w:ascii="Times New Roman" w:hAnsi="Times New Roman" w:cs="Times New Roman"/>
          <w:color w:val="auto"/>
          <w:u w:val="none"/>
        </w:rPr>
        <w:t>postoj</w:t>
      </w:r>
      <w:proofErr w:type="spellEnd"/>
      <w:r w:rsidRPr="00EB6271">
        <w:rPr>
          <w:rStyle w:val="Hyperlink9"/>
          <w:rFonts w:ascii="Times New Roman" w:hAnsi="Times New Roman" w:cs="Times New Roman"/>
          <w:color w:val="auto"/>
          <w:u w:val="none"/>
          <w:lang w:val="ru-RU"/>
        </w:rPr>
        <w:t>-</w:t>
      </w:r>
      <w:r w:rsidRPr="00EB6271">
        <w:rPr>
          <w:rStyle w:val="Hyperlink9"/>
          <w:rFonts w:ascii="Times New Roman" w:hAnsi="Times New Roman" w:cs="Times New Roman"/>
          <w:color w:val="auto"/>
          <w:u w:val="none"/>
        </w:rPr>
        <w:t>k</w:t>
      </w:r>
      <w:r w:rsidRPr="00EB6271">
        <w:rPr>
          <w:rStyle w:val="Hyperlink9"/>
          <w:rFonts w:ascii="Times New Roman" w:hAnsi="Times New Roman" w:cs="Times New Roman"/>
          <w:color w:val="auto"/>
          <w:u w:val="none"/>
          <w:lang w:val="ru-RU"/>
        </w:rPr>
        <w:t>-</w:t>
      </w:r>
      <w:proofErr w:type="spellStart"/>
      <w:r w:rsidRPr="00EB6271">
        <w:rPr>
          <w:rStyle w:val="Hyperlink9"/>
          <w:rFonts w:ascii="Times New Roman" w:hAnsi="Times New Roman" w:cs="Times New Roman"/>
          <w:color w:val="auto"/>
          <w:u w:val="none"/>
        </w:rPr>
        <w:t>lidskym</w:t>
      </w:r>
      <w:proofErr w:type="spellEnd"/>
      <w:r w:rsidRPr="00EB6271">
        <w:rPr>
          <w:rStyle w:val="Hyperlink9"/>
          <w:rFonts w:ascii="Times New Roman" w:hAnsi="Times New Roman" w:cs="Times New Roman"/>
          <w:color w:val="auto"/>
          <w:u w:val="none"/>
          <w:lang w:val="ru-RU"/>
        </w:rPr>
        <w:t>-</w:t>
      </w:r>
      <w:proofErr w:type="spellStart"/>
      <w:r w:rsidRPr="00EB6271">
        <w:rPr>
          <w:rStyle w:val="Hyperlink9"/>
          <w:rFonts w:ascii="Times New Roman" w:hAnsi="Times New Roman" w:cs="Times New Roman"/>
          <w:color w:val="auto"/>
          <w:u w:val="none"/>
        </w:rPr>
        <w:t>pravum</w:t>
      </w:r>
      <w:proofErr w:type="spellEnd"/>
      <w:r w:rsidRPr="00EB6271">
        <w:rPr>
          <w:rStyle w:val="Hyperlink9"/>
          <w:rFonts w:ascii="Times New Roman" w:hAnsi="Times New Roman" w:cs="Times New Roman"/>
          <w:color w:val="auto"/>
          <w:u w:val="none"/>
          <w:lang w:val="ru-RU"/>
        </w:rPr>
        <w:t>-</w:t>
      </w:r>
      <w:proofErr w:type="spellStart"/>
      <w:r w:rsidRPr="00EB6271">
        <w:rPr>
          <w:rStyle w:val="Hyperlink9"/>
          <w:rFonts w:ascii="Times New Roman" w:hAnsi="Times New Roman" w:cs="Times New Roman"/>
          <w:color w:val="auto"/>
          <w:u w:val="none"/>
        </w:rPr>
        <w:t>peo</w:t>
      </w:r>
      <w:proofErr w:type="spellEnd"/>
      <w:r w:rsidRPr="00EB6271">
        <w:rPr>
          <w:rStyle w:val="Hyperlink9"/>
          <w:rFonts w:ascii="Times New Roman" w:hAnsi="Times New Roman" w:cs="Times New Roman"/>
          <w:color w:val="auto"/>
          <w:u w:val="none"/>
          <w:lang w:val="ru-RU"/>
        </w:rPr>
        <w:t>-/</w:t>
      </w:r>
      <w:proofErr w:type="spellStart"/>
      <w:r w:rsidRPr="00EB6271">
        <w:rPr>
          <w:rStyle w:val="Hyperlink9"/>
          <w:rFonts w:ascii="Times New Roman" w:hAnsi="Times New Roman" w:cs="Times New Roman"/>
          <w:color w:val="auto"/>
          <w:u w:val="none"/>
        </w:rPr>
        <w:t>zpravy</w:t>
      </w:r>
      <w:proofErr w:type="spellEnd"/>
      <w:r w:rsidRPr="00EB6271">
        <w:rPr>
          <w:rStyle w:val="Hyperlink9"/>
          <w:rFonts w:ascii="Times New Roman" w:hAnsi="Times New Roman" w:cs="Times New Roman"/>
          <w:color w:val="auto"/>
          <w:u w:val="none"/>
          <w:lang w:val="ru-RU"/>
        </w:rPr>
        <w:t>-</w:t>
      </w:r>
      <w:proofErr w:type="spellStart"/>
      <w:r w:rsidRPr="00EB6271">
        <w:rPr>
          <w:rStyle w:val="Hyperlink9"/>
          <w:rFonts w:ascii="Times New Roman" w:hAnsi="Times New Roman" w:cs="Times New Roman"/>
          <w:color w:val="auto"/>
          <w:u w:val="none"/>
        </w:rPr>
        <w:t>svet</w:t>
      </w:r>
      <w:proofErr w:type="spellEnd"/>
      <w:r w:rsidRPr="00EB6271">
        <w:rPr>
          <w:rStyle w:val="Hyperlink9"/>
          <w:rFonts w:ascii="Times New Roman" w:hAnsi="Times New Roman" w:cs="Times New Roman"/>
          <w:color w:val="auto"/>
          <w:u w:val="none"/>
          <w:lang w:val="ru-RU"/>
        </w:rPr>
        <w:t>.</w:t>
      </w:r>
      <w:proofErr w:type="spellStart"/>
      <w:r w:rsidRPr="00EB6271">
        <w:rPr>
          <w:rStyle w:val="Hyperlink9"/>
          <w:rFonts w:ascii="Times New Roman" w:hAnsi="Times New Roman" w:cs="Times New Roman"/>
          <w:color w:val="auto"/>
          <w:u w:val="none"/>
        </w:rPr>
        <w:t>aspx</w:t>
      </w:r>
      <w:proofErr w:type="spellEnd"/>
      <w:r w:rsidRPr="00EB6271">
        <w:rPr>
          <w:rStyle w:val="Hyperlink9"/>
          <w:rFonts w:ascii="Times New Roman" w:hAnsi="Times New Roman" w:cs="Times New Roman"/>
          <w:color w:val="auto"/>
          <w:u w:val="none"/>
          <w:lang w:val="ru-RU"/>
        </w:rPr>
        <w:t>?</w:t>
      </w:r>
      <w:r w:rsidRPr="00EB6271">
        <w:rPr>
          <w:rStyle w:val="Hyperlink9"/>
          <w:rFonts w:ascii="Times New Roman" w:hAnsi="Times New Roman" w:cs="Times New Roman"/>
          <w:color w:val="auto"/>
          <w:u w:val="none"/>
        </w:rPr>
        <w:t>c</w:t>
      </w:r>
      <w:r w:rsidRPr="00EB6271">
        <w:rPr>
          <w:rStyle w:val="Hyperlink9"/>
          <w:rFonts w:ascii="Times New Roman" w:hAnsi="Times New Roman" w:cs="Times New Roman"/>
          <w:color w:val="auto"/>
          <w:u w:val="none"/>
          <w:lang w:val="ru-RU"/>
        </w:rPr>
        <w:t>=</w:t>
      </w:r>
      <w:r w:rsidRPr="00EB6271">
        <w:rPr>
          <w:rStyle w:val="Hyperlink9"/>
          <w:rFonts w:ascii="Times New Roman" w:hAnsi="Times New Roman" w:cs="Times New Roman"/>
          <w:color w:val="auto"/>
          <w:u w:val="none"/>
        </w:rPr>
        <w:t>A</w:t>
      </w:r>
      <w:r w:rsidRPr="00EB6271">
        <w:rPr>
          <w:rStyle w:val="Hyperlink9"/>
          <w:rFonts w:ascii="Times New Roman" w:hAnsi="Times New Roman" w:cs="Times New Roman"/>
          <w:color w:val="auto"/>
          <w:u w:val="none"/>
          <w:lang w:val="ru-RU"/>
        </w:rPr>
        <w:t>130527_160123_</w:t>
      </w:r>
      <w:proofErr w:type="spellStart"/>
      <w:r w:rsidRPr="00EB6271">
        <w:rPr>
          <w:rStyle w:val="Hyperlink9"/>
          <w:rFonts w:ascii="Times New Roman" w:hAnsi="Times New Roman" w:cs="Times New Roman"/>
          <w:color w:val="auto"/>
          <w:u w:val="none"/>
        </w:rPr>
        <w:t>ln</w:t>
      </w:r>
      <w:proofErr w:type="spellEnd"/>
      <w:r w:rsidRPr="00EB6271">
        <w:rPr>
          <w:rStyle w:val="Hyperlink9"/>
          <w:rFonts w:ascii="Times New Roman" w:hAnsi="Times New Roman" w:cs="Times New Roman"/>
          <w:color w:val="auto"/>
          <w:u w:val="none"/>
          <w:lang w:val="ru-RU"/>
        </w:rPr>
        <w:t>_</w:t>
      </w:r>
      <w:proofErr w:type="spellStart"/>
      <w:r w:rsidRPr="00EB6271">
        <w:rPr>
          <w:rStyle w:val="Hyperlink9"/>
          <w:rFonts w:ascii="Times New Roman" w:hAnsi="Times New Roman" w:cs="Times New Roman"/>
          <w:color w:val="auto"/>
          <w:u w:val="none"/>
        </w:rPr>
        <w:t>zahranici</w:t>
      </w:r>
      <w:proofErr w:type="spellEnd"/>
      <w:r w:rsidRPr="00EB6271">
        <w:rPr>
          <w:rStyle w:val="Hyperlink9"/>
          <w:rFonts w:ascii="Times New Roman" w:hAnsi="Times New Roman" w:cs="Times New Roman"/>
          <w:color w:val="auto"/>
          <w:u w:val="none"/>
          <w:lang w:val="ru-RU"/>
        </w:rPr>
        <w:t>_</w:t>
      </w:r>
      <w:proofErr w:type="spellStart"/>
      <w:proofErr w:type="gramStart"/>
      <w:r w:rsidRPr="00EB6271">
        <w:rPr>
          <w:rStyle w:val="Hyperlink9"/>
          <w:rFonts w:ascii="Times New Roman" w:hAnsi="Times New Roman" w:cs="Times New Roman"/>
          <w:color w:val="auto"/>
          <w:u w:val="none"/>
        </w:rPr>
        <w:t>jv</w:t>
      </w:r>
      <w:proofErr w:type="spell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обращения: 19.11.2014).</w:t>
      </w:r>
    </w:p>
  </w:footnote>
  <w:footnote w:id="191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Style w:val="af4"/>
          <w:rFonts w:ascii="Times New Roman" w:hAnsi="Times New Roman" w:cs="Times New Roman"/>
          <w:color w:val="auto"/>
          <w:sz w:val="24"/>
          <w:szCs w:val="24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Чехи получат средства от фонда ЕС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.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:.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7" w:history="1"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byznys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lidovky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cz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propusteni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cesi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budou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cerpat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globalizacniho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fondu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eu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pgh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-/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firmy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trhy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aspx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=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110214_124359_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firmy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trhy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gh</w:t>
        </w:r>
      </w:hyperlink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(дата обращения: 13.02.2015).</w:t>
      </w:r>
    </w:p>
  </w:footnote>
  <w:footnote w:id="192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Style w:val="af4"/>
          <w:rFonts w:ascii="Times New Roman" w:hAnsi="Times New Roman" w:cs="Times New Roman"/>
          <w:color w:val="auto"/>
          <w:sz w:val="24"/>
          <w:szCs w:val="24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ЕС: за и против. 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 http://nol.hu/mozaik/eltiltas-alatt-is-sportolhatnak-a-drogteszten-megbukott-kajakosok-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1533637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обращения: 18.02.2015).</w:t>
      </w:r>
    </w:p>
  </w:footnote>
  <w:footnote w:id="193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Style w:val="af4"/>
          <w:rFonts w:ascii="Times New Roman" w:hAnsi="Times New Roman" w:cs="Times New Roman"/>
          <w:color w:val="auto"/>
          <w:sz w:val="24"/>
          <w:szCs w:val="24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B6271">
        <w:rPr>
          <w:rStyle w:val="af4"/>
          <w:rFonts w:ascii="Times New Roman" w:hAnsi="Times New Roman" w:cs="Times New Roman"/>
          <w:color w:val="auto"/>
          <w:sz w:val="24"/>
          <w:szCs w:val="24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C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таким кризисом Европейский союз еще не сталкивался.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[ЭЛЕКТРОННЫЙ Р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://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hn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ihned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cz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takove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krizi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eu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jeste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necelila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deb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statni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pokladna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aspx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?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c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=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090301_125646_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ln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ekonomika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mel</w:t>
      </w:r>
      <w:proofErr w:type="spell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(дата обращения: 16.03.2015).</w:t>
      </w:r>
    </w:p>
  </w:footnote>
  <w:footnote w:id="194">
    <w:p w:rsidR="00973948" w:rsidRPr="00EB6271" w:rsidRDefault="00973948" w:rsidP="005B31D2">
      <w:pPr>
        <w:pStyle w:val="a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Сербы в ЕС? Вероятно в 2020 году. 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:.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8" w:history="1">
        <w:r w:rsidRPr="00EB6271">
          <w:rPr>
            <w:rStyle w:val="Hyperlink9"/>
            <w:rFonts w:ascii="Times New Roman" w:hAnsi="Times New Roman" w:cs="Times New Roman"/>
            <w:color w:val="auto"/>
            <w:u w:val="none"/>
          </w:rPr>
          <w:t>http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  <w:lang w:val="ru-RU"/>
          </w:rPr>
          <w:t>://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</w:rPr>
          <w:t>www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  <w:lang w:val="ru-RU"/>
          </w:rPr>
          <w:t>.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</w:rPr>
          <w:t>lidovky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  <w:lang w:val="ru-RU"/>
          </w:rPr>
          <w:t>.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</w:rPr>
          <w:t>cz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  <w:lang w:val="ru-RU"/>
          </w:rPr>
          <w:t>/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</w:rPr>
          <w:t>srbove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  <w:lang w:val="ru-RU"/>
          </w:rPr>
          <w:t>-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</w:rPr>
          <w:t>v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  <w:lang w:val="ru-RU"/>
          </w:rPr>
          <w:t>-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</w:rPr>
          <w:t>eu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  <w:lang w:val="ru-RU"/>
          </w:rPr>
          <w:t>-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</w:rPr>
          <w:t>asi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  <w:lang w:val="ru-RU"/>
          </w:rPr>
          <w:t>-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</w:rPr>
          <w:t>az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  <w:lang w:val="ru-RU"/>
          </w:rPr>
          <w:t>-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</w:rPr>
          <w:t>v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  <w:lang w:val="ru-RU"/>
          </w:rPr>
          <w:t>-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</w:rPr>
          <w:t>roce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  <w:lang w:val="ru-RU"/>
          </w:rPr>
          <w:t>-2020-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</w:rPr>
          <w:t>a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  <w:lang w:val="ru-RU"/>
          </w:rPr>
          <w:t>-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</w:rPr>
          <w:t>az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  <w:lang w:val="ru-RU"/>
          </w:rPr>
          <w:t>-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</w:rPr>
          <w:t>se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  <w:lang w:val="ru-RU"/>
          </w:rPr>
          <w:t>-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</w:rPr>
          <w:t>vyresi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  <w:lang w:val="ru-RU"/>
          </w:rPr>
          <w:t>-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</w:rPr>
          <w:t>otazka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  <w:lang w:val="ru-RU"/>
          </w:rPr>
          <w:t>-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</w:rPr>
          <w:t>kosova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  <w:lang w:val="ru-RU"/>
          </w:rPr>
          <w:t>-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</w:rPr>
          <w:t>pgm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  <w:lang w:val="ru-RU"/>
          </w:rPr>
          <w:t>-/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</w:rPr>
          <w:t>zpravy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  <w:lang w:val="ru-RU"/>
          </w:rPr>
          <w:t>-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</w:rPr>
          <w:t>svet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  <w:lang w:val="ru-RU"/>
          </w:rPr>
          <w:t>.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</w:rPr>
          <w:t>aspx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  <w:lang w:val="ru-RU"/>
          </w:rPr>
          <w:t>?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</w:rPr>
          <w:t>c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  <w:lang w:val="ru-RU"/>
          </w:rPr>
          <w:t>=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</w:rPr>
          <w:t>A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  <w:lang w:val="ru-RU"/>
          </w:rPr>
          <w:t>100210_122935_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</w:rPr>
          <w:t>ln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  <w:lang w:val="ru-RU"/>
          </w:rPr>
          <w:t>_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</w:rPr>
          <w:t>volby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  <w:lang w:val="ru-RU"/>
          </w:rPr>
          <w:t>_</w:t>
        </w:r>
        <w:r w:rsidRPr="00EB6271">
          <w:rPr>
            <w:rStyle w:val="Hyperlink9"/>
            <w:rFonts w:ascii="Times New Roman" w:hAnsi="Times New Roman" w:cs="Times New Roman"/>
            <w:color w:val="auto"/>
            <w:u w:val="none"/>
          </w:rPr>
          <w:t>mtr</w:t>
        </w:r>
      </w:hyperlink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(дата обращения: 19.10.2014).</w:t>
      </w:r>
    </w:p>
  </w:footnote>
  <w:footnote w:id="195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Style w:val="af4"/>
          <w:rFonts w:ascii="Times New Roman" w:hAnsi="Times New Roman" w:cs="Times New Roman"/>
          <w:color w:val="auto"/>
          <w:sz w:val="24"/>
          <w:szCs w:val="24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Как относится к ЕС простой чех. 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:.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9" w:history="1"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lidovky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cz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stem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od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lonska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pribylo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cechu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spokojenych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clenstvim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eu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2-/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zpravy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domov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aspx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=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130506_152256_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ln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domov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EB62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jzl</w:t>
        </w:r>
      </w:hyperlink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(дата обращения: 15.11.2014).</w:t>
      </w:r>
    </w:p>
  </w:footnote>
  <w:footnote w:id="196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Style w:val="af4"/>
          <w:rFonts w:ascii="Times New Roman" w:hAnsi="Times New Roman" w:cs="Times New Roman"/>
          <w:color w:val="auto"/>
          <w:sz w:val="24"/>
          <w:szCs w:val="24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Сикорский предлагает бросить Британию. 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 http://wyborcza.pl/1</w:t>
      </w:r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</w:rPr>
        <w:t>,91446,16698071,Radoslaw</w:t>
      </w:r>
      <w:proofErr w:type="gramEnd"/>
      <w:r w:rsidRPr="00EB6271">
        <w:rPr>
          <w:rFonts w:ascii="Times New Roman" w:hAnsi="Times New Roman" w:cs="Times New Roman"/>
          <w:color w:val="auto"/>
          <w:sz w:val="24"/>
          <w:szCs w:val="24"/>
        </w:rPr>
        <w:t>_Sikorski_nowym_marszalkiem_Sejmu.html</w:t>
      </w:r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(дата обращения: 25.04.2015).</w:t>
      </w:r>
    </w:p>
  </w:footnote>
  <w:footnote w:id="197">
    <w:p w:rsidR="00973948" w:rsidRPr="00EB6271" w:rsidRDefault="00973948" w:rsidP="005B31D2">
      <w:pPr>
        <w:pStyle w:val="a8"/>
        <w:rPr>
          <w:rFonts w:ascii="Times New Roman" w:hAnsi="Times New Roman" w:cs="Times New Roman"/>
          <w:color w:val="auto"/>
          <w:sz w:val="24"/>
          <w:szCs w:val="24"/>
        </w:rPr>
      </w:pPr>
      <w:r w:rsidRPr="00EB6271">
        <w:rPr>
          <w:rStyle w:val="af4"/>
          <w:rFonts w:ascii="Times New Roman" w:hAnsi="Times New Roman" w:cs="Times New Roman"/>
          <w:color w:val="auto"/>
          <w:sz w:val="24"/>
          <w:szCs w:val="24"/>
        </w:rPr>
        <w:footnoteRef/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О чем 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</w:rPr>
        <w:t>Соботка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 толкует в Берлине? [ЭЛЕКТРОННЫЙ РЕСУРС].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URL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http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://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www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lidovky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cz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/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machacek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sobotka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o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evrope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vzorne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mdle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dyy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-/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monitor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jana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machacka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aspx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?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c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=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150507_132959_</w:t>
      </w:r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monitor</w:t>
      </w:r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jana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machacka</w:t>
      </w:r>
      <w:proofErr w:type="spellEnd"/>
      <w:r w:rsidRPr="00EB6271">
        <w:rPr>
          <w:rFonts w:ascii="Times New Roman" w:hAnsi="Times New Roman" w:cs="Times New Roman"/>
          <w:color w:val="auto"/>
          <w:sz w:val="24"/>
          <w:szCs w:val="24"/>
        </w:rPr>
        <w:t>_</w:t>
      </w:r>
      <w:proofErr w:type="spellStart"/>
      <w:proofErr w:type="gramStart"/>
      <w:r w:rsidRPr="00EB6271">
        <w:rPr>
          <w:rFonts w:ascii="Times New Roman" w:hAnsi="Times New Roman" w:cs="Times New Roman"/>
          <w:color w:val="auto"/>
          <w:sz w:val="24"/>
          <w:szCs w:val="24"/>
          <w:lang w:val="en-US"/>
        </w:rPr>
        <w:t>mpr</w:t>
      </w:r>
      <w:proofErr w:type="spell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(</w:t>
      </w:r>
      <w:proofErr w:type="gramEnd"/>
      <w:r w:rsidRPr="00EB6271">
        <w:rPr>
          <w:rFonts w:ascii="Times New Roman" w:eastAsia="Arial Unicode MS" w:hAnsi="Times New Roman" w:cs="Times New Roman"/>
          <w:color w:val="auto"/>
          <w:sz w:val="24"/>
          <w:szCs w:val="24"/>
        </w:rPr>
        <w:t>дата обращения: 22.04.2015).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48" w:rsidRDefault="00335B73">
    <w:pPr>
      <w:pStyle w:val="a4"/>
      <w:tabs>
        <w:tab w:val="clear" w:pos="9355"/>
        <w:tab w:val="right" w:pos="9329"/>
      </w:tabs>
      <w:jc w:val="center"/>
    </w:pPr>
    <w:r>
      <w:fldChar w:fldCharType="begin"/>
    </w:r>
    <w:r w:rsidR="00973948">
      <w:instrText xml:space="preserve"> PAGE </w:instrText>
    </w:r>
    <w:r>
      <w:fldChar w:fldCharType="separate"/>
    </w:r>
    <w:r w:rsidR="00EB6271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5BB"/>
    <w:multiLevelType w:val="hybridMultilevel"/>
    <w:tmpl w:val="48C4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57C33"/>
    <w:multiLevelType w:val="multilevel"/>
    <w:tmpl w:val="25D60DE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12207777"/>
    <w:multiLevelType w:val="multilevel"/>
    <w:tmpl w:val="B9207924"/>
    <w:lvl w:ilvl="0">
      <w:start w:val="1"/>
      <w:numFmt w:val="upperRoman"/>
      <w:lvlText w:val="%1."/>
      <w:lvlJc w:val="left"/>
      <w:rPr>
        <w:b/>
        <w:bCs/>
        <w:position w:val="0"/>
        <w:rtl w:val="0"/>
        <w:lang w:val="ru-RU"/>
      </w:rPr>
    </w:lvl>
    <w:lvl w:ilvl="1">
      <w:start w:val="1"/>
      <w:numFmt w:val="lowerLetter"/>
      <w:lvlText w:val="%2."/>
      <w:lvlJc w:val="left"/>
      <w:rPr>
        <w:b/>
        <w:bCs/>
        <w:position w:val="0"/>
        <w:rtl w:val="0"/>
        <w:lang w:val="ru-RU"/>
      </w:rPr>
    </w:lvl>
    <w:lvl w:ilvl="2">
      <w:start w:val="1"/>
      <w:numFmt w:val="lowerRoman"/>
      <w:lvlText w:val="%3."/>
      <w:lvlJc w:val="left"/>
      <w:rPr>
        <w:b/>
        <w:bCs/>
        <w:position w:val="0"/>
        <w:rtl w:val="0"/>
        <w:lang w:val="ru-RU"/>
      </w:rPr>
    </w:lvl>
    <w:lvl w:ilvl="3">
      <w:start w:val="1"/>
      <w:numFmt w:val="decimal"/>
      <w:lvlText w:val="%4."/>
      <w:lvlJc w:val="left"/>
      <w:rPr>
        <w:b/>
        <w:bCs/>
        <w:position w:val="0"/>
        <w:rtl w:val="0"/>
        <w:lang w:val="ru-RU"/>
      </w:rPr>
    </w:lvl>
    <w:lvl w:ilvl="4">
      <w:start w:val="1"/>
      <w:numFmt w:val="lowerLetter"/>
      <w:lvlText w:val="%5."/>
      <w:lvlJc w:val="left"/>
      <w:rPr>
        <w:b/>
        <w:bCs/>
        <w:position w:val="0"/>
        <w:rtl w:val="0"/>
        <w:lang w:val="ru-RU"/>
      </w:rPr>
    </w:lvl>
    <w:lvl w:ilvl="5">
      <w:start w:val="1"/>
      <w:numFmt w:val="lowerRoman"/>
      <w:lvlText w:val="%6."/>
      <w:lvlJc w:val="left"/>
      <w:rPr>
        <w:b/>
        <w:bCs/>
        <w:position w:val="0"/>
        <w:rtl w:val="0"/>
        <w:lang w:val="ru-RU"/>
      </w:rPr>
    </w:lvl>
    <w:lvl w:ilvl="6">
      <w:start w:val="1"/>
      <w:numFmt w:val="decimal"/>
      <w:lvlText w:val="%7."/>
      <w:lvlJc w:val="left"/>
      <w:rPr>
        <w:b/>
        <w:bCs/>
        <w:position w:val="0"/>
        <w:rtl w:val="0"/>
        <w:lang w:val="ru-RU"/>
      </w:rPr>
    </w:lvl>
    <w:lvl w:ilvl="7">
      <w:start w:val="1"/>
      <w:numFmt w:val="lowerLetter"/>
      <w:lvlText w:val="%8."/>
      <w:lvlJc w:val="left"/>
      <w:rPr>
        <w:b/>
        <w:bCs/>
        <w:position w:val="0"/>
        <w:rtl w:val="0"/>
        <w:lang w:val="ru-RU"/>
      </w:rPr>
    </w:lvl>
    <w:lvl w:ilvl="8">
      <w:start w:val="1"/>
      <w:numFmt w:val="lowerRoman"/>
      <w:lvlText w:val="%9."/>
      <w:lvlJc w:val="left"/>
      <w:rPr>
        <w:b/>
        <w:bCs/>
        <w:position w:val="0"/>
        <w:rtl w:val="0"/>
        <w:lang w:val="ru-RU"/>
      </w:rPr>
    </w:lvl>
  </w:abstractNum>
  <w:abstractNum w:abstractNumId="3">
    <w:nsid w:val="15464528"/>
    <w:multiLevelType w:val="multilevel"/>
    <w:tmpl w:val="BAFE27DA"/>
    <w:lvl w:ilvl="0">
      <w:start w:val="1"/>
      <w:numFmt w:val="upperRoman"/>
      <w:lvlText w:val="%1."/>
      <w:lvlJc w:val="left"/>
      <w:pPr>
        <w:tabs>
          <w:tab w:val="num" w:pos="1340"/>
        </w:tabs>
        <w:ind w:left="1340" w:hanging="980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646"/>
        </w:tabs>
        <w:ind w:left="1646" w:hanging="477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2780"/>
        </w:tabs>
        <w:ind w:left="2780" w:hanging="980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3990"/>
        </w:tabs>
        <w:ind w:left="3990" w:hanging="1470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4710"/>
        </w:tabs>
        <w:ind w:left="4710" w:hanging="1470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5920"/>
        </w:tabs>
        <w:ind w:left="5920" w:hanging="1960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7130"/>
        </w:tabs>
        <w:ind w:left="7130" w:hanging="2450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7850"/>
        </w:tabs>
        <w:ind w:left="7850" w:hanging="2450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9060"/>
        </w:tabs>
        <w:ind w:left="9060" w:hanging="2940"/>
      </w:pPr>
      <w:rPr>
        <w:position w:val="0"/>
        <w:sz w:val="28"/>
        <w:szCs w:val="28"/>
        <w:lang w:val="ru-RU"/>
      </w:rPr>
    </w:lvl>
  </w:abstractNum>
  <w:abstractNum w:abstractNumId="4">
    <w:nsid w:val="15D66510"/>
    <w:multiLevelType w:val="multilevel"/>
    <w:tmpl w:val="A4724B22"/>
    <w:lvl w:ilvl="0">
      <w:start w:val="1"/>
      <w:numFmt w:val="upperRoman"/>
      <w:lvlText w:val="%1."/>
      <w:lvlJc w:val="left"/>
      <w:pPr>
        <w:tabs>
          <w:tab w:val="num" w:pos="926"/>
        </w:tabs>
        <w:ind w:left="926" w:hanging="489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2060"/>
        </w:tabs>
        <w:ind w:left="2060" w:hanging="980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2780"/>
        </w:tabs>
        <w:ind w:left="2780" w:hanging="980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3990"/>
        </w:tabs>
        <w:ind w:left="3990" w:hanging="1470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4710"/>
        </w:tabs>
        <w:ind w:left="4710" w:hanging="1470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5920"/>
        </w:tabs>
        <w:ind w:left="5920" w:hanging="1960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7130"/>
        </w:tabs>
        <w:ind w:left="7130" w:hanging="2450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7850"/>
        </w:tabs>
        <w:ind w:left="7850" w:hanging="2450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9060"/>
        </w:tabs>
        <w:ind w:left="9060" w:hanging="2940"/>
      </w:pPr>
      <w:rPr>
        <w:position w:val="0"/>
        <w:sz w:val="28"/>
        <w:szCs w:val="28"/>
        <w:lang w:val="ru-RU"/>
      </w:rPr>
    </w:lvl>
  </w:abstractNum>
  <w:abstractNum w:abstractNumId="5">
    <w:nsid w:val="16BE1FC7"/>
    <w:multiLevelType w:val="multilevel"/>
    <w:tmpl w:val="9C96B0E2"/>
    <w:styleLink w:val="List7"/>
    <w:lvl w:ilvl="0">
      <w:start w:val="1"/>
      <w:numFmt w:val="upperRoman"/>
      <w:lvlText w:val="%1."/>
      <w:lvlJc w:val="left"/>
      <w:pPr>
        <w:tabs>
          <w:tab w:val="num" w:pos="136"/>
        </w:tabs>
      </w:pPr>
      <w:rPr>
        <w:b/>
        <w:bCs/>
        <w:position w:val="0"/>
        <w:sz w:val="28"/>
        <w:szCs w:val="28"/>
        <w:rtl w:val="0"/>
        <w:lang w:val="ru-RU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694"/>
      </w:pPr>
      <w:rPr>
        <w:b/>
        <w:bCs/>
        <w:position w:val="0"/>
        <w:sz w:val="28"/>
        <w:szCs w:val="28"/>
        <w:rtl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36"/>
        </w:tabs>
      </w:pPr>
      <w:rPr>
        <w:b/>
        <w:bCs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36"/>
        </w:tabs>
      </w:pPr>
      <w:rPr>
        <w:b/>
        <w:bCs/>
        <w:position w:val="0"/>
        <w:sz w:val="28"/>
        <w:szCs w:val="28"/>
        <w:rtl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36"/>
        </w:tabs>
      </w:pPr>
      <w:rPr>
        <w:b/>
        <w:bCs/>
        <w:position w:val="0"/>
        <w:sz w:val="28"/>
        <w:szCs w:val="28"/>
        <w:rtl w:val="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36"/>
        </w:tabs>
      </w:pPr>
      <w:rPr>
        <w:b/>
        <w:bCs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36"/>
        </w:tabs>
      </w:pPr>
      <w:rPr>
        <w:b/>
        <w:bCs/>
        <w:position w:val="0"/>
        <w:sz w:val="28"/>
        <w:szCs w:val="28"/>
        <w:rtl w:val="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36"/>
        </w:tabs>
      </w:pPr>
      <w:rPr>
        <w:b/>
        <w:bCs/>
        <w:position w:val="0"/>
        <w:sz w:val="28"/>
        <w:szCs w:val="28"/>
        <w:rtl w:val="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136"/>
        </w:tabs>
      </w:pPr>
      <w:rPr>
        <w:b/>
        <w:bCs/>
        <w:position w:val="0"/>
        <w:sz w:val="28"/>
        <w:szCs w:val="28"/>
        <w:rtl w:val="0"/>
        <w:lang w:val="ru-RU"/>
      </w:rPr>
    </w:lvl>
  </w:abstractNum>
  <w:abstractNum w:abstractNumId="6">
    <w:nsid w:val="16DA4B55"/>
    <w:multiLevelType w:val="multilevel"/>
    <w:tmpl w:val="6B72630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>
    <w:nsid w:val="185D64FD"/>
    <w:multiLevelType w:val="multilevel"/>
    <w:tmpl w:val="0AB63082"/>
    <w:styleLink w:val="51"/>
    <w:lvl w:ilvl="0">
      <w:start w:val="1"/>
      <w:numFmt w:val="upperRoman"/>
      <w:lvlText w:val="%1."/>
      <w:lvlJc w:val="left"/>
      <w:rPr>
        <w:b/>
        <w:bCs/>
        <w:position w:val="0"/>
        <w:rtl w:val="0"/>
        <w:lang w:val="ru-RU"/>
      </w:rPr>
    </w:lvl>
    <w:lvl w:ilvl="1">
      <w:start w:val="1"/>
      <w:numFmt w:val="decimal"/>
      <w:lvlText w:val="%1.%2."/>
      <w:lvlJc w:val="left"/>
      <w:rPr>
        <w:b/>
        <w:bCs/>
        <w:position w:val="0"/>
        <w:rtl w:val="0"/>
        <w:lang w:val="ru-RU"/>
      </w:rPr>
    </w:lvl>
    <w:lvl w:ilvl="2">
      <w:start w:val="1"/>
      <w:numFmt w:val="decimal"/>
      <w:lvlText w:val="%1.%2.%3."/>
      <w:lvlJc w:val="left"/>
      <w:rPr>
        <w:b/>
        <w:bCs/>
        <w:position w:val="0"/>
        <w:rtl w:val="0"/>
        <w:lang w:val="ru-RU"/>
      </w:rPr>
    </w:lvl>
    <w:lvl w:ilvl="3">
      <w:start w:val="1"/>
      <w:numFmt w:val="decimal"/>
      <w:lvlText w:val="%1.%2.%3.%4."/>
      <w:lvlJc w:val="left"/>
      <w:rPr>
        <w:b/>
        <w:bCs/>
        <w:position w:val="0"/>
        <w:rtl w:val="0"/>
        <w:lang w:val="ru-RU"/>
      </w:rPr>
    </w:lvl>
    <w:lvl w:ilvl="4">
      <w:start w:val="1"/>
      <w:numFmt w:val="decimal"/>
      <w:lvlText w:val="%1.%2.%3.%4.%5."/>
      <w:lvlJc w:val="left"/>
      <w:rPr>
        <w:b/>
        <w:bCs/>
        <w:position w:val="0"/>
        <w:rtl w:val="0"/>
        <w:lang w:val="ru-RU"/>
      </w:rPr>
    </w:lvl>
    <w:lvl w:ilvl="5">
      <w:start w:val="1"/>
      <w:numFmt w:val="decimal"/>
      <w:lvlText w:val="%1.%2.%3.%4.%5.%6."/>
      <w:lvlJc w:val="left"/>
      <w:rPr>
        <w:b/>
        <w:bCs/>
        <w:position w:val="0"/>
        <w:rtl w:val="0"/>
        <w:lang w:val="ru-RU"/>
      </w:rPr>
    </w:lvl>
    <w:lvl w:ilvl="6">
      <w:start w:val="1"/>
      <w:numFmt w:val="decimal"/>
      <w:lvlText w:val="%1.%2.%3.%4.%5.%6.%7."/>
      <w:lvlJc w:val="left"/>
      <w:rPr>
        <w:b/>
        <w:bCs/>
        <w:position w:val="0"/>
        <w:rtl w:val="0"/>
        <w:lang w:val="ru-RU"/>
      </w:rPr>
    </w:lvl>
    <w:lvl w:ilvl="7">
      <w:start w:val="1"/>
      <w:numFmt w:val="decimal"/>
      <w:lvlText w:val="%1.%2.%3.%4.%5.%6.%7.%8."/>
      <w:lvlJc w:val="left"/>
      <w:rPr>
        <w:b/>
        <w:bCs/>
        <w:position w:val="0"/>
        <w:rtl w:val="0"/>
        <w:lang w:val="ru-RU"/>
      </w:rPr>
    </w:lvl>
    <w:lvl w:ilvl="8">
      <w:start w:val="1"/>
      <w:numFmt w:val="decimal"/>
      <w:lvlText w:val="%1.%2.%3.%4.%5.%6.%7.%8.%9."/>
      <w:lvlJc w:val="left"/>
      <w:rPr>
        <w:b/>
        <w:bCs/>
        <w:position w:val="0"/>
        <w:rtl w:val="0"/>
        <w:lang w:val="ru-RU"/>
      </w:rPr>
    </w:lvl>
  </w:abstractNum>
  <w:abstractNum w:abstractNumId="8">
    <w:nsid w:val="19423E68"/>
    <w:multiLevelType w:val="multilevel"/>
    <w:tmpl w:val="B0F2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A16109"/>
    <w:multiLevelType w:val="multilevel"/>
    <w:tmpl w:val="88A80A66"/>
    <w:lvl w:ilvl="0">
      <w:start w:val="1"/>
      <w:numFmt w:val="upperRoman"/>
      <w:lvlText w:val="%1."/>
      <w:lvlJc w:val="left"/>
      <w:pPr>
        <w:ind w:left="1080" w:hanging="720"/>
      </w:pPr>
      <w:rPr>
        <w:rFonts w:eastAsia="Cambria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mbria" w:hint="default"/>
      </w:rPr>
    </w:lvl>
  </w:abstractNum>
  <w:abstractNum w:abstractNumId="10">
    <w:nsid w:val="1F164CF4"/>
    <w:multiLevelType w:val="multilevel"/>
    <w:tmpl w:val="08E6DB64"/>
    <w:lvl w:ilvl="0">
      <w:start w:val="1"/>
      <w:numFmt w:val="upperRoman"/>
      <w:lvlText w:val="%1."/>
      <w:lvlJc w:val="left"/>
      <w:pPr>
        <w:tabs>
          <w:tab w:val="num" w:pos="1340"/>
        </w:tabs>
        <w:ind w:left="1340" w:hanging="980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646"/>
        </w:tabs>
        <w:ind w:left="1646" w:hanging="477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2780"/>
        </w:tabs>
        <w:ind w:left="2780" w:hanging="980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3990"/>
        </w:tabs>
        <w:ind w:left="3990" w:hanging="1470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4710"/>
        </w:tabs>
        <w:ind w:left="4710" w:hanging="1470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5920"/>
        </w:tabs>
        <w:ind w:left="5920" w:hanging="1960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7130"/>
        </w:tabs>
        <w:ind w:left="7130" w:hanging="2450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7850"/>
        </w:tabs>
        <w:ind w:left="7850" w:hanging="2450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9060"/>
        </w:tabs>
        <w:ind w:left="9060" w:hanging="2940"/>
      </w:pPr>
      <w:rPr>
        <w:position w:val="0"/>
        <w:sz w:val="28"/>
        <w:szCs w:val="28"/>
        <w:lang w:val="ru-RU"/>
      </w:rPr>
    </w:lvl>
  </w:abstractNum>
  <w:abstractNum w:abstractNumId="11">
    <w:nsid w:val="25056695"/>
    <w:multiLevelType w:val="multilevel"/>
    <w:tmpl w:val="3C54DF54"/>
    <w:styleLink w:val="List8"/>
    <w:lvl w:ilvl="0">
      <w:start w:val="1"/>
      <w:numFmt w:val="upperRoman"/>
      <w:lvlText w:val="%1."/>
      <w:lvlJc w:val="left"/>
      <w:pPr>
        <w:tabs>
          <w:tab w:val="num" w:pos="136"/>
        </w:tabs>
      </w:pPr>
      <w:rPr>
        <w:b/>
        <w:bCs/>
        <w:position w:val="0"/>
        <w:sz w:val="28"/>
        <w:szCs w:val="28"/>
        <w:rtl w:val="0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23"/>
      </w:pPr>
      <w:rPr>
        <w:b/>
        <w:bCs/>
        <w:position w:val="0"/>
        <w:sz w:val="28"/>
        <w:szCs w:val="28"/>
        <w:rtl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36"/>
        </w:tabs>
      </w:pPr>
      <w:rPr>
        <w:b/>
        <w:bCs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36"/>
        </w:tabs>
      </w:pPr>
      <w:rPr>
        <w:b/>
        <w:bCs/>
        <w:position w:val="0"/>
        <w:sz w:val="28"/>
        <w:szCs w:val="28"/>
        <w:rtl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36"/>
        </w:tabs>
      </w:pPr>
      <w:rPr>
        <w:b/>
        <w:bCs/>
        <w:position w:val="0"/>
        <w:sz w:val="28"/>
        <w:szCs w:val="28"/>
        <w:rtl w:val="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36"/>
        </w:tabs>
      </w:pPr>
      <w:rPr>
        <w:b/>
        <w:bCs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36"/>
        </w:tabs>
      </w:pPr>
      <w:rPr>
        <w:b/>
        <w:bCs/>
        <w:position w:val="0"/>
        <w:sz w:val="28"/>
        <w:szCs w:val="28"/>
        <w:rtl w:val="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36"/>
        </w:tabs>
      </w:pPr>
      <w:rPr>
        <w:b/>
        <w:bCs/>
        <w:position w:val="0"/>
        <w:sz w:val="28"/>
        <w:szCs w:val="28"/>
        <w:rtl w:val="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136"/>
        </w:tabs>
      </w:pPr>
      <w:rPr>
        <w:b/>
        <w:bCs/>
        <w:position w:val="0"/>
        <w:sz w:val="28"/>
        <w:szCs w:val="28"/>
        <w:rtl w:val="0"/>
        <w:lang w:val="ru-RU"/>
      </w:rPr>
    </w:lvl>
  </w:abstractNum>
  <w:abstractNum w:abstractNumId="12">
    <w:nsid w:val="254C7AE6"/>
    <w:multiLevelType w:val="multilevel"/>
    <w:tmpl w:val="3724DF28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3">
    <w:nsid w:val="28870FF3"/>
    <w:multiLevelType w:val="hybridMultilevel"/>
    <w:tmpl w:val="6A303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97FF1"/>
    <w:multiLevelType w:val="multilevel"/>
    <w:tmpl w:val="1436CAE6"/>
    <w:styleLink w:val="List6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560"/>
      </w:pPr>
      <w:rPr>
        <w:position w:val="0"/>
        <w:sz w:val="28"/>
        <w:szCs w:val="28"/>
        <w:vertAlign w:val="superscript"/>
        <w:rtl w:val="0"/>
      </w:rPr>
    </w:lvl>
    <w:lvl w:ilvl="1">
      <w:start w:val="1"/>
      <w:numFmt w:val="decimal"/>
      <w:lvlText w:val="%2.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vertAlign w:val="superscript"/>
        <w:rtl w:val="0"/>
      </w:r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vertAlign w:val="superscript"/>
        <w:rtl w:val="0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vertAlign w:val="superscript"/>
        <w:rtl w:val="0"/>
      </w:rPr>
    </w:lvl>
    <w:lvl w:ilvl="4">
      <w:start w:val="1"/>
      <w:numFmt w:val="decimal"/>
      <w:lvlText w:val="%5.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vertAlign w:val="superscript"/>
        <w:rtl w:val="0"/>
      </w:rPr>
    </w:lvl>
    <w:lvl w:ilvl="5">
      <w:start w:val="1"/>
      <w:numFmt w:val="decimal"/>
      <w:lvlText w:val="%6.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vertAlign w:val="superscript"/>
        <w:rtl w:val="0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vertAlign w:val="superscript"/>
        <w:rtl w:val="0"/>
      </w:rPr>
    </w:lvl>
    <w:lvl w:ilvl="7">
      <w:start w:val="1"/>
      <w:numFmt w:val="decimal"/>
      <w:lvlText w:val="%8.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vertAlign w:val="superscript"/>
        <w:rtl w:val="0"/>
      </w:rPr>
    </w:lvl>
    <w:lvl w:ilvl="8">
      <w:start w:val="1"/>
      <w:numFmt w:val="decimal"/>
      <w:lvlText w:val="%9.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vertAlign w:val="superscript"/>
        <w:rtl w:val="0"/>
      </w:rPr>
    </w:lvl>
  </w:abstractNum>
  <w:abstractNum w:abstractNumId="15">
    <w:nsid w:val="2D56787E"/>
    <w:multiLevelType w:val="multilevel"/>
    <w:tmpl w:val="888C0B90"/>
    <w:lvl w:ilvl="0">
      <w:start w:val="1"/>
      <w:numFmt w:val="upperRoman"/>
      <w:lvlText w:val="%1."/>
      <w:lvlJc w:val="left"/>
      <w:pPr>
        <w:tabs>
          <w:tab w:val="num" w:pos="136"/>
        </w:tabs>
      </w:pPr>
      <w:rPr>
        <w:b/>
        <w:bCs/>
        <w:position w:val="0"/>
        <w:sz w:val="28"/>
        <w:szCs w:val="28"/>
        <w:rtl w:val="0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694"/>
      </w:pPr>
      <w:rPr>
        <w:b/>
        <w:bCs/>
        <w:position w:val="0"/>
        <w:sz w:val="28"/>
        <w:szCs w:val="28"/>
        <w:rtl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36"/>
        </w:tabs>
      </w:pPr>
      <w:rPr>
        <w:b/>
        <w:bCs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36"/>
        </w:tabs>
      </w:pPr>
      <w:rPr>
        <w:b/>
        <w:bCs/>
        <w:position w:val="0"/>
        <w:sz w:val="28"/>
        <w:szCs w:val="28"/>
        <w:rtl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36"/>
        </w:tabs>
      </w:pPr>
      <w:rPr>
        <w:b/>
        <w:bCs/>
        <w:position w:val="0"/>
        <w:sz w:val="28"/>
        <w:szCs w:val="28"/>
        <w:rtl w:val="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36"/>
        </w:tabs>
      </w:pPr>
      <w:rPr>
        <w:b/>
        <w:bCs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36"/>
        </w:tabs>
      </w:pPr>
      <w:rPr>
        <w:b/>
        <w:bCs/>
        <w:position w:val="0"/>
        <w:sz w:val="28"/>
        <w:szCs w:val="28"/>
        <w:rtl w:val="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36"/>
        </w:tabs>
      </w:pPr>
      <w:rPr>
        <w:b/>
        <w:bCs/>
        <w:position w:val="0"/>
        <w:sz w:val="28"/>
        <w:szCs w:val="28"/>
        <w:rtl w:val="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136"/>
        </w:tabs>
      </w:pPr>
      <w:rPr>
        <w:b/>
        <w:bCs/>
        <w:position w:val="0"/>
        <w:sz w:val="28"/>
        <w:szCs w:val="28"/>
        <w:rtl w:val="0"/>
        <w:lang w:val="ru-RU"/>
      </w:rPr>
    </w:lvl>
  </w:abstractNum>
  <w:abstractNum w:abstractNumId="16">
    <w:nsid w:val="2D6F2FDF"/>
    <w:multiLevelType w:val="hybridMultilevel"/>
    <w:tmpl w:val="50FA1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029E2"/>
    <w:multiLevelType w:val="hybridMultilevel"/>
    <w:tmpl w:val="6284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44F6D"/>
    <w:multiLevelType w:val="multilevel"/>
    <w:tmpl w:val="8ED64776"/>
    <w:lvl w:ilvl="0">
      <w:start w:val="1"/>
      <w:numFmt w:val="upperRoman"/>
      <w:lvlText w:val="%1."/>
      <w:lvlJc w:val="left"/>
      <w:pPr>
        <w:tabs>
          <w:tab w:val="num" w:pos="136"/>
        </w:tabs>
      </w:pPr>
      <w:rPr>
        <w:b/>
        <w:bCs/>
        <w:position w:val="0"/>
        <w:sz w:val="28"/>
        <w:szCs w:val="28"/>
        <w:rtl w:val="0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23"/>
      </w:pPr>
      <w:rPr>
        <w:b/>
        <w:bCs/>
        <w:position w:val="0"/>
        <w:sz w:val="28"/>
        <w:szCs w:val="28"/>
        <w:rtl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36"/>
        </w:tabs>
      </w:pPr>
      <w:rPr>
        <w:b/>
        <w:bCs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36"/>
        </w:tabs>
      </w:pPr>
      <w:rPr>
        <w:b/>
        <w:bCs/>
        <w:position w:val="0"/>
        <w:sz w:val="28"/>
        <w:szCs w:val="28"/>
        <w:rtl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136"/>
        </w:tabs>
      </w:pPr>
      <w:rPr>
        <w:b/>
        <w:bCs/>
        <w:position w:val="0"/>
        <w:sz w:val="28"/>
        <w:szCs w:val="28"/>
        <w:rtl w:val="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136"/>
        </w:tabs>
      </w:pPr>
      <w:rPr>
        <w:b/>
        <w:bCs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136"/>
        </w:tabs>
      </w:pPr>
      <w:rPr>
        <w:b/>
        <w:bCs/>
        <w:position w:val="0"/>
        <w:sz w:val="28"/>
        <w:szCs w:val="28"/>
        <w:rtl w:val="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136"/>
        </w:tabs>
      </w:pPr>
      <w:rPr>
        <w:b/>
        <w:bCs/>
        <w:position w:val="0"/>
        <w:sz w:val="28"/>
        <w:szCs w:val="28"/>
        <w:rtl w:val="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136"/>
        </w:tabs>
      </w:pPr>
      <w:rPr>
        <w:b/>
        <w:bCs/>
        <w:position w:val="0"/>
        <w:sz w:val="28"/>
        <w:szCs w:val="28"/>
        <w:rtl w:val="0"/>
        <w:lang w:val="ru-RU"/>
      </w:rPr>
    </w:lvl>
  </w:abstractNum>
  <w:abstractNum w:abstractNumId="19">
    <w:nsid w:val="327D2DF3"/>
    <w:multiLevelType w:val="multilevel"/>
    <w:tmpl w:val="F41A5150"/>
    <w:lvl w:ilvl="0">
      <w:start w:val="2"/>
      <w:numFmt w:val="decimal"/>
      <w:lvlText w:val="%1."/>
      <w:lvlJc w:val="left"/>
      <w:pPr>
        <w:ind w:left="450" w:hanging="450"/>
      </w:pPr>
      <w:rPr>
        <w:rFonts w:eastAsia="Cambria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Cambria" w:hint="default"/>
      </w:rPr>
    </w:lvl>
  </w:abstractNum>
  <w:abstractNum w:abstractNumId="20">
    <w:nsid w:val="32C914E3"/>
    <w:multiLevelType w:val="multilevel"/>
    <w:tmpl w:val="D81890E2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560"/>
      </w:pPr>
      <w:rPr>
        <w:position w:val="0"/>
        <w:sz w:val="28"/>
        <w:szCs w:val="28"/>
        <w:vertAlign w:val="superscript"/>
        <w:rtl w:val="0"/>
      </w:rPr>
    </w:lvl>
    <w:lvl w:ilvl="1">
      <w:start w:val="1"/>
      <w:numFmt w:val="decimal"/>
      <w:lvlText w:val="%2.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vertAlign w:val="superscript"/>
        <w:rtl w:val="0"/>
      </w:r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490"/>
      </w:pPr>
      <w:rPr>
        <w:position w:val="0"/>
        <w:sz w:val="28"/>
        <w:szCs w:val="28"/>
        <w:vertAlign w:val="superscript"/>
        <w:rtl w:val="0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vertAlign w:val="superscript"/>
        <w:rtl w:val="0"/>
      </w:rPr>
    </w:lvl>
    <w:lvl w:ilvl="4">
      <w:start w:val="1"/>
      <w:numFmt w:val="decimal"/>
      <w:lvlText w:val="%5.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vertAlign w:val="superscript"/>
        <w:rtl w:val="0"/>
      </w:rPr>
    </w:lvl>
    <w:lvl w:ilvl="5">
      <w:start w:val="1"/>
      <w:numFmt w:val="decimal"/>
      <w:lvlText w:val="%6."/>
      <w:lvlJc w:val="left"/>
      <w:pPr>
        <w:tabs>
          <w:tab w:val="num" w:pos="4450"/>
        </w:tabs>
        <w:ind w:left="4450" w:hanging="490"/>
      </w:pPr>
      <w:rPr>
        <w:position w:val="0"/>
        <w:sz w:val="28"/>
        <w:szCs w:val="28"/>
        <w:vertAlign w:val="superscript"/>
        <w:rtl w:val="0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vertAlign w:val="superscript"/>
        <w:rtl w:val="0"/>
      </w:rPr>
    </w:lvl>
    <w:lvl w:ilvl="7">
      <w:start w:val="1"/>
      <w:numFmt w:val="decimal"/>
      <w:lvlText w:val="%8.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vertAlign w:val="superscript"/>
        <w:rtl w:val="0"/>
      </w:rPr>
    </w:lvl>
    <w:lvl w:ilvl="8">
      <w:start w:val="1"/>
      <w:numFmt w:val="decimal"/>
      <w:lvlText w:val="%9."/>
      <w:lvlJc w:val="left"/>
      <w:pPr>
        <w:tabs>
          <w:tab w:val="num" w:pos="6610"/>
        </w:tabs>
        <w:ind w:left="6610" w:hanging="490"/>
      </w:pPr>
      <w:rPr>
        <w:position w:val="0"/>
        <w:sz w:val="28"/>
        <w:szCs w:val="28"/>
        <w:vertAlign w:val="superscript"/>
        <w:rtl w:val="0"/>
      </w:rPr>
    </w:lvl>
  </w:abstractNum>
  <w:abstractNum w:abstractNumId="21">
    <w:nsid w:val="443A340F"/>
    <w:multiLevelType w:val="multilevel"/>
    <w:tmpl w:val="19AA0CF2"/>
    <w:lvl w:ilvl="0">
      <w:start w:val="2"/>
      <w:numFmt w:val="upperRoman"/>
      <w:lvlText w:val="%1."/>
      <w:lvlJc w:val="left"/>
      <w:pPr>
        <w:tabs>
          <w:tab w:val="num" w:pos="926"/>
        </w:tabs>
        <w:ind w:left="926" w:hanging="489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2060"/>
        </w:tabs>
        <w:ind w:left="2060" w:hanging="980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2780"/>
        </w:tabs>
        <w:ind w:left="2780" w:hanging="980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3990"/>
        </w:tabs>
        <w:ind w:left="3990" w:hanging="1470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4710"/>
        </w:tabs>
        <w:ind w:left="4710" w:hanging="1470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5920"/>
        </w:tabs>
        <w:ind w:left="5920" w:hanging="1960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7130"/>
        </w:tabs>
        <w:ind w:left="7130" w:hanging="2450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7850"/>
        </w:tabs>
        <w:ind w:left="7850" w:hanging="2450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9060"/>
        </w:tabs>
        <w:ind w:left="9060" w:hanging="2940"/>
      </w:pPr>
      <w:rPr>
        <w:position w:val="0"/>
        <w:sz w:val="28"/>
        <w:szCs w:val="28"/>
        <w:lang w:val="ru-RU"/>
      </w:rPr>
    </w:lvl>
  </w:abstractNum>
  <w:abstractNum w:abstractNumId="22">
    <w:nsid w:val="45F86C17"/>
    <w:multiLevelType w:val="multilevel"/>
    <w:tmpl w:val="FC52A338"/>
    <w:lvl w:ilvl="0">
      <w:start w:val="2"/>
      <w:numFmt w:val="decimal"/>
      <w:lvlText w:val="%1"/>
      <w:lvlJc w:val="left"/>
      <w:pPr>
        <w:ind w:left="375" w:hanging="375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="Cambria" w:hint="default"/>
      </w:rPr>
    </w:lvl>
  </w:abstractNum>
  <w:abstractNum w:abstractNumId="23">
    <w:nsid w:val="464A5239"/>
    <w:multiLevelType w:val="multilevel"/>
    <w:tmpl w:val="3B9AEEF0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4">
    <w:nsid w:val="4D9472E5"/>
    <w:multiLevelType w:val="multilevel"/>
    <w:tmpl w:val="332C9C42"/>
    <w:styleLink w:val="31"/>
    <w:lvl w:ilvl="0">
      <w:start w:val="1"/>
      <w:numFmt w:val="decimal"/>
      <w:lvlText w:val="%1."/>
      <w:lvlJc w:val="left"/>
      <w:pPr>
        <w:tabs>
          <w:tab w:val="num" w:pos="556"/>
        </w:tabs>
        <w:ind w:left="556" w:hanging="151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position w:val="0"/>
        <w:sz w:val="28"/>
        <w:szCs w:val="28"/>
        <w:lang w:val="ru-RU"/>
      </w:rPr>
    </w:lvl>
  </w:abstractNum>
  <w:abstractNum w:abstractNumId="25">
    <w:nsid w:val="533F6D2A"/>
    <w:multiLevelType w:val="hybridMultilevel"/>
    <w:tmpl w:val="D77A0AEA"/>
    <w:lvl w:ilvl="0" w:tplc="B6821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00FCB"/>
    <w:multiLevelType w:val="multilevel"/>
    <w:tmpl w:val="0A2213F2"/>
    <w:lvl w:ilvl="0">
      <w:start w:val="1"/>
      <w:numFmt w:val="upperRoman"/>
      <w:lvlText w:val="%1."/>
      <w:lvlJc w:val="left"/>
      <w:rPr>
        <w:b/>
        <w:bCs/>
        <w:position w:val="0"/>
        <w:rtl w:val="0"/>
        <w:lang w:val="ru-RU"/>
      </w:rPr>
    </w:lvl>
    <w:lvl w:ilvl="1">
      <w:start w:val="1"/>
      <w:numFmt w:val="decimal"/>
      <w:lvlText w:val="%1.%2."/>
      <w:lvlJc w:val="left"/>
      <w:rPr>
        <w:b/>
        <w:bCs/>
        <w:position w:val="0"/>
        <w:rtl w:val="0"/>
        <w:lang w:val="ru-RU"/>
      </w:rPr>
    </w:lvl>
    <w:lvl w:ilvl="2">
      <w:start w:val="1"/>
      <w:numFmt w:val="decimal"/>
      <w:lvlText w:val="%1.%2.%3."/>
      <w:lvlJc w:val="left"/>
      <w:rPr>
        <w:b/>
        <w:bCs/>
        <w:position w:val="0"/>
        <w:rtl w:val="0"/>
        <w:lang w:val="ru-RU"/>
      </w:rPr>
    </w:lvl>
    <w:lvl w:ilvl="3">
      <w:start w:val="1"/>
      <w:numFmt w:val="decimal"/>
      <w:lvlText w:val="%1.%2.%3.%4."/>
      <w:lvlJc w:val="left"/>
      <w:rPr>
        <w:b/>
        <w:bCs/>
        <w:position w:val="0"/>
        <w:rtl w:val="0"/>
        <w:lang w:val="ru-RU"/>
      </w:rPr>
    </w:lvl>
    <w:lvl w:ilvl="4">
      <w:start w:val="1"/>
      <w:numFmt w:val="decimal"/>
      <w:lvlText w:val="%1.%2.%3.%4.%5."/>
      <w:lvlJc w:val="left"/>
      <w:rPr>
        <w:b/>
        <w:bCs/>
        <w:position w:val="0"/>
        <w:rtl w:val="0"/>
        <w:lang w:val="ru-RU"/>
      </w:rPr>
    </w:lvl>
    <w:lvl w:ilvl="5">
      <w:start w:val="1"/>
      <w:numFmt w:val="decimal"/>
      <w:lvlText w:val="%1.%2.%3.%4.%5.%6."/>
      <w:lvlJc w:val="left"/>
      <w:rPr>
        <w:b/>
        <w:bCs/>
        <w:position w:val="0"/>
        <w:rtl w:val="0"/>
        <w:lang w:val="ru-RU"/>
      </w:rPr>
    </w:lvl>
    <w:lvl w:ilvl="6">
      <w:start w:val="1"/>
      <w:numFmt w:val="decimal"/>
      <w:lvlText w:val="%1.%2.%3.%4.%5.%6.%7."/>
      <w:lvlJc w:val="left"/>
      <w:rPr>
        <w:b/>
        <w:bCs/>
        <w:position w:val="0"/>
        <w:rtl w:val="0"/>
        <w:lang w:val="ru-RU"/>
      </w:rPr>
    </w:lvl>
    <w:lvl w:ilvl="7">
      <w:start w:val="1"/>
      <w:numFmt w:val="decimal"/>
      <w:lvlText w:val="%1.%2.%3.%4.%5.%6.%7.%8."/>
      <w:lvlJc w:val="left"/>
      <w:rPr>
        <w:b/>
        <w:bCs/>
        <w:position w:val="0"/>
        <w:rtl w:val="0"/>
        <w:lang w:val="ru-RU"/>
      </w:rPr>
    </w:lvl>
    <w:lvl w:ilvl="8">
      <w:start w:val="1"/>
      <w:numFmt w:val="decimal"/>
      <w:lvlText w:val="%1.%2.%3.%4.%5.%6.%7.%8.%9."/>
      <w:lvlJc w:val="left"/>
      <w:rPr>
        <w:b/>
        <w:bCs/>
        <w:position w:val="0"/>
        <w:rtl w:val="0"/>
        <w:lang w:val="ru-RU"/>
      </w:rPr>
    </w:lvl>
  </w:abstractNum>
  <w:abstractNum w:abstractNumId="27">
    <w:nsid w:val="59D34099"/>
    <w:multiLevelType w:val="multilevel"/>
    <w:tmpl w:val="BAFE27DA"/>
    <w:styleLink w:val="List0"/>
    <w:lvl w:ilvl="0">
      <w:start w:val="1"/>
      <w:numFmt w:val="upperRoman"/>
      <w:lvlText w:val="%1."/>
      <w:lvlJc w:val="left"/>
      <w:pPr>
        <w:tabs>
          <w:tab w:val="num" w:pos="1340"/>
        </w:tabs>
        <w:ind w:left="1340" w:hanging="980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3738"/>
        </w:tabs>
        <w:ind w:left="3738" w:hanging="477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2780"/>
        </w:tabs>
        <w:ind w:left="2780" w:hanging="980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3990"/>
        </w:tabs>
        <w:ind w:left="3990" w:hanging="1470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4710"/>
        </w:tabs>
        <w:ind w:left="4710" w:hanging="1470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5920"/>
        </w:tabs>
        <w:ind w:left="5920" w:hanging="1960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7130"/>
        </w:tabs>
        <w:ind w:left="7130" w:hanging="2450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7850"/>
        </w:tabs>
        <w:ind w:left="7850" w:hanging="2450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9060"/>
        </w:tabs>
        <w:ind w:left="9060" w:hanging="2940"/>
      </w:pPr>
      <w:rPr>
        <w:position w:val="0"/>
        <w:sz w:val="28"/>
        <w:szCs w:val="28"/>
        <w:lang w:val="ru-RU"/>
      </w:rPr>
    </w:lvl>
  </w:abstractNum>
  <w:abstractNum w:abstractNumId="28">
    <w:nsid w:val="5C156BC7"/>
    <w:multiLevelType w:val="multilevel"/>
    <w:tmpl w:val="BAFE27DA"/>
    <w:lvl w:ilvl="0">
      <w:start w:val="1"/>
      <w:numFmt w:val="upperRoman"/>
      <w:lvlText w:val="%1."/>
      <w:lvlJc w:val="left"/>
      <w:pPr>
        <w:tabs>
          <w:tab w:val="num" w:pos="1340"/>
        </w:tabs>
        <w:ind w:left="1340" w:hanging="980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3738"/>
        </w:tabs>
        <w:ind w:left="3738" w:hanging="477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2780"/>
        </w:tabs>
        <w:ind w:left="2780" w:hanging="980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3990"/>
        </w:tabs>
        <w:ind w:left="3990" w:hanging="1470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4710"/>
        </w:tabs>
        <w:ind w:left="4710" w:hanging="1470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5920"/>
        </w:tabs>
        <w:ind w:left="5920" w:hanging="1960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7130"/>
        </w:tabs>
        <w:ind w:left="7130" w:hanging="2450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7850"/>
        </w:tabs>
        <w:ind w:left="7850" w:hanging="2450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9060"/>
        </w:tabs>
        <w:ind w:left="9060" w:hanging="2940"/>
      </w:pPr>
      <w:rPr>
        <w:position w:val="0"/>
        <w:sz w:val="28"/>
        <w:szCs w:val="28"/>
        <w:lang w:val="ru-RU"/>
      </w:rPr>
    </w:lvl>
  </w:abstractNum>
  <w:abstractNum w:abstractNumId="29">
    <w:nsid w:val="607D7488"/>
    <w:multiLevelType w:val="multilevel"/>
    <w:tmpl w:val="A1467402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0">
    <w:nsid w:val="666D4002"/>
    <w:multiLevelType w:val="hybridMultilevel"/>
    <w:tmpl w:val="6232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12F59"/>
    <w:multiLevelType w:val="multilevel"/>
    <w:tmpl w:val="3254125E"/>
    <w:styleLink w:val="21"/>
    <w:lvl w:ilvl="0">
      <w:start w:val="1"/>
      <w:numFmt w:val="decimal"/>
      <w:lvlText w:val="%1."/>
      <w:lvlJc w:val="left"/>
      <w:pPr>
        <w:tabs>
          <w:tab w:val="num" w:pos="952"/>
        </w:tabs>
        <w:ind w:left="952" w:hanging="335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012"/>
        </w:tabs>
        <w:ind w:left="2012" w:hanging="572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694"/>
        </w:tabs>
        <w:ind w:left="2694" w:hanging="470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3452"/>
        </w:tabs>
        <w:ind w:left="3452" w:hanging="572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172"/>
        </w:tabs>
        <w:ind w:left="4172" w:hanging="572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854"/>
        </w:tabs>
        <w:ind w:left="4854" w:hanging="470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612"/>
        </w:tabs>
        <w:ind w:left="5612" w:hanging="572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332"/>
        </w:tabs>
        <w:ind w:left="6332" w:hanging="572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014"/>
        </w:tabs>
        <w:ind w:left="7014" w:hanging="470"/>
      </w:pPr>
      <w:rPr>
        <w:position w:val="0"/>
        <w:sz w:val="28"/>
        <w:szCs w:val="28"/>
        <w:lang w:val="ru-RU"/>
      </w:rPr>
    </w:lvl>
  </w:abstractNum>
  <w:abstractNum w:abstractNumId="32">
    <w:nsid w:val="67E32D3B"/>
    <w:multiLevelType w:val="hybridMultilevel"/>
    <w:tmpl w:val="E06AD58E"/>
    <w:lvl w:ilvl="0" w:tplc="A42A80B4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04D5A"/>
    <w:multiLevelType w:val="multilevel"/>
    <w:tmpl w:val="7BB42CB6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4">
    <w:nsid w:val="689D2187"/>
    <w:multiLevelType w:val="multilevel"/>
    <w:tmpl w:val="F146969E"/>
    <w:styleLink w:val="41"/>
    <w:lvl w:ilvl="0">
      <w:start w:val="1"/>
      <w:numFmt w:val="upperRoman"/>
      <w:lvlText w:val="%1."/>
      <w:lvlJc w:val="left"/>
      <w:rPr>
        <w:b/>
        <w:bCs/>
        <w:position w:val="0"/>
        <w:rtl w:val="0"/>
        <w:lang w:val="ru-RU"/>
      </w:rPr>
    </w:lvl>
    <w:lvl w:ilvl="1">
      <w:start w:val="1"/>
      <w:numFmt w:val="lowerLetter"/>
      <w:lvlText w:val="%2."/>
      <w:lvlJc w:val="left"/>
      <w:rPr>
        <w:b/>
        <w:bCs/>
        <w:position w:val="0"/>
        <w:rtl w:val="0"/>
        <w:lang w:val="ru-RU"/>
      </w:rPr>
    </w:lvl>
    <w:lvl w:ilvl="2">
      <w:start w:val="1"/>
      <w:numFmt w:val="lowerRoman"/>
      <w:lvlText w:val="%3."/>
      <w:lvlJc w:val="left"/>
      <w:rPr>
        <w:b/>
        <w:bCs/>
        <w:position w:val="0"/>
        <w:rtl w:val="0"/>
        <w:lang w:val="ru-RU"/>
      </w:rPr>
    </w:lvl>
    <w:lvl w:ilvl="3">
      <w:start w:val="1"/>
      <w:numFmt w:val="decimal"/>
      <w:lvlText w:val="%4."/>
      <w:lvlJc w:val="left"/>
      <w:rPr>
        <w:b/>
        <w:bCs/>
        <w:position w:val="0"/>
        <w:rtl w:val="0"/>
        <w:lang w:val="ru-RU"/>
      </w:rPr>
    </w:lvl>
    <w:lvl w:ilvl="4">
      <w:start w:val="1"/>
      <w:numFmt w:val="lowerLetter"/>
      <w:lvlText w:val="%5."/>
      <w:lvlJc w:val="left"/>
      <w:rPr>
        <w:b/>
        <w:bCs/>
        <w:position w:val="0"/>
        <w:rtl w:val="0"/>
        <w:lang w:val="ru-RU"/>
      </w:rPr>
    </w:lvl>
    <w:lvl w:ilvl="5">
      <w:start w:val="1"/>
      <w:numFmt w:val="lowerRoman"/>
      <w:lvlText w:val="%6."/>
      <w:lvlJc w:val="left"/>
      <w:rPr>
        <w:b/>
        <w:bCs/>
        <w:position w:val="0"/>
        <w:rtl w:val="0"/>
        <w:lang w:val="ru-RU"/>
      </w:rPr>
    </w:lvl>
    <w:lvl w:ilvl="6">
      <w:start w:val="1"/>
      <w:numFmt w:val="decimal"/>
      <w:lvlText w:val="%7."/>
      <w:lvlJc w:val="left"/>
      <w:rPr>
        <w:b/>
        <w:bCs/>
        <w:position w:val="0"/>
        <w:rtl w:val="0"/>
        <w:lang w:val="ru-RU"/>
      </w:rPr>
    </w:lvl>
    <w:lvl w:ilvl="7">
      <w:start w:val="1"/>
      <w:numFmt w:val="lowerLetter"/>
      <w:lvlText w:val="%8."/>
      <w:lvlJc w:val="left"/>
      <w:rPr>
        <w:b/>
        <w:bCs/>
        <w:position w:val="0"/>
        <w:rtl w:val="0"/>
        <w:lang w:val="ru-RU"/>
      </w:rPr>
    </w:lvl>
    <w:lvl w:ilvl="8">
      <w:start w:val="1"/>
      <w:numFmt w:val="lowerRoman"/>
      <w:lvlText w:val="%9."/>
      <w:lvlJc w:val="left"/>
      <w:rPr>
        <w:b/>
        <w:bCs/>
        <w:position w:val="0"/>
        <w:rtl w:val="0"/>
        <w:lang w:val="ru-RU"/>
      </w:rPr>
    </w:lvl>
  </w:abstractNum>
  <w:abstractNum w:abstractNumId="35">
    <w:nsid w:val="6A017802"/>
    <w:multiLevelType w:val="multilevel"/>
    <w:tmpl w:val="8B220102"/>
    <w:lvl w:ilvl="0">
      <w:start w:val="2"/>
      <w:numFmt w:val="decimal"/>
      <w:lvlText w:val="%1."/>
      <w:lvlJc w:val="left"/>
      <w:pPr>
        <w:ind w:left="450" w:hanging="450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eastAsia="Cambria" w:hint="default"/>
      </w:rPr>
    </w:lvl>
  </w:abstractNum>
  <w:abstractNum w:abstractNumId="36">
    <w:nsid w:val="6B514D47"/>
    <w:multiLevelType w:val="hybridMultilevel"/>
    <w:tmpl w:val="AFEC6474"/>
    <w:lvl w:ilvl="0" w:tplc="3AB22864">
      <w:start w:val="1"/>
      <w:numFmt w:val="decimal"/>
      <w:lvlText w:val="%1."/>
      <w:lvlJc w:val="left"/>
      <w:pPr>
        <w:ind w:left="501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F0851"/>
    <w:multiLevelType w:val="multilevel"/>
    <w:tmpl w:val="5FA8056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8">
    <w:nsid w:val="6CFE2CD3"/>
    <w:multiLevelType w:val="multilevel"/>
    <w:tmpl w:val="BE7E8DEE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39">
    <w:nsid w:val="6DFB09A1"/>
    <w:multiLevelType w:val="multilevel"/>
    <w:tmpl w:val="4B5804D2"/>
    <w:lvl w:ilvl="0">
      <w:start w:val="1"/>
      <w:numFmt w:val="decimal"/>
      <w:lvlText w:val="%1."/>
      <w:lvlJc w:val="left"/>
      <w:pPr>
        <w:tabs>
          <w:tab w:val="num" w:pos="952"/>
        </w:tabs>
        <w:ind w:left="952" w:hanging="335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012"/>
        </w:tabs>
        <w:ind w:left="2012" w:hanging="572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694"/>
        </w:tabs>
        <w:ind w:left="2694" w:hanging="470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3452"/>
        </w:tabs>
        <w:ind w:left="3452" w:hanging="572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172"/>
        </w:tabs>
        <w:ind w:left="4172" w:hanging="572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854"/>
        </w:tabs>
        <w:ind w:left="4854" w:hanging="470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612"/>
        </w:tabs>
        <w:ind w:left="5612" w:hanging="572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332"/>
        </w:tabs>
        <w:ind w:left="6332" w:hanging="572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014"/>
        </w:tabs>
        <w:ind w:left="7014" w:hanging="470"/>
      </w:pPr>
      <w:rPr>
        <w:position w:val="0"/>
        <w:sz w:val="28"/>
        <w:szCs w:val="28"/>
        <w:lang w:val="ru-RU"/>
      </w:rPr>
    </w:lvl>
  </w:abstractNum>
  <w:abstractNum w:abstractNumId="40">
    <w:nsid w:val="6E173F73"/>
    <w:multiLevelType w:val="multilevel"/>
    <w:tmpl w:val="A906C572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41">
    <w:nsid w:val="6E771F8B"/>
    <w:multiLevelType w:val="multilevel"/>
    <w:tmpl w:val="525AC540"/>
    <w:lvl w:ilvl="0">
      <w:start w:val="1"/>
      <w:numFmt w:val="upperRoman"/>
      <w:lvlText w:val="%1."/>
      <w:lvlJc w:val="left"/>
      <w:pPr>
        <w:ind w:left="1429" w:hanging="72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89" w:hanging="720"/>
      </w:pPr>
      <w:rPr>
        <w:rFonts w:ascii="Calibri" w:eastAsia="Calibri" w:cs="Calibri" w:hint="default"/>
      </w:rPr>
    </w:lvl>
    <w:lvl w:ilvl="2">
      <w:start w:val="1"/>
      <w:numFmt w:val="decimal"/>
      <w:isLgl/>
      <w:lvlText w:val="%1.%2.%3."/>
      <w:lvlJc w:val="left"/>
      <w:pPr>
        <w:ind w:left="2349" w:hanging="720"/>
      </w:pPr>
      <w:rPr>
        <w:rFonts w:ascii="Calibri" w:eastAsia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3169" w:hanging="1080"/>
      </w:pPr>
      <w:rPr>
        <w:rFonts w:ascii="Calibri" w:eastAsia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3629" w:hanging="1080"/>
      </w:pPr>
      <w:rPr>
        <w:rFonts w:ascii="Calibri" w:eastAsia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4449" w:hanging="1440"/>
      </w:pPr>
      <w:rPr>
        <w:rFonts w:ascii="Calibri" w:eastAsia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5269" w:hanging="1800"/>
      </w:pPr>
      <w:rPr>
        <w:rFonts w:ascii="Calibri" w:eastAsia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5729" w:hanging="1800"/>
      </w:pPr>
      <w:rPr>
        <w:rFonts w:ascii="Calibri" w:eastAsia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6549" w:hanging="2160"/>
      </w:pPr>
      <w:rPr>
        <w:rFonts w:ascii="Calibri" w:eastAsia="Calibri" w:cs="Calibri" w:hint="default"/>
      </w:rPr>
    </w:lvl>
  </w:abstractNum>
  <w:abstractNum w:abstractNumId="42">
    <w:nsid w:val="71E07F43"/>
    <w:multiLevelType w:val="multilevel"/>
    <w:tmpl w:val="19AA0CF2"/>
    <w:styleLink w:val="List1"/>
    <w:lvl w:ilvl="0">
      <w:start w:val="2"/>
      <w:numFmt w:val="upperRoman"/>
      <w:lvlText w:val="%1."/>
      <w:lvlJc w:val="left"/>
      <w:pPr>
        <w:tabs>
          <w:tab w:val="num" w:pos="926"/>
        </w:tabs>
        <w:ind w:left="926" w:hanging="489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2060"/>
        </w:tabs>
        <w:ind w:left="2060" w:hanging="980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2780"/>
        </w:tabs>
        <w:ind w:left="2780" w:hanging="980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3990"/>
        </w:tabs>
        <w:ind w:left="3990" w:hanging="1470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4710"/>
        </w:tabs>
        <w:ind w:left="4710" w:hanging="1470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5920"/>
        </w:tabs>
        <w:ind w:left="5920" w:hanging="1960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7130"/>
        </w:tabs>
        <w:ind w:left="7130" w:hanging="2450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7850"/>
        </w:tabs>
        <w:ind w:left="7850" w:hanging="2450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9060"/>
        </w:tabs>
        <w:ind w:left="9060" w:hanging="2940"/>
      </w:pPr>
      <w:rPr>
        <w:position w:val="0"/>
        <w:sz w:val="28"/>
        <w:szCs w:val="28"/>
        <w:lang w:val="ru-RU"/>
      </w:rPr>
    </w:lvl>
  </w:abstractNum>
  <w:abstractNum w:abstractNumId="43">
    <w:nsid w:val="77570900"/>
    <w:multiLevelType w:val="multilevel"/>
    <w:tmpl w:val="083E9344"/>
    <w:lvl w:ilvl="0">
      <w:start w:val="1"/>
      <w:numFmt w:val="decimal"/>
      <w:lvlText w:val="%1."/>
      <w:lvlJc w:val="left"/>
      <w:pPr>
        <w:tabs>
          <w:tab w:val="num" w:pos="556"/>
        </w:tabs>
        <w:ind w:left="556" w:hanging="151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position w:val="0"/>
        <w:sz w:val="28"/>
        <w:szCs w:val="28"/>
        <w:lang w:val="ru-RU"/>
      </w:rPr>
    </w:lvl>
  </w:abstractNum>
  <w:num w:numId="1">
    <w:abstractNumId w:val="10"/>
  </w:num>
  <w:num w:numId="2">
    <w:abstractNumId w:val="12"/>
  </w:num>
  <w:num w:numId="3">
    <w:abstractNumId w:val="27"/>
  </w:num>
  <w:num w:numId="4">
    <w:abstractNumId w:val="4"/>
  </w:num>
  <w:num w:numId="5">
    <w:abstractNumId w:val="29"/>
  </w:num>
  <w:num w:numId="6">
    <w:abstractNumId w:val="42"/>
  </w:num>
  <w:num w:numId="7">
    <w:abstractNumId w:val="39"/>
  </w:num>
  <w:num w:numId="8">
    <w:abstractNumId w:val="6"/>
  </w:num>
  <w:num w:numId="9">
    <w:abstractNumId w:val="31"/>
  </w:num>
  <w:num w:numId="10">
    <w:abstractNumId w:val="43"/>
  </w:num>
  <w:num w:numId="11">
    <w:abstractNumId w:val="1"/>
  </w:num>
  <w:num w:numId="12">
    <w:abstractNumId w:val="24"/>
  </w:num>
  <w:num w:numId="13">
    <w:abstractNumId w:val="2"/>
  </w:num>
  <w:num w:numId="14">
    <w:abstractNumId w:val="33"/>
  </w:num>
  <w:num w:numId="15">
    <w:abstractNumId w:val="34"/>
  </w:num>
  <w:num w:numId="16">
    <w:abstractNumId w:val="26"/>
  </w:num>
  <w:num w:numId="17">
    <w:abstractNumId w:val="23"/>
  </w:num>
  <w:num w:numId="18">
    <w:abstractNumId w:val="7"/>
  </w:num>
  <w:num w:numId="19">
    <w:abstractNumId w:val="20"/>
  </w:num>
  <w:num w:numId="20">
    <w:abstractNumId w:val="37"/>
  </w:num>
  <w:num w:numId="21">
    <w:abstractNumId w:val="14"/>
  </w:num>
  <w:num w:numId="22">
    <w:abstractNumId w:val="15"/>
  </w:num>
  <w:num w:numId="23">
    <w:abstractNumId w:val="40"/>
  </w:num>
  <w:num w:numId="24">
    <w:abstractNumId w:val="5"/>
  </w:num>
  <w:num w:numId="25">
    <w:abstractNumId w:val="18"/>
  </w:num>
  <w:num w:numId="26">
    <w:abstractNumId w:val="38"/>
  </w:num>
  <w:num w:numId="27">
    <w:abstractNumId w:val="11"/>
  </w:num>
  <w:num w:numId="28">
    <w:abstractNumId w:val="41"/>
  </w:num>
  <w:num w:numId="29">
    <w:abstractNumId w:val="3"/>
  </w:num>
  <w:num w:numId="30">
    <w:abstractNumId w:val="28"/>
  </w:num>
  <w:num w:numId="31">
    <w:abstractNumId w:val="21"/>
  </w:num>
  <w:num w:numId="32">
    <w:abstractNumId w:val="32"/>
  </w:num>
  <w:num w:numId="33">
    <w:abstractNumId w:val="8"/>
  </w:num>
  <w:num w:numId="34">
    <w:abstractNumId w:val="17"/>
  </w:num>
  <w:num w:numId="35">
    <w:abstractNumId w:val="36"/>
  </w:num>
  <w:num w:numId="36">
    <w:abstractNumId w:val="25"/>
  </w:num>
  <w:num w:numId="37">
    <w:abstractNumId w:val="30"/>
  </w:num>
  <w:num w:numId="38">
    <w:abstractNumId w:val="0"/>
  </w:num>
  <w:num w:numId="39">
    <w:abstractNumId w:val="13"/>
  </w:num>
  <w:num w:numId="40">
    <w:abstractNumId w:val="16"/>
  </w:num>
  <w:num w:numId="41">
    <w:abstractNumId w:val="9"/>
  </w:num>
  <w:num w:numId="42">
    <w:abstractNumId w:val="22"/>
  </w:num>
  <w:num w:numId="43">
    <w:abstractNumId w:val="19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B137D6"/>
    <w:rsid w:val="00000EC9"/>
    <w:rsid w:val="00004DA4"/>
    <w:rsid w:val="00023137"/>
    <w:rsid w:val="0003577E"/>
    <w:rsid w:val="0006534D"/>
    <w:rsid w:val="00077899"/>
    <w:rsid w:val="000810AC"/>
    <w:rsid w:val="0008207D"/>
    <w:rsid w:val="00082E43"/>
    <w:rsid w:val="000922FF"/>
    <w:rsid w:val="00094451"/>
    <w:rsid w:val="000B3331"/>
    <w:rsid w:val="000C7FD6"/>
    <w:rsid w:val="0010445C"/>
    <w:rsid w:val="00110976"/>
    <w:rsid w:val="001138DE"/>
    <w:rsid w:val="001326DE"/>
    <w:rsid w:val="00135378"/>
    <w:rsid w:val="00140831"/>
    <w:rsid w:val="00144A99"/>
    <w:rsid w:val="00147540"/>
    <w:rsid w:val="00154A55"/>
    <w:rsid w:val="00155532"/>
    <w:rsid w:val="001632A3"/>
    <w:rsid w:val="001668E4"/>
    <w:rsid w:val="00177A4C"/>
    <w:rsid w:val="001E1572"/>
    <w:rsid w:val="001F1FEA"/>
    <w:rsid w:val="002108C4"/>
    <w:rsid w:val="002423CF"/>
    <w:rsid w:val="00256A8E"/>
    <w:rsid w:val="00262437"/>
    <w:rsid w:val="002A4A31"/>
    <w:rsid w:val="002A794C"/>
    <w:rsid w:val="002D593F"/>
    <w:rsid w:val="002E36E7"/>
    <w:rsid w:val="002E4D1A"/>
    <w:rsid w:val="003013AD"/>
    <w:rsid w:val="00311A95"/>
    <w:rsid w:val="003165F4"/>
    <w:rsid w:val="00321B19"/>
    <w:rsid w:val="00330997"/>
    <w:rsid w:val="0033322C"/>
    <w:rsid w:val="00335B73"/>
    <w:rsid w:val="003478A8"/>
    <w:rsid w:val="00360284"/>
    <w:rsid w:val="00367DB4"/>
    <w:rsid w:val="00375102"/>
    <w:rsid w:val="0038635A"/>
    <w:rsid w:val="0039095D"/>
    <w:rsid w:val="00396FA9"/>
    <w:rsid w:val="003A32CC"/>
    <w:rsid w:val="003B11C7"/>
    <w:rsid w:val="003B1603"/>
    <w:rsid w:val="003B4F57"/>
    <w:rsid w:val="003B600A"/>
    <w:rsid w:val="003C47CC"/>
    <w:rsid w:val="003D553B"/>
    <w:rsid w:val="003D7D20"/>
    <w:rsid w:val="003F0FFB"/>
    <w:rsid w:val="003F416B"/>
    <w:rsid w:val="00401AF0"/>
    <w:rsid w:val="00406055"/>
    <w:rsid w:val="004145C1"/>
    <w:rsid w:val="00425829"/>
    <w:rsid w:val="00452136"/>
    <w:rsid w:val="00453A8A"/>
    <w:rsid w:val="0045578B"/>
    <w:rsid w:val="00466CEC"/>
    <w:rsid w:val="004764DA"/>
    <w:rsid w:val="00484456"/>
    <w:rsid w:val="00484AF2"/>
    <w:rsid w:val="00496348"/>
    <w:rsid w:val="004A2B8B"/>
    <w:rsid w:val="004B38FC"/>
    <w:rsid w:val="004C1ED5"/>
    <w:rsid w:val="004C442E"/>
    <w:rsid w:val="004D4141"/>
    <w:rsid w:val="004E604D"/>
    <w:rsid w:val="004E75C7"/>
    <w:rsid w:val="0050552D"/>
    <w:rsid w:val="00514E98"/>
    <w:rsid w:val="005154C3"/>
    <w:rsid w:val="005174C4"/>
    <w:rsid w:val="005327C8"/>
    <w:rsid w:val="00554E96"/>
    <w:rsid w:val="00556332"/>
    <w:rsid w:val="005761D4"/>
    <w:rsid w:val="00577B71"/>
    <w:rsid w:val="0058015F"/>
    <w:rsid w:val="00591EC0"/>
    <w:rsid w:val="005A41C3"/>
    <w:rsid w:val="005A5D68"/>
    <w:rsid w:val="005B20F2"/>
    <w:rsid w:val="005B31D2"/>
    <w:rsid w:val="005C095C"/>
    <w:rsid w:val="005C514F"/>
    <w:rsid w:val="005D472E"/>
    <w:rsid w:val="005F24A7"/>
    <w:rsid w:val="005F274B"/>
    <w:rsid w:val="005F729E"/>
    <w:rsid w:val="0060543D"/>
    <w:rsid w:val="0061087D"/>
    <w:rsid w:val="00615F52"/>
    <w:rsid w:val="00647773"/>
    <w:rsid w:val="00655B4A"/>
    <w:rsid w:val="00655BF4"/>
    <w:rsid w:val="00657B0E"/>
    <w:rsid w:val="00664311"/>
    <w:rsid w:val="00672FA0"/>
    <w:rsid w:val="0068365C"/>
    <w:rsid w:val="006849C1"/>
    <w:rsid w:val="006A2744"/>
    <w:rsid w:val="006C0246"/>
    <w:rsid w:val="006C38F6"/>
    <w:rsid w:val="006D2070"/>
    <w:rsid w:val="006F0041"/>
    <w:rsid w:val="006F168D"/>
    <w:rsid w:val="006F23EE"/>
    <w:rsid w:val="0070420B"/>
    <w:rsid w:val="007120ED"/>
    <w:rsid w:val="00736795"/>
    <w:rsid w:val="00743256"/>
    <w:rsid w:val="00750FDC"/>
    <w:rsid w:val="00754099"/>
    <w:rsid w:val="007548DA"/>
    <w:rsid w:val="0075782C"/>
    <w:rsid w:val="00771E78"/>
    <w:rsid w:val="007771A0"/>
    <w:rsid w:val="007804BF"/>
    <w:rsid w:val="00780CCA"/>
    <w:rsid w:val="00780E3D"/>
    <w:rsid w:val="007917E9"/>
    <w:rsid w:val="0079538F"/>
    <w:rsid w:val="007A2AF7"/>
    <w:rsid w:val="007A2BED"/>
    <w:rsid w:val="007B5269"/>
    <w:rsid w:val="007C1498"/>
    <w:rsid w:val="007D60CF"/>
    <w:rsid w:val="007D7085"/>
    <w:rsid w:val="007E37E8"/>
    <w:rsid w:val="007F2074"/>
    <w:rsid w:val="007F6A32"/>
    <w:rsid w:val="007F7817"/>
    <w:rsid w:val="00806A7D"/>
    <w:rsid w:val="008143FD"/>
    <w:rsid w:val="00816968"/>
    <w:rsid w:val="00820FAE"/>
    <w:rsid w:val="00830C62"/>
    <w:rsid w:val="00835EEB"/>
    <w:rsid w:val="00837508"/>
    <w:rsid w:val="008420CF"/>
    <w:rsid w:val="008444FD"/>
    <w:rsid w:val="00847FB2"/>
    <w:rsid w:val="00854125"/>
    <w:rsid w:val="00861169"/>
    <w:rsid w:val="00866733"/>
    <w:rsid w:val="00884645"/>
    <w:rsid w:val="008847D2"/>
    <w:rsid w:val="008A1216"/>
    <w:rsid w:val="008A2546"/>
    <w:rsid w:val="008A2F61"/>
    <w:rsid w:val="008B4F2D"/>
    <w:rsid w:val="008B5E08"/>
    <w:rsid w:val="008C35F5"/>
    <w:rsid w:val="008D3F81"/>
    <w:rsid w:val="008E4EF8"/>
    <w:rsid w:val="008E5416"/>
    <w:rsid w:val="008E710F"/>
    <w:rsid w:val="008F001A"/>
    <w:rsid w:val="008F0625"/>
    <w:rsid w:val="0090181B"/>
    <w:rsid w:val="009055E4"/>
    <w:rsid w:val="00917343"/>
    <w:rsid w:val="00917E0F"/>
    <w:rsid w:val="0092186A"/>
    <w:rsid w:val="00922FD2"/>
    <w:rsid w:val="0093026D"/>
    <w:rsid w:val="00932272"/>
    <w:rsid w:val="00945C4E"/>
    <w:rsid w:val="00953523"/>
    <w:rsid w:val="00964E80"/>
    <w:rsid w:val="00971B38"/>
    <w:rsid w:val="00973948"/>
    <w:rsid w:val="009840B3"/>
    <w:rsid w:val="009A2505"/>
    <w:rsid w:val="009D4D0A"/>
    <w:rsid w:val="009E5D54"/>
    <w:rsid w:val="009F0AE5"/>
    <w:rsid w:val="00A003D1"/>
    <w:rsid w:val="00A170C4"/>
    <w:rsid w:val="00A46996"/>
    <w:rsid w:val="00A511C8"/>
    <w:rsid w:val="00A516F9"/>
    <w:rsid w:val="00A54F05"/>
    <w:rsid w:val="00A64401"/>
    <w:rsid w:val="00A71104"/>
    <w:rsid w:val="00A92ED1"/>
    <w:rsid w:val="00AB5CC5"/>
    <w:rsid w:val="00AC08A8"/>
    <w:rsid w:val="00AD28B6"/>
    <w:rsid w:val="00AD29E4"/>
    <w:rsid w:val="00AD39C1"/>
    <w:rsid w:val="00AD4D60"/>
    <w:rsid w:val="00AD7DDD"/>
    <w:rsid w:val="00AE062D"/>
    <w:rsid w:val="00AE37E4"/>
    <w:rsid w:val="00AF3D97"/>
    <w:rsid w:val="00B05CD6"/>
    <w:rsid w:val="00B137D6"/>
    <w:rsid w:val="00B20CDA"/>
    <w:rsid w:val="00B22EC0"/>
    <w:rsid w:val="00B24D2B"/>
    <w:rsid w:val="00B31069"/>
    <w:rsid w:val="00B61E8E"/>
    <w:rsid w:val="00B73969"/>
    <w:rsid w:val="00B73C2F"/>
    <w:rsid w:val="00B8451E"/>
    <w:rsid w:val="00BE5E13"/>
    <w:rsid w:val="00BE5F03"/>
    <w:rsid w:val="00BF5A35"/>
    <w:rsid w:val="00C12622"/>
    <w:rsid w:val="00C23BC0"/>
    <w:rsid w:val="00C306F2"/>
    <w:rsid w:val="00C358FF"/>
    <w:rsid w:val="00C46C7A"/>
    <w:rsid w:val="00C47051"/>
    <w:rsid w:val="00C519E6"/>
    <w:rsid w:val="00C54704"/>
    <w:rsid w:val="00C54AEB"/>
    <w:rsid w:val="00C54C18"/>
    <w:rsid w:val="00C57BCB"/>
    <w:rsid w:val="00C63294"/>
    <w:rsid w:val="00C80852"/>
    <w:rsid w:val="00C83E65"/>
    <w:rsid w:val="00C95F5D"/>
    <w:rsid w:val="00C96797"/>
    <w:rsid w:val="00CD675A"/>
    <w:rsid w:val="00D15BE2"/>
    <w:rsid w:val="00D27974"/>
    <w:rsid w:val="00D43C8E"/>
    <w:rsid w:val="00D504D2"/>
    <w:rsid w:val="00D61B4A"/>
    <w:rsid w:val="00D7153F"/>
    <w:rsid w:val="00D7318B"/>
    <w:rsid w:val="00D81983"/>
    <w:rsid w:val="00D837CB"/>
    <w:rsid w:val="00D9619B"/>
    <w:rsid w:val="00DB3851"/>
    <w:rsid w:val="00DC3E73"/>
    <w:rsid w:val="00DD27F9"/>
    <w:rsid w:val="00DD565C"/>
    <w:rsid w:val="00DE246C"/>
    <w:rsid w:val="00DE6474"/>
    <w:rsid w:val="00DF3050"/>
    <w:rsid w:val="00DF5B59"/>
    <w:rsid w:val="00E046F2"/>
    <w:rsid w:val="00E06C55"/>
    <w:rsid w:val="00E070B5"/>
    <w:rsid w:val="00E10F56"/>
    <w:rsid w:val="00E12622"/>
    <w:rsid w:val="00E14D64"/>
    <w:rsid w:val="00E326E9"/>
    <w:rsid w:val="00E4412A"/>
    <w:rsid w:val="00E47657"/>
    <w:rsid w:val="00E5693A"/>
    <w:rsid w:val="00E619AB"/>
    <w:rsid w:val="00E6426D"/>
    <w:rsid w:val="00E6554E"/>
    <w:rsid w:val="00E76BB3"/>
    <w:rsid w:val="00E81195"/>
    <w:rsid w:val="00E81FA8"/>
    <w:rsid w:val="00E960F8"/>
    <w:rsid w:val="00E97C0C"/>
    <w:rsid w:val="00EB6271"/>
    <w:rsid w:val="00EB6367"/>
    <w:rsid w:val="00EB6DEF"/>
    <w:rsid w:val="00EC65FC"/>
    <w:rsid w:val="00EE50A3"/>
    <w:rsid w:val="00EF1BC7"/>
    <w:rsid w:val="00F00B09"/>
    <w:rsid w:val="00F01457"/>
    <w:rsid w:val="00F2021A"/>
    <w:rsid w:val="00F435D1"/>
    <w:rsid w:val="00F473B9"/>
    <w:rsid w:val="00F51B51"/>
    <w:rsid w:val="00F715F8"/>
    <w:rsid w:val="00F87E3D"/>
    <w:rsid w:val="00F92EA2"/>
    <w:rsid w:val="00F97B92"/>
    <w:rsid w:val="00FA2032"/>
    <w:rsid w:val="00FB2EDC"/>
    <w:rsid w:val="00FB568D"/>
    <w:rsid w:val="00FB7342"/>
    <w:rsid w:val="00FC05A8"/>
    <w:rsid w:val="00FC7109"/>
    <w:rsid w:val="00FD5DD2"/>
    <w:rsid w:val="00FD7D74"/>
    <w:rsid w:val="00FE51FE"/>
    <w:rsid w:val="00FF0648"/>
    <w:rsid w:val="00FF434F"/>
    <w:rsid w:val="00FF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5B7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1">
    <w:name w:val="heading 1"/>
    <w:next w:val="a"/>
    <w:link w:val="10"/>
    <w:uiPriority w:val="9"/>
    <w:qFormat/>
    <w:rsid w:val="00335B73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000000"/>
    </w:rPr>
  </w:style>
  <w:style w:type="paragraph" w:styleId="2">
    <w:name w:val="heading 2"/>
    <w:next w:val="a"/>
    <w:rsid w:val="00335B73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000000"/>
    </w:rPr>
  </w:style>
  <w:style w:type="paragraph" w:styleId="3">
    <w:name w:val="heading 3"/>
    <w:next w:val="a"/>
    <w:rsid w:val="00335B73"/>
    <w:pPr>
      <w:keepNext/>
      <w:keepLines/>
      <w:spacing w:before="200" w:line="276" w:lineRule="auto"/>
      <w:outlineLvl w:val="2"/>
    </w:pPr>
    <w:rPr>
      <w:rFonts w:ascii="Cambria" w:eastAsia="Cambria" w:hAnsi="Cambria" w:cs="Cambria"/>
      <w:b/>
      <w:bCs/>
      <w:color w:val="4F81BD"/>
      <w:sz w:val="22"/>
      <w:szCs w:val="22"/>
      <w:u w:color="000000"/>
    </w:rPr>
  </w:style>
  <w:style w:type="paragraph" w:styleId="4">
    <w:name w:val="heading 4"/>
    <w:next w:val="a"/>
    <w:rsid w:val="00335B73"/>
    <w:pPr>
      <w:keepNext/>
      <w:keepLines/>
      <w:spacing w:before="200" w:line="276" w:lineRule="auto"/>
      <w:outlineLvl w:val="3"/>
    </w:pPr>
    <w:rPr>
      <w:rFonts w:ascii="Cambria" w:eastAsia="Cambria" w:hAnsi="Cambria" w:cs="Cambria"/>
      <w:b/>
      <w:bCs/>
      <w:i/>
      <w:iCs/>
      <w:color w:val="4F81BD"/>
      <w:sz w:val="22"/>
      <w:szCs w:val="22"/>
      <w:u w:color="000000"/>
    </w:rPr>
  </w:style>
  <w:style w:type="paragraph" w:styleId="5">
    <w:name w:val="heading 5"/>
    <w:basedOn w:val="a"/>
    <w:next w:val="a"/>
    <w:link w:val="50"/>
    <w:uiPriority w:val="9"/>
    <w:unhideWhenUsed/>
    <w:qFormat/>
    <w:rsid w:val="00D15B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B73"/>
    <w:rPr>
      <w:u w:val="single"/>
    </w:rPr>
  </w:style>
  <w:style w:type="table" w:customStyle="1" w:styleId="TableNormal">
    <w:name w:val="Table Normal"/>
    <w:rsid w:val="00335B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335B73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Колонтитулы"/>
    <w:rsid w:val="00335B7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List Paragraph"/>
    <w:uiPriority w:val="34"/>
    <w:qFormat/>
    <w:rsid w:val="00335B73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1"/>
    <w:rsid w:val="00335B73"/>
    <w:pPr>
      <w:numPr>
        <w:numId w:val="3"/>
      </w:numPr>
    </w:pPr>
  </w:style>
  <w:style w:type="numbering" w:customStyle="1" w:styleId="11">
    <w:name w:val="Импортированный стиль 1"/>
    <w:rsid w:val="00335B73"/>
  </w:style>
  <w:style w:type="numbering" w:customStyle="1" w:styleId="List1">
    <w:name w:val="List 1"/>
    <w:basedOn w:val="20"/>
    <w:rsid w:val="00335B73"/>
    <w:pPr>
      <w:numPr>
        <w:numId w:val="6"/>
      </w:numPr>
    </w:pPr>
  </w:style>
  <w:style w:type="numbering" w:customStyle="1" w:styleId="20">
    <w:name w:val="Импортированный стиль 2"/>
    <w:rsid w:val="00335B73"/>
  </w:style>
  <w:style w:type="numbering" w:customStyle="1" w:styleId="21">
    <w:name w:val="Список 21"/>
    <w:basedOn w:val="30"/>
    <w:rsid w:val="00335B73"/>
    <w:pPr>
      <w:numPr>
        <w:numId w:val="9"/>
      </w:numPr>
    </w:pPr>
  </w:style>
  <w:style w:type="numbering" w:customStyle="1" w:styleId="30">
    <w:name w:val="Импортированный стиль 3"/>
    <w:rsid w:val="00335B73"/>
  </w:style>
  <w:style w:type="numbering" w:customStyle="1" w:styleId="31">
    <w:name w:val="Список 31"/>
    <w:basedOn w:val="40"/>
    <w:rsid w:val="00335B73"/>
    <w:pPr>
      <w:numPr>
        <w:numId w:val="12"/>
      </w:numPr>
    </w:pPr>
  </w:style>
  <w:style w:type="numbering" w:customStyle="1" w:styleId="40">
    <w:name w:val="Импортированный стиль 4"/>
    <w:rsid w:val="00335B73"/>
  </w:style>
  <w:style w:type="numbering" w:customStyle="1" w:styleId="41">
    <w:name w:val="Список 41"/>
    <w:basedOn w:val="52"/>
    <w:rsid w:val="00335B73"/>
    <w:pPr>
      <w:numPr>
        <w:numId w:val="15"/>
      </w:numPr>
    </w:pPr>
  </w:style>
  <w:style w:type="numbering" w:customStyle="1" w:styleId="52">
    <w:name w:val="Импортированный стиль 5"/>
    <w:rsid w:val="00335B73"/>
  </w:style>
  <w:style w:type="numbering" w:customStyle="1" w:styleId="51">
    <w:name w:val="Список 51"/>
    <w:basedOn w:val="6"/>
    <w:rsid w:val="00335B73"/>
    <w:pPr>
      <w:numPr>
        <w:numId w:val="18"/>
      </w:numPr>
    </w:pPr>
  </w:style>
  <w:style w:type="numbering" w:customStyle="1" w:styleId="6">
    <w:name w:val="Импортированный стиль 6"/>
    <w:rsid w:val="00335B73"/>
  </w:style>
  <w:style w:type="paragraph" w:styleId="a7">
    <w:name w:val="No Spacing"/>
    <w:rsid w:val="00335B7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footnote text"/>
    <w:link w:val="a9"/>
    <w:rsid w:val="00335B73"/>
    <w:rPr>
      <w:rFonts w:ascii="Calibri" w:eastAsia="Calibri" w:hAnsi="Calibri" w:cs="Calibri"/>
      <w:color w:val="000000"/>
      <w:u w:color="000000"/>
    </w:rPr>
  </w:style>
  <w:style w:type="numbering" w:customStyle="1" w:styleId="List6">
    <w:name w:val="List 6"/>
    <w:basedOn w:val="7"/>
    <w:rsid w:val="00335B73"/>
    <w:pPr>
      <w:numPr>
        <w:numId w:val="21"/>
      </w:numPr>
    </w:pPr>
  </w:style>
  <w:style w:type="numbering" w:customStyle="1" w:styleId="7">
    <w:name w:val="Импортированный стиль 7"/>
    <w:rsid w:val="00335B73"/>
  </w:style>
  <w:style w:type="paragraph" w:styleId="aa">
    <w:name w:val="Subtitle"/>
    <w:rsid w:val="00335B73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ab">
    <w:name w:val="Body Text"/>
    <w:rsid w:val="00335B73"/>
    <w:pPr>
      <w:shd w:val="clear" w:color="auto" w:fill="FFFFFF"/>
      <w:spacing w:after="1980" w:line="240" w:lineRule="atLeast"/>
      <w:jc w:val="center"/>
    </w:pPr>
    <w:rPr>
      <w:rFonts w:ascii="Arial Unicode MS" w:hAnsi="Arial Unicode MS" w:cs="Arial Unicode MS"/>
      <w:color w:val="000000"/>
      <w:sz w:val="28"/>
      <w:szCs w:val="28"/>
      <w:u w:color="000000"/>
    </w:rPr>
  </w:style>
  <w:style w:type="character" w:customStyle="1" w:styleId="ac">
    <w:name w:val="Нет"/>
    <w:rsid w:val="00335B73"/>
  </w:style>
  <w:style w:type="character" w:customStyle="1" w:styleId="Hyperlink0">
    <w:name w:val="Hyperlink.0"/>
    <w:basedOn w:val="ac"/>
    <w:rsid w:val="00335B73"/>
    <w:rPr>
      <w:sz w:val="20"/>
      <w:szCs w:val="20"/>
      <w:lang w:val="ru-RU"/>
    </w:rPr>
  </w:style>
  <w:style w:type="numbering" w:customStyle="1" w:styleId="List7">
    <w:name w:val="List 7"/>
    <w:basedOn w:val="8"/>
    <w:rsid w:val="00335B73"/>
    <w:pPr>
      <w:numPr>
        <w:numId w:val="24"/>
      </w:numPr>
    </w:pPr>
  </w:style>
  <w:style w:type="numbering" w:customStyle="1" w:styleId="8">
    <w:name w:val="Импортированный стиль 8"/>
    <w:rsid w:val="00335B73"/>
  </w:style>
  <w:style w:type="paragraph" w:customStyle="1" w:styleId="12">
    <w:name w:val="Сноска1"/>
    <w:rsid w:val="00335B73"/>
    <w:pPr>
      <w:shd w:val="clear" w:color="auto" w:fill="FFFFFF"/>
      <w:spacing w:line="269" w:lineRule="exact"/>
      <w:jc w:val="both"/>
    </w:pPr>
    <w:rPr>
      <w:rFonts w:eastAsia="Times New Roman"/>
      <w:color w:val="000000"/>
      <w:sz w:val="23"/>
      <w:szCs w:val="23"/>
      <w:u w:color="000000"/>
      <w:lang w:val="en-US"/>
    </w:rPr>
  </w:style>
  <w:style w:type="paragraph" w:styleId="ad">
    <w:name w:val="Normal (Web)"/>
    <w:rsid w:val="00335B73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List8">
    <w:name w:val="List 8"/>
    <w:basedOn w:val="9"/>
    <w:rsid w:val="00335B73"/>
    <w:pPr>
      <w:numPr>
        <w:numId w:val="27"/>
      </w:numPr>
    </w:pPr>
  </w:style>
  <w:style w:type="numbering" w:customStyle="1" w:styleId="9">
    <w:name w:val="Импортированный стиль 9"/>
    <w:rsid w:val="00335B73"/>
  </w:style>
  <w:style w:type="character" w:customStyle="1" w:styleId="Hyperlink1">
    <w:name w:val="Hyperlink.1"/>
    <w:basedOn w:val="ac"/>
    <w:rsid w:val="00335B73"/>
    <w:rPr>
      <w:color w:val="000000"/>
      <w:u w:val="none" w:color="000000"/>
      <w:lang w:val="ru-RU"/>
    </w:rPr>
  </w:style>
  <w:style w:type="character" w:customStyle="1" w:styleId="Hyperlink2">
    <w:name w:val="Hyperlink.2"/>
    <w:basedOn w:val="ac"/>
    <w:rsid w:val="00335B73"/>
    <w:rPr>
      <w:color w:val="0B0080"/>
      <w:u w:val="single" w:color="000000"/>
      <w:shd w:val="clear" w:color="auto" w:fill="FFFFFF"/>
      <w:lang w:val="ru-RU"/>
    </w:rPr>
  </w:style>
  <w:style w:type="character" w:customStyle="1" w:styleId="Hyperlink3">
    <w:name w:val="Hyperlink.3"/>
    <w:basedOn w:val="ac"/>
    <w:rsid w:val="00335B73"/>
    <w:rPr>
      <w:color w:val="000000"/>
      <w:u w:val="single" w:color="000000"/>
      <w:lang w:val="ru-RU"/>
    </w:rPr>
  </w:style>
  <w:style w:type="character" w:customStyle="1" w:styleId="Hyperlink4">
    <w:name w:val="Hyperlink.4"/>
    <w:basedOn w:val="ac"/>
    <w:rsid w:val="00335B73"/>
    <w:rPr>
      <w:color w:val="000099"/>
      <w:sz w:val="18"/>
      <w:szCs w:val="18"/>
      <w:u w:val="single" w:color="000099"/>
      <w:lang w:val="ru-RU"/>
    </w:rPr>
  </w:style>
  <w:style w:type="character" w:customStyle="1" w:styleId="Hyperlink5">
    <w:name w:val="Hyperlink.5"/>
    <w:basedOn w:val="ac"/>
    <w:rsid w:val="00335B73"/>
    <w:rPr>
      <w:color w:val="000000"/>
      <w:sz w:val="20"/>
      <w:szCs w:val="20"/>
      <w:u w:val="none" w:color="3399FF"/>
      <w:lang w:val="en-US"/>
    </w:rPr>
  </w:style>
  <w:style w:type="character" w:customStyle="1" w:styleId="Hyperlink6">
    <w:name w:val="Hyperlink.6"/>
    <w:basedOn w:val="ac"/>
    <w:rsid w:val="00335B73"/>
    <w:rPr>
      <w:color w:val="000000"/>
      <w:u w:color="000000"/>
      <w:lang w:val="en-US"/>
    </w:rPr>
  </w:style>
  <w:style w:type="character" w:customStyle="1" w:styleId="Hyperlink7">
    <w:name w:val="Hyperlink.7"/>
    <w:basedOn w:val="ac"/>
    <w:rsid w:val="00335B73"/>
    <w:rPr>
      <w:color w:val="000000"/>
      <w:u w:color="000000"/>
      <w:lang w:val="en-US"/>
    </w:rPr>
  </w:style>
  <w:style w:type="character" w:customStyle="1" w:styleId="Hyperlink8">
    <w:name w:val="Hyperlink.8"/>
    <w:basedOn w:val="ac"/>
    <w:rsid w:val="00335B73"/>
    <w:rPr>
      <w:rFonts w:ascii="Trebuchet MS" w:eastAsia="Trebuchet MS" w:hAnsi="Trebuchet MS" w:cs="Trebuchet MS"/>
      <w:color w:val="0000FF"/>
      <w:sz w:val="24"/>
      <w:szCs w:val="24"/>
      <w:u w:val="single" w:color="0000FF"/>
      <w:lang w:val="en-US"/>
    </w:rPr>
  </w:style>
  <w:style w:type="character" w:customStyle="1" w:styleId="ae">
    <w:name w:val="Ссылка"/>
    <w:rsid w:val="00335B73"/>
    <w:rPr>
      <w:u w:val="single"/>
    </w:rPr>
  </w:style>
  <w:style w:type="character" w:customStyle="1" w:styleId="Hyperlink9">
    <w:name w:val="Hyperlink.9"/>
    <w:basedOn w:val="ae"/>
    <w:rsid w:val="00335B73"/>
    <w:rPr>
      <w:sz w:val="24"/>
      <w:szCs w:val="24"/>
      <w:u w:val="single"/>
      <w:lang w:val="en-US"/>
    </w:rPr>
  </w:style>
  <w:style w:type="character" w:customStyle="1" w:styleId="50">
    <w:name w:val="Заголовок 5 Знак"/>
    <w:basedOn w:val="a0"/>
    <w:link w:val="5"/>
    <w:uiPriority w:val="9"/>
    <w:rsid w:val="00D15BE2"/>
    <w:rPr>
      <w:rFonts w:asciiTheme="majorHAnsi" w:eastAsiaTheme="majorEastAsia" w:hAnsiTheme="majorHAnsi" w:cstheme="majorBidi"/>
      <w:color w:val="1F4E69" w:themeColor="accent1" w:themeShade="7F"/>
      <w:sz w:val="22"/>
      <w:szCs w:val="22"/>
      <w:u w:color="000000"/>
      <w:lang w:eastAsia="en-US"/>
    </w:rPr>
  </w:style>
  <w:style w:type="paragraph" w:styleId="af">
    <w:name w:val="TOC Heading"/>
    <w:basedOn w:val="1"/>
    <w:next w:val="a"/>
    <w:uiPriority w:val="39"/>
    <w:unhideWhenUsed/>
    <w:qFormat/>
    <w:rsid w:val="008E71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9"/>
    </w:pPr>
    <w:rPr>
      <w:rFonts w:asciiTheme="majorHAnsi" w:eastAsiaTheme="majorEastAsia" w:hAnsiTheme="majorHAnsi" w:cstheme="majorBidi"/>
      <w:color w:val="2F759E" w:themeColor="accent1" w:themeShade="BF"/>
      <w:bdr w:val="none" w:sz="0" w:space="0" w:color="auto"/>
    </w:rPr>
  </w:style>
  <w:style w:type="paragraph" w:styleId="af0">
    <w:name w:val="Balloon Text"/>
    <w:basedOn w:val="a"/>
    <w:link w:val="af1"/>
    <w:uiPriority w:val="99"/>
    <w:semiHidden/>
    <w:unhideWhenUsed/>
    <w:rsid w:val="008E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E710F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8E71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/>
      <w:ind w:left="220"/>
    </w:pPr>
    <w:rPr>
      <w:rFonts w:asciiTheme="minorHAnsi" w:eastAsiaTheme="minorEastAsia" w:hAnsiTheme="minorHAnsi" w:cstheme="minorBidi"/>
      <w:color w:val="auto"/>
      <w:bdr w:val="none" w:sz="0" w:space="0" w:color="auto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0944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660"/>
        <w:tab w:val="right" w:leader="dot" w:pos="9339"/>
      </w:tabs>
      <w:spacing w:after="0" w:line="360" w:lineRule="auto"/>
    </w:pPr>
    <w:rPr>
      <w:rFonts w:asciiTheme="minorHAnsi" w:eastAsiaTheme="minorEastAsia" w:hAnsiTheme="minorHAnsi" w:cstheme="minorBidi"/>
      <w:color w:val="auto"/>
      <w:bdr w:val="none" w:sz="0" w:space="0" w:color="auto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E71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/>
      <w:ind w:left="440"/>
    </w:pPr>
    <w:rPr>
      <w:rFonts w:asciiTheme="minorHAnsi" w:eastAsiaTheme="minorEastAsia" w:hAnsiTheme="minorHAnsi" w:cstheme="minorBidi"/>
      <w:color w:val="auto"/>
      <w:bdr w:val="none" w:sz="0" w:space="0" w:color="auto"/>
      <w:lang w:eastAsia="ru-RU"/>
    </w:rPr>
  </w:style>
  <w:style w:type="paragraph" w:styleId="af2">
    <w:name w:val="footer"/>
    <w:basedOn w:val="a"/>
    <w:link w:val="af3"/>
    <w:uiPriority w:val="99"/>
    <w:unhideWhenUsed/>
    <w:rsid w:val="008E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E710F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styleId="af4">
    <w:name w:val="footnote reference"/>
    <w:basedOn w:val="a0"/>
    <w:uiPriority w:val="99"/>
    <w:semiHidden/>
    <w:unhideWhenUsed/>
    <w:rsid w:val="00077899"/>
    <w:rPr>
      <w:vertAlign w:val="superscript"/>
    </w:rPr>
  </w:style>
  <w:style w:type="character" w:styleId="af5">
    <w:name w:val="Emphasis"/>
    <w:basedOn w:val="a0"/>
    <w:uiPriority w:val="20"/>
    <w:qFormat/>
    <w:rsid w:val="00367DB4"/>
    <w:rPr>
      <w:i/>
      <w:iCs/>
    </w:rPr>
  </w:style>
  <w:style w:type="character" w:customStyle="1" w:styleId="apple-converted-space">
    <w:name w:val="apple-converted-space"/>
    <w:basedOn w:val="a0"/>
    <w:rsid w:val="00367DB4"/>
  </w:style>
  <w:style w:type="character" w:customStyle="1" w:styleId="a9">
    <w:name w:val="Текст сноски Знак"/>
    <w:basedOn w:val="a0"/>
    <w:link w:val="a8"/>
    <w:rsid w:val="00AE062D"/>
    <w:rPr>
      <w:rFonts w:ascii="Calibri" w:eastAsia="Calibri" w:hAnsi="Calibri" w:cs="Calibri"/>
      <w:color w:val="000000"/>
      <w:u w:color="000000"/>
    </w:rPr>
  </w:style>
  <w:style w:type="character" w:customStyle="1" w:styleId="10">
    <w:name w:val="Заголовок 1 Знак"/>
    <w:basedOn w:val="a0"/>
    <w:link w:val="1"/>
    <w:uiPriority w:val="9"/>
    <w:rsid w:val="003B4F57"/>
    <w:rPr>
      <w:rFonts w:ascii="Cambria" w:eastAsia="Cambria" w:hAnsi="Cambria" w:cs="Cambria"/>
      <w:b/>
      <w:bCs/>
      <w:color w:val="365F91"/>
      <w:sz w:val="28"/>
      <w:szCs w:val="2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1">
    <w:name w:val="heading 1"/>
    <w:next w:val="a"/>
    <w:link w:val="10"/>
    <w:uiPriority w:val="9"/>
    <w:qFormat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000000"/>
    </w:rPr>
  </w:style>
  <w:style w:type="paragraph" w:styleId="2">
    <w:name w:val="heading 2"/>
    <w:next w:val="a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000000"/>
    </w:rPr>
  </w:style>
  <w:style w:type="paragraph" w:styleId="3">
    <w:name w:val="heading 3"/>
    <w:next w:val="a"/>
    <w:pPr>
      <w:keepNext/>
      <w:keepLines/>
      <w:spacing w:before="200" w:line="276" w:lineRule="auto"/>
      <w:outlineLvl w:val="2"/>
    </w:pPr>
    <w:rPr>
      <w:rFonts w:ascii="Cambria" w:eastAsia="Cambria" w:hAnsi="Cambria" w:cs="Cambria"/>
      <w:b/>
      <w:bCs/>
      <w:color w:val="4F81BD"/>
      <w:sz w:val="22"/>
      <w:szCs w:val="22"/>
      <w:u w:color="000000"/>
    </w:rPr>
  </w:style>
  <w:style w:type="paragraph" w:styleId="4">
    <w:name w:val="heading 4"/>
    <w:next w:val="a"/>
    <w:pPr>
      <w:keepNext/>
      <w:keepLines/>
      <w:spacing w:before="200" w:line="276" w:lineRule="auto"/>
      <w:outlineLvl w:val="3"/>
    </w:pPr>
    <w:rPr>
      <w:rFonts w:ascii="Cambria" w:eastAsia="Cambria" w:hAnsi="Cambria" w:cs="Cambria"/>
      <w:b/>
      <w:bCs/>
      <w:i/>
      <w:iCs/>
      <w:color w:val="4F81BD"/>
      <w:sz w:val="22"/>
      <w:szCs w:val="22"/>
      <w:u w:color="000000"/>
    </w:rPr>
  </w:style>
  <w:style w:type="paragraph" w:styleId="5">
    <w:name w:val="heading 5"/>
    <w:basedOn w:val="a"/>
    <w:next w:val="a"/>
    <w:link w:val="50"/>
    <w:uiPriority w:val="9"/>
    <w:unhideWhenUsed/>
    <w:qFormat/>
    <w:rsid w:val="00D15B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6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1"/>
    <w:pPr>
      <w:numPr>
        <w:numId w:val="3"/>
      </w:numPr>
    </w:pPr>
  </w:style>
  <w:style w:type="numbering" w:customStyle="1" w:styleId="11">
    <w:name w:val="Импортированный стиль 1"/>
  </w:style>
  <w:style w:type="numbering" w:customStyle="1" w:styleId="List1">
    <w:name w:val="List 1"/>
    <w:basedOn w:val="20"/>
    <w:pPr>
      <w:numPr>
        <w:numId w:val="6"/>
      </w:numPr>
    </w:pPr>
  </w:style>
  <w:style w:type="numbering" w:customStyle="1" w:styleId="20">
    <w:name w:val="Импортированный стиль 2"/>
  </w:style>
  <w:style w:type="numbering" w:customStyle="1" w:styleId="21">
    <w:name w:val="Список 21"/>
    <w:basedOn w:val="30"/>
    <w:pPr>
      <w:numPr>
        <w:numId w:val="9"/>
      </w:numPr>
    </w:pPr>
  </w:style>
  <w:style w:type="numbering" w:customStyle="1" w:styleId="30">
    <w:name w:val="Импортированный стиль 3"/>
  </w:style>
  <w:style w:type="numbering" w:customStyle="1" w:styleId="31">
    <w:name w:val="Список 31"/>
    <w:basedOn w:val="40"/>
    <w:pPr>
      <w:numPr>
        <w:numId w:val="12"/>
      </w:numPr>
    </w:pPr>
  </w:style>
  <w:style w:type="numbering" w:customStyle="1" w:styleId="40">
    <w:name w:val="Импортированный стиль 4"/>
  </w:style>
  <w:style w:type="numbering" w:customStyle="1" w:styleId="41">
    <w:name w:val="Список 41"/>
    <w:basedOn w:val="52"/>
    <w:pPr>
      <w:numPr>
        <w:numId w:val="15"/>
      </w:numPr>
    </w:pPr>
  </w:style>
  <w:style w:type="numbering" w:customStyle="1" w:styleId="52">
    <w:name w:val="Импортированный стиль 5"/>
  </w:style>
  <w:style w:type="numbering" w:customStyle="1" w:styleId="51">
    <w:name w:val="Список 51"/>
    <w:basedOn w:val="6"/>
    <w:pPr>
      <w:numPr>
        <w:numId w:val="18"/>
      </w:numPr>
    </w:pPr>
  </w:style>
  <w:style w:type="numbering" w:customStyle="1" w:styleId="6">
    <w:name w:val="Импортированный стиль 6"/>
  </w:style>
  <w:style w:type="paragraph" w:styleId="a7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footnote text"/>
    <w:link w:val="a9"/>
    <w:rPr>
      <w:rFonts w:ascii="Calibri" w:eastAsia="Calibri" w:hAnsi="Calibri" w:cs="Calibri"/>
      <w:color w:val="000000"/>
      <w:u w:color="000000"/>
    </w:rPr>
  </w:style>
  <w:style w:type="numbering" w:customStyle="1" w:styleId="List6">
    <w:name w:val="List 6"/>
    <w:basedOn w:val="7"/>
    <w:pPr>
      <w:numPr>
        <w:numId w:val="21"/>
      </w:numPr>
    </w:pPr>
  </w:style>
  <w:style w:type="numbering" w:customStyle="1" w:styleId="7">
    <w:name w:val="Импортированный стиль 7"/>
  </w:style>
  <w:style w:type="paragraph" w:styleId="aa">
    <w:name w:val="Subtitle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ab">
    <w:name w:val="Body Text"/>
    <w:pPr>
      <w:shd w:val="clear" w:color="auto" w:fill="FFFFFF"/>
      <w:spacing w:after="1980" w:line="240" w:lineRule="atLeast"/>
      <w:jc w:val="center"/>
    </w:pPr>
    <w:rPr>
      <w:rFonts w:ascii="Arial Unicode MS" w:hAnsi="Arial Unicode MS" w:cs="Arial Unicode MS"/>
      <w:color w:val="000000"/>
      <w:sz w:val="28"/>
      <w:szCs w:val="28"/>
      <w:u w:color="000000"/>
    </w:rPr>
  </w:style>
  <w:style w:type="character" w:customStyle="1" w:styleId="ac">
    <w:name w:val="Нет"/>
  </w:style>
  <w:style w:type="character" w:customStyle="1" w:styleId="Hyperlink0">
    <w:name w:val="Hyperlink.0"/>
    <w:basedOn w:val="ac"/>
    <w:rPr>
      <w:sz w:val="20"/>
      <w:szCs w:val="20"/>
      <w:lang w:val="ru-RU"/>
    </w:rPr>
  </w:style>
  <w:style w:type="numbering" w:customStyle="1" w:styleId="List7">
    <w:name w:val="List 7"/>
    <w:basedOn w:val="8"/>
    <w:pPr>
      <w:numPr>
        <w:numId w:val="24"/>
      </w:numPr>
    </w:pPr>
  </w:style>
  <w:style w:type="numbering" w:customStyle="1" w:styleId="8">
    <w:name w:val="Импортированный стиль 8"/>
  </w:style>
  <w:style w:type="paragraph" w:customStyle="1" w:styleId="12">
    <w:name w:val="Сноска1"/>
    <w:pPr>
      <w:shd w:val="clear" w:color="auto" w:fill="FFFFFF"/>
      <w:spacing w:line="269" w:lineRule="exact"/>
      <w:jc w:val="both"/>
    </w:pPr>
    <w:rPr>
      <w:rFonts w:eastAsia="Times New Roman"/>
      <w:color w:val="000000"/>
      <w:sz w:val="23"/>
      <w:szCs w:val="23"/>
      <w:u w:color="000000"/>
      <w:lang w:val="en-US"/>
    </w:rPr>
  </w:style>
  <w:style w:type="paragraph" w:styleId="ad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List8">
    <w:name w:val="List 8"/>
    <w:basedOn w:val="9"/>
    <w:pPr>
      <w:numPr>
        <w:numId w:val="27"/>
      </w:numPr>
    </w:pPr>
  </w:style>
  <w:style w:type="numbering" w:customStyle="1" w:styleId="9">
    <w:name w:val="Импортированный стиль 9"/>
  </w:style>
  <w:style w:type="character" w:customStyle="1" w:styleId="Hyperlink1">
    <w:name w:val="Hyperlink.1"/>
    <w:basedOn w:val="ac"/>
    <w:rPr>
      <w:color w:val="000000"/>
      <w:u w:val="none" w:color="000000"/>
      <w:lang w:val="ru-RU"/>
    </w:rPr>
  </w:style>
  <w:style w:type="character" w:customStyle="1" w:styleId="Hyperlink2">
    <w:name w:val="Hyperlink.2"/>
    <w:basedOn w:val="ac"/>
    <w:rPr>
      <w:color w:val="0B0080"/>
      <w:u w:val="single" w:color="000000"/>
      <w:shd w:val="clear" w:color="auto" w:fill="FFFFFF"/>
      <w:lang w:val="ru-RU"/>
    </w:rPr>
  </w:style>
  <w:style w:type="character" w:customStyle="1" w:styleId="Hyperlink3">
    <w:name w:val="Hyperlink.3"/>
    <w:basedOn w:val="ac"/>
    <w:rPr>
      <w:color w:val="000000"/>
      <w:u w:val="single" w:color="000000"/>
      <w:lang w:val="ru-RU"/>
    </w:rPr>
  </w:style>
  <w:style w:type="character" w:customStyle="1" w:styleId="Hyperlink4">
    <w:name w:val="Hyperlink.4"/>
    <w:basedOn w:val="ac"/>
    <w:rPr>
      <w:color w:val="000099"/>
      <w:sz w:val="18"/>
      <w:szCs w:val="18"/>
      <w:u w:val="single" w:color="000099"/>
      <w:lang w:val="ru-RU"/>
    </w:rPr>
  </w:style>
  <w:style w:type="character" w:customStyle="1" w:styleId="Hyperlink5">
    <w:name w:val="Hyperlink.5"/>
    <w:basedOn w:val="ac"/>
    <w:rPr>
      <w:color w:val="000000"/>
      <w:sz w:val="20"/>
      <w:szCs w:val="20"/>
      <w:u w:val="none" w:color="3399FF"/>
      <w:lang w:val="en-US"/>
    </w:rPr>
  </w:style>
  <w:style w:type="character" w:customStyle="1" w:styleId="Hyperlink6">
    <w:name w:val="Hyperlink.6"/>
    <w:basedOn w:val="ac"/>
    <w:rPr>
      <w:color w:val="000000"/>
      <w:u w:color="000000"/>
      <w:lang w:val="en-US"/>
    </w:rPr>
  </w:style>
  <w:style w:type="character" w:customStyle="1" w:styleId="Hyperlink7">
    <w:name w:val="Hyperlink.7"/>
    <w:basedOn w:val="ac"/>
    <w:rPr>
      <w:color w:val="000000"/>
      <w:u w:color="000000"/>
      <w:lang w:val="en-US"/>
    </w:rPr>
  </w:style>
  <w:style w:type="character" w:customStyle="1" w:styleId="Hyperlink8">
    <w:name w:val="Hyperlink.8"/>
    <w:basedOn w:val="ac"/>
    <w:rPr>
      <w:rFonts w:ascii="Trebuchet MS" w:eastAsia="Trebuchet MS" w:hAnsi="Trebuchet MS" w:cs="Trebuchet MS"/>
      <w:color w:val="0000FF"/>
      <w:sz w:val="24"/>
      <w:szCs w:val="24"/>
      <w:u w:val="single" w:color="0000FF"/>
      <w:lang w:val="en-US"/>
    </w:rPr>
  </w:style>
  <w:style w:type="character" w:customStyle="1" w:styleId="ae">
    <w:name w:val="Ссылка"/>
    <w:rPr>
      <w:u w:val="single"/>
    </w:rPr>
  </w:style>
  <w:style w:type="character" w:customStyle="1" w:styleId="Hyperlink9">
    <w:name w:val="Hyperlink.9"/>
    <w:basedOn w:val="ae"/>
    <w:rPr>
      <w:sz w:val="24"/>
      <w:szCs w:val="24"/>
      <w:u w:val="single"/>
      <w:lang w:val="en-US"/>
    </w:rPr>
  </w:style>
  <w:style w:type="character" w:customStyle="1" w:styleId="50">
    <w:name w:val="Заголовок 5 Знак"/>
    <w:basedOn w:val="a0"/>
    <w:link w:val="5"/>
    <w:uiPriority w:val="9"/>
    <w:rsid w:val="00D15BE2"/>
    <w:rPr>
      <w:rFonts w:asciiTheme="majorHAnsi" w:eastAsiaTheme="majorEastAsia" w:hAnsiTheme="majorHAnsi" w:cstheme="majorBidi"/>
      <w:color w:val="1F4E69" w:themeColor="accent1" w:themeShade="7F"/>
      <w:sz w:val="22"/>
      <w:szCs w:val="22"/>
      <w:u w:color="000000"/>
      <w:lang w:eastAsia="en-US"/>
    </w:rPr>
  </w:style>
  <w:style w:type="paragraph" w:styleId="af">
    <w:name w:val="TOC Heading"/>
    <w:basedOn w:val="1"/>
    <w:next w:val="a"/>
    <w:uiPriority w:val="39"/>
    <w:unhideWhenUsed/>
    <w:qFormat/>
    <w:rsid w:val="008E71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9"/>
    </w:pPr>
    <w:rPr>
      <w:rFonts w:asciiTheme="majorHAnsi" w:eastAsiaTheme="majorEastAsia" w:hAnsiTheme="majorHAnsi" w:cstheme="majorBidi"/>
      <w:color w:val="2F759E" w:themeColor="accent1" w:themeShade="BF"/>
      <w:bdr w:val="none" w:sz="0" w:space="0" w:color="auto"/>
    </w:rPr>
  </w:style>
  <w:style w:type="paragraph" w:styleId="af0">
    <w:name w:val="Balloon Text"/>
    <w:basedOn w:val="a"/>
    <w:link w:val="af1"/>
    <w:uiPriority w:val="99"/>
    <w:semiHidden/>
    <w:unhideWhenUsed/>
    <w:rsid w:val="008E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E710F"/>
    <w:rPr>
      <w:rFonts w:ascii="Tahoma" w:eastAsia="Calibri" w:hAnsi="Tahoma" w:cs="Tahoma"/>
      <w:color w:val="000000"/>
      <w:sz w:val="16"/>
      <w:szCs w:val="16"/>
      <w:u w:color="000000"/>
      <w:lang w:eastAsia="en-US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8E71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/>
      <w:ind w:left="220"/>
    </w:pPr>
    <w:rPr>
      <w:rFonts w:asciiTheme="minorHAnsi" w:eastAsiaTheme="minorEastAsia" w:hAnsiTheme="minorHAnsi" w:cstheme="minorBidi"/>
      <w:color w:val="auto"/>
      <w:bdr w:val="none" w:sz="0" w:space="0" w:color="auto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0944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660"/>
        <w:tab w:val="right" w:leader="dot" w:pos="9339"/>
      </w:tabs>
      <w:spacing w:after="0" w:line="360" w:lineRule="auto"/>
    </w:pPr>
    <w:rPr>
      <w:rFonts w:asciiTheme="minorHAnsi" w:eastAsiaTheme="minorEastAsia" w:hAnsiTheme="minorHAnsi" w:cstheme="minorBidi"/>
      <w:color w:val="auto"/>
      <w:bdr w:val="none" w:sz="0" w:space="0" w:color="auto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E71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/>
      <w:ind w:left="440"/>
    </w:pPr>
    <w:rPr>
      <w:rFonts w:asciiTheme="minorHAnsi" w:eastAsiaTheme="minorEastAsia" w:hAnsiTheme="minorHAnsi" w:cstheme="minorBidi"/>
      <w:color w:val="auto"/>
      <w:bdr w:val="none" w:sz="0" w:space="0" w:color="auto"/>
      <w:lang w:eastAsia="ru-RU"/>
    </w:rPr>
  </w:style>
  <w:style w:type="paragraph" w:styleId="af2">
    <w:name w:val="footer"/>
    <w:basedOn w:val="a"/>
    <w:link w:val="af3"/>
    <w:uiPriority w:val="99"/>
    <w:unhideWhenUsed/>
    <w:rsid w:val="008E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E710F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styleId="af4">
    <w:name w:val="footnote reference"/>
    <w:basedOn w:val="a0"/>
    <w:uiPriority w:val="99"/>
    <w:semiHidden/>
    <w:unhideWhenUsed/>
    <w:rsid w:val="00077899"/>
    <w:rPr>
      <w:vertAlign w:val="superscript"/>
    </w:rPr>
  </w:style>
  <w:style w:type="character" w:styleId="af5">
    <w:name w:val="Emphasis"/>
    <w:basedOn w:val="a0"/>
    <w:uiPriority w:val="20"/>
    <w:qFormat/>
    <w:rsid w:val="00367DB4"/>
    <w:rPr>
      <w:i/>
      <w:iCs/>
    </w:rPr>
  </w:style>
  <w:style w:type="character" w:customStyle="1" w:styleId="apple-converted-space">
    <w:name w:val="apple-converted-space"/>
    <w:basedOn w:val="a0"/>
    <w:rsid w:val="00367DB4"/>
  </w:style>
  <w:style w:type="character" w:customStyle="1" w:styleId="a9">
    <w:name w:val="Текст сноски Знак"/>
    <w:basedOn w:val="a0"/>
    <w:link w:val="a8"/>
    <w:rsid w:val="00AE062D"/>
    <w:rPr>
      <w:rFonts w:ascii="Calibri" w:eastAsia="Calibri" w:hAnsi="Calibri" w:cs="Calibri"/>
      <w:color w:val="000000"/>
      <w:u w:color="000000"/>
    </w:rPr>
  </w:style>
  <w:style w:type="character" w:customStyle="1" w:styleId="10">
    <w:name w:val="Заголовок 1 Знак"/>
    <w:basedOn w:val="a0"/>
    <w:link w:val="1"/>
    <w:uiPriority w:val="9"/>
    <w:rsid w:val="003B4F57"/>
    <w:rPr>
      <w:rFonts w:ascii="Cambria" w:eastAsia="Cambria" w:hAnsi="Cambria" w:cs="Cambria"/>
      <w:b/>
      <w:bCs/>
      <w:color w:val="365F91"/>
      <w:sz w:val="28"/>
      <w:szCs w:val="2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tina.msu.ru/workers/6439021/" TargetMode="External"/><Relationship Id="rId13" Type="http://schemas.openxmlformats.org/officeDocument/2006/relationships/chart" Target="charts/chart4.xml"/><Relationship Id="rId18" Type="http://schemas.openxmlformats.org/officeDocument/2006/relationships/hyperlink" Target="http://cyberleninka.ru/journal/n/vestnik-adygeyskogo-gosudarstvennogo-universiteta-seriya-1-regionovedenie-filosofiya-istoriya-sotsiologiya-yurisprudentsiya" TargetMode="External"/><Relationship Id="rId26" Type="http://schemas.openxmlformats.org/officeDocument/2006/relationships/hyperlink" Target="http://cyberleninka.ru/journal/n/vestnik-adygeyskogo-gosudarstvennogo-universiteta-seriya-1-regionovedenie-filosofiya-istoriya-sotsiologiya-yurisprudentsiy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ogle.ru/search?hl=ru&amp;tbo=p&amp;tbm=bks&amp;q=inauthor:%22%D0%93.+%D0%AD+%D0%A1%D0%B0%D0%BD%D1%87%D1%83%D0%BA%22&amp;source=gbs_metadata_r&amp;cad=2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hyperlink" Target="http://istina.msu.ru/publications/article/3239143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hyperlink" Target="http://www.google.ru/search?hl=ru&amp;tbo=p&amp;tbm=bks&amp;q=bibliogroup:%22%D0%90%D0%BA%D0%B0%D0%B4.+%D0%BD%D0%B0%D1%83%D0%BA+%D0%A1%D0%A1%D0%A1%D0%A0.+%D0%98%D0%BD%D1%81%D1%82.+%D0%B8%D1%81%D1%82%D0%BE%D1%80%D0%B8%D0%B8.+%D0%98%D0%BD%D1%81%D1%82.+%D1%81%D0%BB%D0%B0%D0%B2%D1%8F%D0%BD%D0%BE%D0%B2%D0%B5%D0%B4.+%D0%9F%D0%B0%D0%BC%D1%8F%D1%82%D0%BD%D0%B8%D0%BA%D0%B8+%D1%81%D1%80%D0%B5%D0%B4%D0%BD%D0%B5%D0%B2%D0%B5%D0%BA%D0%BE%D0%B2%D0%BE%D0%B9+%D0%B8%D1%81%D1%82%D0%BE%D1%80%D0%B8%D0%B8+%D0%BD%D0%B0%D1%80%D0%BE%D0%B4%D0%BE%D0%B2+%D1%86%D0%B5%D0%BD%D1%82%D1%80%D0%B0%D0%BB%D1%8C%D0%BD%D0%BE%D0%B9+%D0%B8+%D0%B2%D0%BE%D1%81%D1%82%D0%BE%D1%87%D0%BD%D0%BE%D0%B9+%D0%95%D0%B2%D1%80%D0%BE%D0%BF%D1%8B%22&amp;source=gbs_metadata_r&amp;cad=2" TargetMode="External"/><Relationship Id="rId29" Type="http://schemas.openxmlformats.org/officeDocument/2006/relationships/hyperlink" Target="http://www.kongreskultury.pl/title,raport_o_kinematografii,pid,31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yperlink" Target="http://istina.msu.ru/workers/1277801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hyperlink" Target="http://istina.msu.ru/workers/1277801/" TargetMode="External"/><Relationship Id="rId28" Type="http://schemas.openxmlformats.org/officeDocument/2006/relationships/hyperlink" Target="http://www.intellectbooks.co.uk/books/view-Author,a=J/view-Contact-Page,id=14790/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s://ru.wikipedia.org/w/index.php?title=%252525D0%2525259B%252525D0%252525B0%252525D0%252525BF%252525D1%25252582%252525D0%252525B5%252525D0%252525B2%252525D0%252525B0,_%252525D0%2525259B%252525D1%2525258E%252525D0%252525B4%252525D0%252525BC%252525D0%252525B8%252525D0%252525BB%252525D0%252525B0_%252525D0%2525259F%252525D0%252525B0%252525D0%252525B2%252525D0%252525BB%252525D0%252525BE%252525D0%252525B2%252525D0%252525BD%252525D0%252525B0&amp;action=edit&amp;redlink=1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stina.msu.ru/workers/2117065/" TargetMode="External"/><Relationship Id="rId14" Type="http://schemas.openxmlformats.org/officeDocument/2006/relationships/chart" Target="charts/chart5.xml"/><Relationship Id="rId22" Type="http://schemas.openxmlformats.org/officeDocument/2006/relationships/hyperlink" Target="http://istina.msu.ru/publications/book/3239220/" TargetMode="External"/><Relationship Id="rId27" Type="http://schemas.openxmlformats.org/officeDocument/2006/relationships/hyperlink" Target="URL:Http://Www.Uvdt.Cz/" TargetMode="External"/><Relationship Id="rId30" Type="http://schemas.openxmlformats.org/officeDocument/2006/relationships/hyperlink" Target="http://www.mirovni-institut.si/media_ownership/czech.htm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istina.msu.ru/workers/1277801/" TargetMode="External"/><Relationship Id="rId13" Type="http://schemas.openxmlformats.org/officeDocument/2006/relationships/hyperlink" Target="http://www.kongreskultury.pl/title,raport_o_kinematografii,pid,313.html" TargetMode="External"/><Relationship Id="rId18" Type="http://schemas.openxmlformats.org/officeDocument/2006/relationships/hyperlink" Target="http://www.lidovky.cz/srbove-v-eu-asi-az-v-roce-2020-a-az-se-vyresi-otazka-kosova-pgm-/zpravy-svet.aspx?c=A100210_122935_ln_volby_mtr" TargetMode="External"/><Relationship Id="rId3" Type="http://schemas.openxmlformats.org/officeDocument/2006/relationships/hyperlink" Target="http://www.google.ru/search?hl=ru&amp;tbo=p&amp;tbm=bks&amp;q=bibliogroup:%22%D0%9F%D0%B0%D0%BC%D1%8F%D1%82%D0%BD%D0%B8%D0%BA%D0%B8+%D1%81%D1%80%D0%B5%D0%B4%D0%BD%D0%B5%D0%B2%D0%B5%D0%BA%D0%BE%D0%B2%D0%BE%D0%B9+%D0%B8%D1%81%D1%82%D0%BE%D1%80%D0%B8%D0%B8+%D1%86%D0%B5%D0%BD%D1%82%D1%80%D0%B0%D0%BB%D1%8C%D0%BD%D0%BE%D0%B9+%D0%B8+%D0%B2%D0%BE%D1%81%D1%82%D0%BE%D1%87%D0%BD%D0%BE%D0%B9+%D0%95%D0%B2%D1%80%D0%BE%D0%BF%D1%8B%22&amp;source=gbs_metadata_r&amp;cad=2" TargetMode="External"/><Relationship Id="rId7" Type="http://schemas.openxmlformats.org/officeDocument/2006/relationships/hyperlink" Target="https://ru.wikipedia.org/w/index.php?title=%252525D0%2525259B%252525D0%252525B0%252525D0%252525BF%252525D1%25252582%252525D0%252525B5%252525D0%252525B2%252525D0%252525B0,_%252525D0%2525259B%252525D1%2525258E%252525D0%252525B4%252525D0%252525BC%252525D0%252525B8%252525D0%252525BB%252525D0%252525B0_%252525D0%2525259F%252525D0%252525B0%252525D0%252525B2%252525D0%252525BB%252525D0%252525BE%252525D0%252525B2%252525D0%252525BD%252525D0%252525B0&amp;action=edit&amp;redlink=1" TargetMode="External"/><Relationship Id="rId12" Type="http://schemas.openxmlformats.org/officeDocument/2006/relationships/hyperlink" Target="http://www.mirovni-institut.si/media_ownership/czech.htm" TargetMode="External"/><Relationship Id="rId17" Type="http://schemas.openxmlformats.org/officeDocument/2006/relationships/hyperlink" Target="http://byznys.lidovky.cz/propusteni-cesi-budou-cerpat-z-globalizacniho-fondu-eu-pgh-/firmy-trhy.aspx?c=A110214_124359_firmy-trhy_gh" TargetMode="External"/><Relationship Id="rId2" Type="http://schemas.openxmlformats.org/officeDocument/2006/relationships/hyperlink" Target="http://www.google.ru/search?hl=ru&amp;tbo=p&amp;tbm=bks&amp;q=inauthor:%22%D0%93.+%D0%AD+%D0%A1%D0%B0%D0%BD%D1%87%D1%83%D0%BA%22&amp;source=gbs_metadata_r&amp;cad=2" TargetMode="External"/><Relationship Id="rId16" Type="http://schemas.openxmlformats.org/officeDocument/2006/relationships/hyperlink" Target="http://www.lidovky.cz/eu-ma-dva-nove-cleny-bulharsko-a-rumunsko-fp3-/zpravy-svet.aspx?c=A070101_104220_ln_eu_hrn" TargetMode="External"/><Relationship Id="rId1" Type="http://schemas.openxmlformats.org/officeDocument/2006/relationships/hyperlink" Target="http://www.google.ru/search?hl=ru&amp;tbo=p&amp;tbm=bks&amp;q=bibliogroup:%22%D0%90%D0%BA%D0%B0%D0%B4.+%D0%BD%D0%B0%D1%83%D0%BA+%D0%A1%D0%A1%D0%A1%D0%A0.+%D0%98%D0%BD%D1%81%D1%82.+%D0%B8%D1%81%D1%82%D0%BE%D1%80%D0%B8%D0%B8.+%D0%98%D0%BD%D1%81%D1%82.+%D1%81%D0%BB%D0%B0%D0%B2%D1%8F%D0%BD%D0%BE%D0%B2%D0%B5%D0%B4.+%D0%9F%D0%B0%D0%BC%D1%8F%D1%82%D0%BD%D0%B8%D0%BA%D0%B8+%D1%81%D1%80%D0%B5%D0%B4%D0%BD%D0%B5%D0%B2%D0%B5%D0%BA%D0%BE%D0%B2%D0%BE%D0%B9+%D0%B8%D1%81%D1%82%D0%BE%D1%80%D0%B8%D0%B8+%D0%BD%D0%B0%D1%80%D0%BE%D0%B4%D0%BE%D0%B2+%D1%86%D0%B5%D0%BD%D1%82%D1%80%D0%B0%D0%BB%D1%8C%D0%BD%D0%BE%D0%B9+%D0%B8+%D0%B2%D0%BE%D1%81%D1%82%D0%BE%D1%87%D0%BD%D0%BE%D0%B9+%D0%95%D0%B2%D1%80%D0%BE%D0%BF%D1%8B%22&amp;source=gbs_metadata_r&amp;cad=2" TargetMode="External"/><Relationship Id="rId6" Type="http://schemas.openxmlformats.org/officeDocument/2006/relationships/hyperlink" Target="http://cyberleninka.ru/journal/n/vestnik-adygeyskogo-gosudarstvennogo-universiteta-seriya-1-regionovedenie-filosofiya-istoriya-sotsiologiya-yurisprudentsiya" TargetMode="External"/><Relationship Id="rId11" Type="http://schemas.openxmlformats.org/officeDocument/2006/relationships/hyperlink" Target="http://istina.msu.ru/workers/1277801/" TargetMode="External"/><Relationship Id="rId5" Type="http://schemas.openxmlformats.org/officeDocument/2006/relationships/hyperlink" Target="URL:http://www.paneuropa.ru/home.php?id=0&amp;id2=4&amp;id3=61&amp;lang" TargetMode="External"/><Relationship Id="rId15" Type="http://schemas.openxmlformats.org/officeDocument/2006/relationships/hyperlink" Target="URL:http://rg-rb.de/index.php?option=com_rg&amp;task=item&amp;id=15047&amp;Itemid=13" TargetMode="External"/><Relationship Id="rId10" Type="http://schemas.openxmlformats.org/officeDocument/2006/relationships/hyperlink" Target="http://istina.msu.ru/publications/book/3239220/" TargetMode="External"/><Relationship Id="rId19" Type="http://schemas.openxmlformats.org/officeDocument/2006/relationships/hyperlink" Target="http://www.lidovky.cz/stem-od-lonska-pribylo-cechu-spokojenych-se-clenstvim-v-eu-pa2-/zpravy-domov.aspx?c=A130506_152256_ln_domov_jzl" TargetMode="External"/><Relationship Id="rId4" Type="http://schemas.openxmlformats.org/officeDocument/2006/relationships/hyperlink" Target="URL:http://culturolog.ru/index.php?option=com_content&amp;task=view&amp;id=215" TargetMode="External"/><Relationship Id="rId9" Type="http://schemas.openxmlformats.org/officeDocument/2006/relationships/hyperlink" Target="http://istina.msu.ru/publications/article/3239143/" TargetMode="External"/><Relationship Id="rId14" Type="http://schemas.openxmlformats.org/officeDocument/2006/relationships/hyperlink" Target="http://www.intellectbooks.co.uk/books/view-Author,a=J/view-Contact-Page,id=14790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tison\Documents\2004%20&#1075;&#1086;&#1076;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tison\Desktop\200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tison\Documents\201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tison\Desktop\&#1055;&#1086;&#1083;&#1100;&#1096;&#1072;.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tison\Documents\&#1063;&#1077;&#1093;&#1080;&#1103;.%20&#1058;&#1086;&#1085;&#1072;&#1083;&#1100;&#1085;&#1086;&#1089;&#1090;&#1100;%20&#1087;&#1091;&#1073;&#1083;&#1080;&#1082;&#1072;&#1094;&#1080;&#1081;.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tison\Documents\&#1058;&#1086;&#1085;&#1072;&#1083;&#1100;&#1089;&#1090;&#1100;%20&#1074;&#1077;&#1085;&#1075;&#1088;&#1080;&#110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tison\Desktop\&#1046;&#1072;&#1085;&#1088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autoTitleDeleted val="1"/>
    <c:plotArea>
      <c:layout/>
      <c:barChart>
        <c:barDir val="bar"/>
        <c:grouping val="clustered"/>
        <c:ser>
          <c:idx val="0"/>
          <c:order val="0"/>
          <c:cat>
            <c:strRef>
              <c:f>Лист1!$A$1:$A$12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Лист1!$B$1:$B$12</c:f>
              <c:numCache>
                <c:formatCode>General</c:formatCode>
                <c:ptCount val="12"/>
                <c:pt idx="0">
                  <c:v>58</c:v>
                </c:pt>
                <c:pt idx="1">
                  <c:v>56</c:v>
                </c:pt>
                <c:pt idx="2">
                  <c:v>67</c:v>
                </c:pt>
                <c:pt idx="3">
                  <c:v>89</c:v>
                </c:pt>
                <c:pt idx="4">
                  <c:v>141</c:v>
                </c:pt>
                <c:pt idx="5">
                  <c:v>94</c:v>
                </c:pt>
                <c:pt idx="6">
                  <c:v>78</c:v>
                </c:pt>
                <c:pt idx="7">
                  <c:v>67</c:v>
                </c:pt>
                <c:pt idx="8">
                  <c:v>64</c:v>
                </c:pt>
                <c:pt idx="9">
                  <c:v>56</c:v>
                </c:pt>
                <c:pt idx="10">
                  <c:v>58</c:v>
                </c:pt>
                <c:pt idx="11">
                  <c:v>74</c:v>
                </c:pt>
              </c:numCache>
            </c:numRef>
          </c:val>
        </c:ser>
        <c:dLbls>
          <c:showVal val="1"/>
        </c:dLbls>
        <c:gapWidth val="75"/>
        <c:axId val="55969280"/>
        <c:axId val="56033664"/>
      </c:barChart>
      <c:catAx>
        <c:axId val="55969280"/>
        <c:scaling>
          <c:orientation val="minMax"/>
        </c:scaling>
        <c:axPos val="l"/>
        <c:majorTickMark val="none"/>
        <c:tickLblPos val="nextTo"/>
        <c:crossAx val="56033664"/>
        <c:crosses val="autoZero"/>
        <c:auto val="1"/>
        <c:lblAlgn val="ctr"/>
        <c:lblOffset val="100"/>
      </c:catAx>
      <c:valAx>
        <c:axId val="56033664"/>
        <c:scaling>
          <c:orientation val="minMax"/>
        </c:scaling>
        <c:axPos val="b"/>
        <c:numFmt formatCode="General" sourceLinked="1"/>
        <c:majorTickMark val="none"/>
        <c:tickLblPos val="nextTo"/>
        <c:crossAx val="55969280"/>
        <c:crosses val="autoZero"/>
        <c:crossBetween val="between"/>
      </c:valAx>
    </c:plotArea>
    <c:legend>
      <c:legendPos val="b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8"/>
  <c:chart>
    <c:plotArea>
      <c:layout/>
      <c:barChart>
        <c:barDir val="bar"/>
        <c:grouping val="clustered"/>
        <c:ser>
          <c:idx val="0"/>
          <c:order val="0"/>
          <c:cat>
            <c:strRef>
              <c:f>Лист1!$A$1:$A$11</c:f>
              <c:strCache>
                <c:ptCount val="11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декарь</c:v>
                </c:pt>
              </c:strCache>
            </c:strRef>
          </c:cat>
          <c:val>
            <c:numRef>
              <c:f>Лист1!$B$1:$B$11</c:f>
              <c:numCache>
                <c:formatCode>General</c:formatCode>
                <c:ptCount val="11"/>
                <c:pt idx="0">
                  <c:v>97</c:v>
                </c:pt>
                <c:pt idx="1">
                  <c:v>105</c:v>
                </c:pt>
                <c:pt idx="2">
                  <c:v>84</c:v>
                </c:pt>
                <c:pt idx="3">
                  <c:v>75</c:v>
                </c:pt>
                <c:pt idx="4">
                  <c:v>73</c:v>
                </c:pt>
                <c:pt idx="5">
                  <c:v>61</c:v>
                </c:pt>
                <c:pt idx="6">
                  <c:v>63</c:v>
                </c:pt>
                <c:pt idx="7">
                  <c:v>102</c:v>
                </c:pt>
                <c:pt idx="8">
                  <c:v>81</c:v>
                </c:pt>
                <c:pt idx="9">
                  <c:v>72</c:v>
                </c:pt>
                <c:pt idx="10">
                  <c:v>87</c:v>
                </c:pt>
              </c:numCache>
            </c:numRef>
          </c:val>
        </c:ser>
        <c:dLbls/>
        <c:axId val="55525760"/>
        <c:axId val="55527296"/>
      </c:barChart>
      <c:catAx>
        <c:axId val="55525760"/>
        <c:scaling>
          <c:orientation val="minMax"/>
        </c:scaling>
        <c:axPos val="l"/>
        <c:tickLblPos val="nextTo"/>
        <c:crossAx val="55527296"/>
        <c:crosses val="autoZero"/>
        <c:auto val="1"/>
        <c:lblAlgn val="ctr"/>
        <c:lblOffset val="100"/>
      </c:catAx>
      <c:valAx>
        <c:axId val="55527296"/>
        <c:scaling>
          <c:orientation val="minMax"/>
        </c:scaling>
        <c:axPos val="b"/>
        <c:majorGridlines/>
        <c:numFmt formatCode="General" sourceLinked="1"/>
        <c:tickLblPos val="nextTo"/>
        <c:crossAx val="5552576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0"/>
  <c:chart>
    <c:plotArea>
      <c:layout/>
      <c:barChart>
        <c:barDir val="bar"/>
        <c:grouping val="clustered"/>
        <c:ser>
          <c:idx val="0"/>
          <c:order val="0"/>
          <c:cat>
            <c:strRef>
              <c:f>Лист1!$A$1:$A$12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Лист1!$B$1:$B$12</c:f>
              <c:numCache>
                <c:formatCode>General</c:formatCode>
                <c:ptCount val="12"/>
                <c:pt idx="0">
                  <c:v>72</c:v>
                </c:pt>
                <c:pt idx="1">
                  <c:v>88</c:v>
                </c:pt>
                <c:pt idx="2">
                  <c:v>106</c:v>
                </c:pt>
                <c:pt idx="3">
                  <c:v>81</c:v>
                </c:pt>
                <c:pt idx="4">
                  <c:v>74</c:v>
                </c:pt>
                <c:pt idx="5">
                  <c:v>61</c:v>
                </c:pt>
                <c:pt idx="6">
                  <c:v>62</c:v>
                </c:pt>
                <c:pt idx="7">
                  <c:v>92</c:v>
                </c:pt>
                <c:pt idx="8">
                  <c:v>83</c:v>
                </c:pt>
                <c:pt idx="9">
                  <c:v>74</c:v>
                </c:pt>
                <c:pt idx="10">
                  <c:v>51</c:v>
                </c:pt>
                <c:pt idx="11">
                  <c:v>56</c:v>
                </c:pt>
              </c:numCache>
            </c:numRef>
          </c:val>
        </c:ser>
        <c:dLbls/>
        <c:axId val="55551488"/>
        <c:axId val="55553024"/>
      </c:barChart>
      <c:catAx>
        <c:axId val="55551488"/>
        <c:scaling>
          <c:orientation val="minMax"/>
        </c:scaling>
        <c:axPos val="l"/>
        <c:tickLblPos val="nextTo"/>
        <c:crossAx val="55553024"/>
        <c:crosses val="autoZero"/>
        <c:auto val="1"/>
        <c:lblAlgn val="ctr"/>
        <c:lblOffset val="100"/>
      </c:catAx>
      <c:valAx>
        <c:axId val="55553024"/>
        <c:scaling>
          <c:orientation val="minMax"/>
        </c:scaling>
        <c:axPos val="b"/>
        <c:majorGridlines/>
        <c:numFmt formatCode="General" sourceLinked="1"/>
        <c:tickLblPos val="nextTo"/>
        <c:crossAx val="555514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title>
      <c:tx>
        <c:rich>
          <a:bodyPr/>
          <a:lstStyle/>
          <a:p>
            <a:pPr>
              <a:defRPr/>
            </a:pPr>
            <a:r>
              <a:rPr lang="ru-RU"/>
              <a:t>Тематика публикаций</a:t>
            </a:r>
          </a:p>
        </c:rich>
      </c:tx>
      <c:layout>
        <c:manualLayout>
          <c:xMode val="edge"/>
          <c:yMode val="edge"/>
          <c:x val="0.28495660664948425"/>
          <c:y val="2.1192055927003659E-2"/>
        </c:manualLayout>
      </c:layout>
    </c:title>
    <c:view3D>
      <c:perspective val="30"/>
    </c:view3D>
    <c:plotArea>
      <c:layout>
        <c:manualLayout>
          <c:layoutTarget val="inner"/>
          <c:xMode val="edge"/>
          <c:yMode val="edge"/>
          <c:x val="0.10037293164441401"/>
          <c:y val="9.9617285564489941E-2"/>
          <c:w val="0.81715175168321363"/>
          <c:h val="0.59717887171556749"/>
        </c:manualLayout>
      </c:layout>
      <c:bar3DChart>
        <c:barDir val="col"/>
        <c:grouping val="standard"/>
        <c:ser>
          <c:idx val="0"/>
          <c:order val="0"/>
          <c:cat>
            <c:strRef>
              <c:f>Лист1!$A$1:$A$4</c:f>
              <c:strCache>
                <c:ptCount val="4"/>
                <c:pt idx="0">
                  <c:v>Европейское единство</c:v>
                </c:pt>
                <c:pt idx="1">
                  <c:v>Внешняя политика</c:v>
                </c:pt>
                <c:pt idx="2">
                  <c:v>Внутренняя политика</c:v>
                </c:pt>
                <c:pt idx="3">
                  <c:v>"Восточное соседство"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310</c:v>
                </c:pt>
                <c:pt idx="1">
                  <c:v>203</c:v>
                </c:pt>
                <c:pt idx="2">
                  <c:v>264</c:v>
                </c:pt>
                <c:pt idx="3">
                  <c:v>123</c:v>
                </c:pt>
              </c:numCache>
            </c:numRef>
          </c:val>
        </c:ser>
        <c:dLbls/>
        <c:shape val="box"/>
        <c:axId val="55589888"/>
        <c:axId val="55624448"/>
        <c:axId val="55545856"/>
      </c:bar3DChart>
      <c:catAx>
        <c:axId val="55589888"/>
        <c:scaling>
          <c:orientation val="minMax"/>
        </c:scaling>
        <c:axPos val="b"/>
        <c:majorTickMark val="none"/>
        <c:tickLblPos val="nextTo"/>
        <c:crossAx val="55624448"/>
        <c:crosses val="autoZero"/>
        <c:auto val="1"/>
        <c:lblAlgn val="ctr"/>
        <c:lblOffset val="100"/>
      </c:catAx>
      <c:valAx>
        <c:axId val="55624448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55589888"/>
        <c:crosses val="autoZero"/>
        <c:crossBetween val="between"/>
      </c:valAx>
      <c:serAx>
        <c:axId val="55545856"/>
        <c:scaling>
          <c:orientation val="minMax"/>
        </c:scaling>
        <c:axPos val="b"/>
        <c:majorTickMark val="none"/>
        <c:tickLblPos val="nextTo"/>
        <c:crossAx val="55624448"/>
        <c:crosses val="autoZero"/>
      </c:ser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10664998001077677"/>
          <c:y val="0.11506862717429138"/>
          <c:w val="0.81024676551192676"/>
          <c:h val="0.76986274565141721"/>
        </c:manualLayout>
      </c:layout>
      <c:pie3DChart>
        <c:varyColors val="1"/>
        <c:ser>
          <c:idx val="0"/>
          <c:order val="0"/>
          <c:dPt>
            <c:idx val="1"/>
            <c:explosion val="35"/>
          </c:dPt>
          <c:dLbls>
            <c:showVal val="1"/>
            <c:showCatName val="1"/>
            <c:showLeaderLines val="1"/>
          </c:dLbls>
          <c:cat>
            <c:strRef>
              <c:f>Лист1!$A$1:$A$3</c:f>
              <c:strCache>
                <c:ptCount val="3"/>
                <c:pt idx="0">
                  <c:v>Негативно</c:v>
                </c:pt>
                <c:pt idx="1">
                  <c:v>Положительно</c:v>
                </c:pt>
                <c:pt idx="2">
                  <c:v>нейтрально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73</c:v>
                </c:pt>
                <c:pt idx="1">
                  <c:v>135</c:v>
                </c:pt>
                <c:pt idx="2">
                  <c:v>92</c:v>
                </c:pt>
              </c:numCache>
            </c:numRef>
          </c:val>
        </c:ser>
        <c:dLbls>
          <c:showVal val="1"/>
          <c:showCatName val="1"/>
        </c:dLbls>
      </c:pie3DChart>
      <c:spPr>
        <a:noFill/>
        <a:ln w="25400">
          <a:noFill/>
        </a:ln>
      </c:spPr>
    </c:plotArea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8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1"/>
          <c:dPt>
            <c:idx val="0"/>
            <c:explosion val="17"/>
          </c:dPt>
          <c:dPt>
            <c:idx val="1"/>
            <c:explosion val="10"/>
          </c:dPt>
          <c:dPt>
            <c:idx val="2"/>
            <c:explosion val="0"/>
          </c:dPt>
          <c:dLbls>
            <c:showVal val="1"/>
            <c:showCatName val="1"/>
            <c:showLeaderLines val="1"/>
          </c:dLbls>
          <c:cat>
            <c:strRef>
              <c:f>Лист1!$A$1:$A$3</c:f>
              <c:strCache>
                <c:ptCount val="3"/>
                <c:pt idx="0">
                  <c:v>Положительно</c:v>
                </c:pt>
                <c:pt idx="1">
                  <c:v>Нейтрально</c:v>
                </c:pt>
                <c:pt idx="2">
                  <c:v>Негативно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119</c:v>
                </c:pt>
                <c:pt idx="1">
                  <c:v>96</c:v>
                </c:pt>
                <c:pt idx="2">
                  <c:v>85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view3D>
      <c:rotX val="30"/>
      <c:perspective val="30"/>
    </c:view3D>
    <c:plotArea>
      <c:layout/>
      <c:pie3DChart>
        <c:varyColors val="1"/>
        <c:ser>
          <c:idx val="0"/>
          <c:order val="0"/>
          <c:dPt>
            <c:idx val="1"/>
            <c:explosion val="43"/>
          </c:dPt>
          <c:dLbls>
            <c:showVal val="1"/>
            <c:showCatName val="1"/>
            <c:showLeaderLines val="1"/>
          </c:dLbls>
          <c:cat>
            <c:strRef>
              <c:f>Лист1!$A$1:$A$3</c:f>
              <c:strCache>
                <c:ptCount val="3"/>
                <c:pt idx="0">
                  <c:v>Позитивно</c:v>
                </c:pt>
                <c:pt idx="1">
                  <c:v>Негативно</c:v>
                </c:pt>
                <c:pt idx="2">
                  <c:v>Нейтрально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97</c:v>
                </c:pt>
                <c:pt idx="1">
                  <c:v>114</c:v>
                </c:pt>
                <c:pt idx="2">
                  <c:v>89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howVal val="1"/>
            <c:showCatName val="1"/>
            <c:showLeaderLines val="1"/>
          </c:dLbls>
          <c:cat>
            <c:strRef>
              <c:f>Лист1!$A$1:$A$5</c:f>
              <c:strCache>
                <c:ptCount val="5"/>
                <c:pt idx="0">
                  <c:v>Расширенная информация</c:v>
                </c:pt>
                <c:pt idx="1">
                  <c:v>Заметка</c:v>
                </c:pt>
                <c:pt idx="2">
                  <c:v>Колонка</c:v>
                </c:pt>
                <c:pt idx="3">
                  <c:v>Репортаж</c:v>
                </c:pt>
                <c:pt idx="4">
                  <c:v>Аналитическая статья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334</c:v>
                </c:pt>
                <c:pt idx="1">
                  <c:v>273</c:v>
                </c:pt>
                <c:pt idx="2">
                  <c:v>139</c:v>
                </c:pt>
                <c:pt idx="3">
                  <c:v>73</c:v>
                </c:pt>
                <c:pt idx="4">
                  <c:v>81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  <c:dispBlanksAs val="zero"/>
  </c:chart>
  <c:externalData r:id="rId1"/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67379-FBA4-4B0B-B869-D1FC3B61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128</Pages>
  <Words>28586</Words>
  <Characters>162943</Characters>
  <Application>Microsoft Office Word</Application>
  <DocSecurity>0</DocSecurity>
  <Lines>1357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Patison</dc:creator>
  <cp:lastModifiedBy>Дарбакова</cp:lastModifiedBy>
  <cp:revision>4</cp:revision>
  <dcterms:created xsi:type="dcterms:W3CDTF">2015-05-13T09:56:00Z</dcterms:created>
  <dcterms:modified xsi:type="dcterms:W3CDTF">2015-05-13T11:09:00Z</dcterms:modified>
</cp:coreProperties>
</file>