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 w:rsidRPr="007D65B0">
        <w:rPr>
          <w:rFonts w:ascii="Arial" w:hAnsi="Arial" w:cs="Arial"/>
          <w:b/>
          <w:sz w:val="24"/>
          <w:szCs w:val="24"/>
        </w:rPr>
        <w:t xml:space="preserve">Аннотация </w:t>
      </w:r>
      <w:proofErr w:type="spellStart"/>
      <w:r w:rsidRPr="007D65B0">
        <w:rPr>
          <w:rFonts w:ascii="Arial" w:hAnsi="Arial" w:cs="Arial"/>
          <w:b/>
          <w:sz w:val="24"/>
          <w:szCs w:val="24"/>
        </w:rPr>
        <w:t>выпускнои</w:t>
      </w:r>
      <w:proofErr w:type="spellEnd"/>
      <w:r w:rsidRPr="007D65B0">
        <w:rPr>
          <w:rFonts w:ascii="Arial" w:hAnsi="Arial" w:cs="Arial"/>
          <w:b/>
          <w:sz w:val="24"/>
          <w:szCs w:val="24"/>
        </w:rPr>
        <w:t xml:space="preserve">̆ </w:t>
      </w:r>
      <w:proofErr w:type="spellStart"/>
      <w:r w:rsidRPr="007D65B0">
        <w:rPr>
          <w:rFonts w:ascii="Arial" w:hAnsi="Arial" w:cs="Arial"/>
          <w:b/>
          <w:sz w:val="24"/>
          <w:szCs w:val="24"/>
        </w:rPr>
        <w:t>квалификационнои</w:t>
      </w:r>
      <w:proofErr w:type="spellEnd"/>
      <w:r w:rsidRPr="007D65B0">
        <w:rPr>
          <w:rFonts w:ascii="Arial" w:hAnsi="Arial" w:cs="Arial"/>
          <w:b/>
          <w:sz w:val="24"/>
          <w:szCs w:val="24"/>
        </w:rPr>
        <w:t>̆ работы</w:t>
      </w:r>
    </w:p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D65B0">
        <w:rPr>
          <w:rFonts w:ascii="Arial" w:hAnsi="Arial" w:cs="Arial"/>
          <w:b/>
          <w:sz w:val="24"/>
          <w:szCs w:val="24"/>
        </w:rPr>
        <w:t>Курдюковой</w:t>
      </w:r>
      <w:proofErr w:type="spellEnd"/>
      <w:r w:rsidRPr="007D65B0">
        <w:rPr>
          <w:rFonts w:ascii="Arial" w:hAnsi="Arial" w:cs="Arial"/>
          <w:b/>
          <w:sz w:val="24"/>
          <w:szCs w:val="24"/>
        </w:rPr>
        <w:t xml:space="preserve"> Евгении Вячеславовны</w:t>
      </w:r>
    </w:p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 w:rsidRPr="007D65B0">
        <w:rPr>
          <w:rFonts w:ascii="Arial" w:hAnsi="Arial" w:cs="Arial"/>
          <w:b/>
          <w:sz w:val="24"/>
          <w:szCs w:val="24"/>
        </w:rPr>
        <w:t>КАРТИНА МИРА В ЖУРНАЛАХ: ПСИХОЛОГИЧЕСКИЕ АСПЕКТЫ ОТРАЖЕНИЯ РЕАЛЬНОСТИ</w:t>
      </w:r>
      <w:r w:rsidR="00DB328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D65B0">
        <w:rPr>
          <w:rFonts w:ascii="Arial" w:hAnsi="Arial" w:cs="Arial"/>
          <w:b/>
          <w:sz w:val="24"/>
          <w:szCs w:val="24"/>
        </w:rPr>
        <w:t xml:space="preserve"> (НА ПРИМЕРЕ </w:t>
      </w:r>
      <w:r w:rsidRPr="007D65B0">
        <w:rPr>
          <w:rFonts w:ascii="Arial" w:hAnsi="Arial" w:cs="Arial"/>
          <w:b/>
          <w:sz w:val="24"/>
          <w:szCs w:val="24"/>
          <w:lang w:val="it-IT"/>
        </w:rPr>
        <w:t>GEOR</w:t>
      </w:r>
      <w:r w:rsidR="003A2471" w:rsidRPr="007D65B0">
        <w:rPr>
          <w:rFonts w:ascii="Arial" w:hAnsi="Arial" w:cs="Arial"/>
          <w:b/>
          <w:sz w:val="24"/>
          <w:szCs w:val="24"/>
          <w:lang w:val="it-IT"/>
        </w:rPr>
        <w:t>ussia</w:t>
      </w:r>
      <w:proofErr w:type="gramStart"/>
      <w:r w:rsidRPr="007D65B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D65B0">
        <w:rPr>
          <w:rFonts w:ascii="Arial" w:hAnsi="Arial" w:cs="Arial"/>
          <w:b/>
          <w:sz w:val="24"/>
          <w:szCs w:val="24"/>
        </w:rPr>
        <w:t>И</w:t>
      </w:r>
      <w:proofErr w:type="gramEnd"/>
      <w:r w:rsidRPr="007D65B0">
        <w:rPr>
          <w:rFonts w:ascii="Arial" w:hAnsi="Arial" w:cs="Arial"/>
          <w:b/>
          <w:sz w:val="24"/>
          <w:szCs w:val="24"/>
        </w:rPr>
        <w:t xml:space="preserve"> </w:t>
      </w:r>
      <w:r w:rsidRPr="007D65B0">
        <w:rPr>
          <w:rFonts w:ascii="Arial" w:hAnsi="Arial" w:cs="Arial"/>
          <w:b/>
          <w:sz w:val="24"/>
          <w:szCs w:val="24"/>
          <w:lang w:val="it-IT"/>
        </w:rPr>
        <w:t>GEOI</w:t>
      </w:r>
      <w:r w:rsidR="003A2471" w:rsidRPr="007D65B0">
        <w:rPr>
          <w:rFonts w:ascii="Arial" w:hAnsi="Arial" w:cs="Arial"/>
          <w:b/>
          <w:sz w:val="24"/>
          <w:szCs w:val="24"/>
          <w:lang w:val="it-IT"/>
        </w:rPr>
        <w:t>taly</w:t>
      </w:r>
      <w:r w:rsidRPr="007D65B0">
        <w:rPr>
          <w:rFonts w:ascii="Arial" w:hAnsi="Arial" w:cs="Arial"/>
          <w:b/>
          <w:sz w:val="24"/>
          <w:szCs w:val="24"/>
        </w:rPr>
        <w:t>)</w:t>
      </w:r>
    </w:p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 w:rsidRPr="007D65B0">
        <w:rPr>
          <w:rFonts w:ascii="Arial" w:hAnsi="Arial" w:cs="Arial"/>
          <w:b/>
          <w:sz w:val="24"/>
          <w:szCs w:val="24"/>
        </w:rPr>
        <w:t>Н. рук. – Гришанина Анастасия Николаевна, канд.</w:t>
      </w:r>
      <w:r w:rsidR="003E5210" w:rsidRPr="007D65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65B0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7D65B0">
        <w:rPr>
          <w:rFonts w:ascii="Arial" w:hAnsi="Arial" w:cs="Arial"/>
          <w:b/>
          <w:sz w:val="24"/>
          <w:szCs w:val="24"/>
        </w:rPr>
        <w:t>. наук, доцент</w:t>
      </w:r>
    </w:p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 w:rsidRPr="007D65B0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730D7C" w:rsidRPr="007D65B0" w:rsidRDefault="007374E4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 w:rsidRPr="007D65B0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730D7C" w:rsidRPr="007D65B0" w:rsidRDefault="00730D7C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730D7C" w:rsidRP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Актуальность</w:t>
      </w:r>
      <w:r w:rsidRPr="007D65B0">
        <w:rPr>
          <w:rFonts w:ascii="Arial" w:hAnsi="Arial" w:cs="Arial"/>
          <w:sz w:val="24"/>
          <w:szCs w:val="24"/>
        </w:rPr>
        <w:t xml:space="preserve"> </w:t>
      </w:r>
      <w:r w:rsidRPr="007D65B0">
        <w:rPr>
          <w:rFonts w:ascii="Arial" w:hAnsi="Arial" w:cs="Arial"/>
          <w:bCs/>
          <w:sz w:val="24"/>
          <w:szCs w:val="24"/>
        </w:rPr>
        <w:t>данного исследования</w:t>
      </w:r>
      <w:r w:rsidRPr="007D65B0">
        <w:rPr>
          <w:rFonts w:ascii="Arial" w:hAnsi="Arial" w:cs="Arial"/>
          <w:sz w:val="24"/>
          <w:szCs w:val="24"/>
        </w:rPr>
        <w:t xml:space="preserve"> определяется изучением особенностей транслируемой в журналах научной картины мира в условиях высокой зависимости благосостояния общества от развития науки и результатов научно-технического прогресса. Продвижение тех или иных новейших технологий, решение проблем природопользования, расширение этических границ области научных исследований или оценка влияния их на социальные процессы зависит напрямую от апробации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Pr="007D65B0">
        <w:rPr>
          <w:rFonts w:ascii="Arial" w:hAnsi="Arial" w:cs="Arial"/>
          <w:sz w:val="24"/>
          <w:szCs w:val="24"/>
        </w:rPr>
        <w:t>обществом, которое подвергается влиянию СМИ и транслируемым ими видением этих проблем.</w:t>
      </w:r>
    </w:p>
    <w:p w:rsidR="00836E01" w:rsidRDefault="007374E4" w:rsidP="007D65B0">
      <w:pPr>
        <w:pStyle w:val="CorpoA"/>
        <w:ind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D65B0">
        <w:rPr>
          <w:rFonts w:ascii="Arial" w:eastAsia="Arial" w:hAnsi="Arial" w:cs="Arial"/>
          <w:b/>
          <w:bCs/>
          <w:sz w:val="24"/>
          <w:szCs w:val="24"/>
        </w:rPr>
        <w:t xml:space="preserve">Целью </w:t>
      </w:r>
      <w:r w:rsidRPr="007D65B0">
        <w:rPr>
          <w:rFonts w:ascii="Arial" w:eastAsia="Arial" w:hAnsi="Arial" w:cs="Arial"/>
          <w:bCs/>
          <w:sz w:val="24"/>
          <w:szCs w:val="24"/>
        </w:rPr>
        <w:t>дипломного сочинения</w:t>
      </w:r>
      <w:r w:rsidRPr="007D65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D65B0">
        <w:rPr>
          <w:rFonts w:ascii="Arial" w:hAnsi="Arial" w:cs="Arial"/>
          <w:sz w:val="24"/>
          <w:szCs w:val="24"/>
        </w:rPr>
        <w:t>является</w:t>
      </w:r>
      <w:r w:rsidRPr="007D6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5B0">
        <w:rPr>
          <w:rFonts w:ascii="Arial" w:hAnsi="Arial" w:cs="Arial"/>
          <w:sz w:val="24"/>
          <w:szCs w:val="24"/>
        </w:rPr>
        <w:t>выявление и изучение психологических аспектов отражения реальности в научно-популярном журнале GEO и их функционирование на языковом уровне.</w:t>
      </w:r>
      <w:r w:rsidR="00351C5C" w:rsidRPr="007D65B0">
        <w:rPr>
          <w:rFonts w:ascii="Arial" w:hAnsi="Arial" w:cs="Arial"/>
          <w:sz w:val="24"/>
          <w:szCs w:val="24"/>
        </w:rPr>
        <w:t xml:space="preserve"> </w:t>
      </w:r>
    </w:p>
    <w:p w:rsidR="00730D7C" w:rsidRP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sz w:val="24"/>
          <w:szCs w:val="24"/>
        </w:rPr>
        <w:t>Достижение поставленной цели предполагает решение</w:t>
      </w:r>
      <w:r w:rsidR="007D6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5B0">
        <w:rPr>
          <w:rFonts w:ascii="Arial" w:hAnsi="Arial" w:cs="Arial"/>
          <w:bCs/>
          <w:sz w:val="24"/>
          <w:szCs w:val="24"/>
        </w:rPr>
        <w:t>научно-практических</w:t>
      </w:r>
      <w:r w:rsidRPr="007D65B0">
        <w:rPr>
          <w:rFonts w:ascii="Arial" w:hAnsi="Arial" w:cs="Arial"/>
          <w:b/>
          <w:bCs/>
          <w:sz w:val="24"/>
          <w:szCs w:val="24"/>
        </w:rPr>
        <w:t xml:space="preserve"> задач:</w:t>
      </w:r>
      <w:r w:rsidRPr="007D65B0">
        <w:rPr>
          <w:rFonts w:ascii="Arial" w:hAnsi="Arial" w:cs="Arial"/>
          <w:sz w:val="24"/>
          <w:szCs w:val="24"/>
        </w:rPr>
        <w:t xml:space="preserve"> </w:t>
      </w:r>
      <w:r w:rsidR="00351C5C" w:rsidRPr="007D65B0">
        <w:rPr>
          <w:rFonts w:ascii="Arial" w:hAnsi="Arial" w:cs="Arial"/>
          <w:sz w:val="24"/>
          <w:szCs w:val="24"/>
        </w:rPr>
        <w:t>изучить</w:t>
      </w:r>
      <w:r w:rsidRPr="007D65B0">
        <w:rPr>
          <w:rFonts w:ascii="Arial" w:hAnsi="Arial" w:cs="Arial"/>
          <w:sz w:val="24"/>
          <w:szCs w:val="24"/>
        </w:rPr>
        <w:t xml:space="preserve"> научную литературу по исследуемой теме; описать основные способы создания ко</w:t>
      </w:r>
      <w:r w:rsidR="00351C5C" w:rsidRPr="007D65B0">
        <w:rPr>
          <w:rFonts w:ascii="Arial" w:hAnsi="Arial" w:cs="Arial"/>
          <w:sz w:val="24"/>
          <w:szCs w:val="24"/>
        </w:rPr>
        <w:t>н</w:t>
      </w:r>
      <w:r w:rsidRPr="007D65B0">
        <w:rPr>
          <w:rFonts w:ascii="Arial" w:hAnsi="Arial" w:cs="Arial"/>
          <w:sz w:val="24"/>
          <w:szCs w:val="24"/>
        </w:rPr>
        <w:t xml:space="preserve">цептуального образа мира; выявить типологические и функциональные особенности картины мира в научно-познавательных журналах; проанализировать </w:t>
      </w:r>
      <w:proofErr w:type="spellStart"/>
      <w:r w:rsidRPr="007D65B0">
        <w:rPr>
          <w:rFonts w:ascii="Arial" w:hAnsi="Arial" w:cs="Arial"/>
          <w:sz w:val="24"/>
          <w:szCs w:val="24"/>
        </w:rPr>
        <w:t>медиатексты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журналов </w:t>
      </w:r>
      <w:proofErr w:type="spellStart"/>
      <w:r w:rsidRPr="007D65B0">
        <w:rPr>
          <w:rFonts w:ascii="Arial" w:hAnsi="Arial" w:cs="Arial"/>
          <w:sz w:val="24"/>
          <w:szCs w:val="24"/>
        </w:rPr>
        <w:t>G</w:t>
      </w:r>
      <w:r w:rsidR="00351C5C" w:rsidRPr="007D65B0">
        <w:rPr>
          <w:rFonts w:ascii="Arial" w:hAnsi="Arial" w:cs="Arial"/>
          <w:sz w:val="24"/>
          <w:szCs w:val="24"/>
        </w:rPr>
        <w:t>EO</w:t>
      </w:r>
      <w:r w:rsidRPr="007D65B0">
        <w:rPr>
          <w:rFonts w:ascii="Arial" w:hAnsi="Arial" w:cs="Arial"/>
          <w:sz w:val="24"/>
          <w:szCs w:val="24"/>
        </w:rPr>
        <w:t>Russia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D65B0">
        <w:rPr>
          <w:rFonts w:ascii="Arial" w:hAnsi="Arial" w:cs="Arial"/>
          <w:sz w:val="24"/>
          <w:szCs w:val="24"/>
        </w:rPr>
        <w:t>GEOItaly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на </w:t>
      </w:r>
      <w:r w:rsidR="00351C5C" w:rsidRPr="007D65B0">
        <w:rPr>
          <w:rFonts w:ascii="Arial" w:hAnsi="Arial" w:cs="Arial"/>
          <w:sz w:val="24"/>
          <w:szCs w:val="24"/>
        </w:rPr>
        <w:t>наличие</w:t>
      </w:r>
      <w:r w:rsidRPr="007D65B0">
        <w:rPr>
          <w:rFonts w:ascii="Arial" w:hAnsi="Arial" w:cs="Arial"/>
          <w:sz w:val="24"/>
          <w:szCs w:val="24"/>
        </w:rPr>
        <w:t xml:space="preserve"> фреймов и эффекта </w:t>
      </w:r>
      <w:r w:rsidR="003A45E5" w:rsidRPr="007D65B0">
        <w:rPr>
          <w:rFonts w:ascii="Arial" w:hAnsi="Arial" w:cs="Arial"/>
          <w:sz w:val="24"/>
          <w:szCs w:val="24"/>
        </w:rPr>
        <w:t>«</w:t>
      </w:r>
      <w:proofErr w:type="spellStart"/>
      <w:r w:rsidRPr="007D65B0">
        <w:rPr>
          <w:rFonts w:ascii="Arial" w:hAnsi="Arial" w:cs="Arial"/>
          <w:sz w:val="24"/>
          <w:szCs w:val="24"/>
        </w:rPr>
        <w:t>agenda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5B0">
        <w:rPr>
          <w:rFonts w:ascii="Arial" w:hAnsi="Arial" w:cs="Arial"/>
          <w:sz w:val="24"/>
          <w:szCs w:val="24"/>
        </w:rPr>
        <w:t>setting</w:t>
      </w:r>
      <w:proofErr w:type="spellEnd"/>
      <w:r w:rsidR="003A45E5" w:rsidRPr="007D65B0">
        <w:rPr>
          <w:rFonts w:ascii="Arial" w:hAnsi="Arial" w:cs="Arial"/>
          <w:sz w:val="24"/>
          <w:szCs w:val="24"/>
        </w:rPr>
        <w:t>»</w:t>
      </w:r>
      <w:r w:rsidRPr="007D65B0">
        <w:rPr>
          <w:rFonts w:ascii="Arial" w:hAnsi="Arial" w:cs="Arial"/>
          <w:sz w:val="24"/>
          <w:szCs w:val="24"/>
        </w:rPr>
        <w:t xml:space="preserve">, жанровых особенностей и </w:t>
      </w:r>
      <w:proofErr w:type="spellStart"/>
      <w:r w:rsidRPr="007D65B0">
        <w:rPr>
          <w:rFonts w:ascii="Arial" w:hAnsi="Arial" w:cs="Arial"/>
          <w:sz w:val="24"/>
          <w:szCs w:val="24"/>
        </w:rPr>
        <w:t>культуроспецифической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информации в материалах.</w:t>
      </w:r>
    </w:p>
    <w:p w:rsid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Объектом исследования</w:t>
      </w:r>
      <w:r w:rsidRPr="007D65B0">
        <w:rPr>
          <w:rFonts w:ascii="Arial" w:hAnsi="Arial" w:cs="Arial"/>
          <w:sz w:val="24"/>
          <w:szCs w:val="24"/>
        </w:rPr>
        <w:t xml:space="preserve"> является </w:t>
      </w:r>
      <w:proofErr w:type="spellStart"/>
      <w:r w:rsidRPr="007D65B0">
        <w:rPr>
          <w:rFonts w:ascii="Arial" w:hAnsi="Arial" w:cs="Arial"/>
          <w:sz w:val="24"/>
          <w:szCs w:val="24"/>
        </w:rPr>
        <w:t>медиатекст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научно-познавательных журналов.</w:t>
      </w:r>
      <w:r w:rsidR="00351C5C" w:rsidRPr="007D65B0">
        <w:rPr>
          <w:rFonts w:ascii="Arial" w:hAnsi="Arial" w:cs="Arial"/>
          <w:sz w:val="24"/>
          <w:szCs w:val="24"/>
        </w:rPr>
        <w:t xml:space="preserve"> </w:t>
      </w:r>
    </w:p>
    <w:p w:rsidR="00730D7C" w:rsidRP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 w:rsidRPr="007D65B0">
        <w:rPr>
          <w:rFonts w:ascii="Arial" w:hAnsi="Arial" w:cs="Arial"/>
          <w:sz w:val="24"/>
          <w:szCs w:val="24"/>
        </w:rPr>
        <w:t xml:space="preserve"> </w:t>
      </w:r>
      <w:r w:rsidR="00836E01">
        <w:rPr>
          <w:rFonts w:ascii="Arial" w:hAnsi="Arial" w:cs="Arial"/>
          <w:sz w:val="24"/>
          <w:szCs w:val="24"/>
        </w:rPr>
        <w:t>–</w:t>
      </w:r>
      <w:r w:rsidRPr="007D65B0">
        <w:rPr>
          <w:rFonts w:ascii="Arial" w:hAnsi="Arial" w:cs="Arial"/>
          <w:sz w:val="24"/>
          <w:szCs w:val="24"/>
        </w:rPr>
        <w:t xml:space="preserve"> психологические особенности создания и трансляции концептуальной и языковой картины мира.</w:t>
      </w:r>
    </w:p>
    <w:p w:rsidR="00730D7C" w:rsidRPr="007D65B0" w:rsidRDefault="00384907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Теорети</w:t>
      </w:r>
      <w:r w:rsidR="007374E4" w:rsidRPr="007D65B0">
        <w:rPr>
          <w:rFonts w:ascii="Arial" w:hAnsi="Arial" w:cs="Arial"/>
          <w:b/>
          <w:bCs/>
          <w:sz w:val="24"/>
          <w:szCs w:val="24"/>
        </w:rPr>
        <w:t>ко-методологическую базу</w:t>
      </w:r>
      <w:r w:rsidR="007374E4" w:rsidRPr="007D65B0">
        <w:rPr>
          <w:rFonts w:ascii="Arial" w:hAnsi="Arial" w:cs="Arial"/>
          <w:sz w:val="24"/>
          <w:szCs w:val="24"/>
        </w:rPr>
        <w:t xml:space="preserve"> исследования составили труды в области теории коммуникации,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медиапсихологии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медиалингвистики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 В. Д. Мансуровой, В.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="007374E4" w:rsidRPr="007D65B0">
        <w:rPr>
          <w:rFonts w:ascii="Arial" w:hAnsi="Arial" w:cs="Arial"/>
          <w:sz w:val="24"/>
          <w:szCs w:val="24"/>
        </w:rPr>
        <w:t>В. Красных, Е.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="007374E4" w:rsidRPr="007D65B0">
        <w:rPr>
          <w:rFonts w:ascii="Arial" w:hAnsi="Arial" w:cs="Arial"/>
          <w:sz w:val="24"/>
          <w:szCs w:val="24"/>
        </w:rPr>
        <w:t>Е. Прониной, А.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="007374E4" w:rsidRPr="007D65B0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Тертычного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>, Т.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="007374E4" w:rsidRPr="007D65B0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Добросклонской</w:t>
      </w:r>
      <w:proofErr w:type="spellEnd"/>
      <w:r w:rsidR="00351C5C" w:rsidRPr="007D65B0">
        <w:rPr>
          <w:rFonts w:ascii="Arial" w:hAnsi="Arial" w:cs="Arial"/>
          <w:sz w:val="24"/>
          <w:szCs w:val="24"/>
        </w:rPr>
        <w:t>, С.</w:t>
      </w:r>
      <w:r w:rsidR="007D65B0">
        <w:rPr>
          <w:rFonts w:ascii="Arial" w:hAnsi="Arial" w:cs="Arial"/>
          <w:sz w:val="24"/>
          <w:szCs w:val="24"/>
        </w:rPr>
        <w:t xml:space="preserve"> </w:t>
      </w:r>
      <w:r w:rsidR="00351C5C" w:rsidRPr="007D65B0">
        <w:rPr>
          <w:rFonts w:ascii="Arial" w:hAnsi="Arial" w:cs="Arial"/>
          <w:sz w:val="24"/>
          <w:szCs w:val="24"/>
        </w:rPr>
        <w:t xml:space="preserve">И. </w:t>
      </w:r>
      <w:proofErr w:type="spellStart"/>
      <w:r w:rsidR="00351C5C" w:rsidRPr="007D65B0">
        <w:rPr>
          <w:rFonts w:ascii="Arial" w:hAnsi="Arial" w:cs="Arial"/>
          <w:sz w:val="24"/>
          <w:szCs w:val="24"/>
        </w:rPr>
        <w:t>Сметаниной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 и др</w:t>
      </w:r>
      <w:r w:rsidR="00351C5C" w:rsidRPr="007D65B0">
        <w:rPr>
          <w:rFonts w:ascii="Arial" w:hAnsi="Arial" w:cs="Arial"/>
          <w:sz w:val="24"/>
          <w:szCs w:val="24"/>
        </w:rPr>
        <w:t xml:space="preserve">., </w:t>
      </w:r>
      <w:r w:rsidR="007374E4" w:rsidRPr="007D65B0">
        <w:rPr>
          <w:rFonts w:ascii="Arial" w:hAnsi="Arial" w:cs="Arial"/>
          <w:sz w:val="24"/>
          <w:szCs w:val="24"/>
        </w:rPr>
        <w:t xml:space="preserve">труды зарубежных исследователей в области социологии, психологии и теории коммуникации: Г.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Бейтсона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Лакоффа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И.Гофмана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, У.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Липпмана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Маклюэна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="007374E4" w:rsidRPr="007D65B0">
        <w:rPr>
          <w:rFonts w:ascii="Arial" w:hAnsi="Arial" w:cs="Arial"/>
          <w:sz w:val="24"/>
          <w:szCs w:val="24"/>
        </w:rPr>
        <w:t>Маккомбс</w:t>
      </w:r>
      <w:proofErr w:type="spellEnd"/>
      <w:r w:rsidR="007374E4" w:rsidRPr="007D65B0">
        <w:rPr>
          <w:rFonts w:ascii="Arial" w:hAnsi="Arial" w:cs="Arial"/>
          <w:sz w:val="24"/>
          <w:szCs w:val="24"/>
        </w:rPr>
        <w:t xml:space="preserve"> и Д. Шоу.</w:t>
      </w:r>
    </w:p>
    <w:p w:rsidR="007D65B0" w:rsidRDefault="007374E4" w:rsidP="007D65B0">
      <w:pPr>
        <w:pStyle w:val="CorpoA"/>
        <w:ind w:firstLine="709"/>
        <w:jc w:val="both"/>
        <w:rPr>
          <w:rFonts w:ascii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Эмпирической базой исследования</w:t>
      </w:r>
      <w:r w:rsidRPr="007D65B0">
        <w:rPr>
          <w:rFonts w:ascii="Arial" w:hAnsi="Arial" w:cs="Arial"/>
          <w:sz w:val="24"/>
          <w:szCs w:val="24"/>
        </w:rPr>
        <w:t xml:space="preserve"> послужили материалы журнала </w:t>
      </w:r>
      <w:proofErr w:type="spellStart"/>
      <w:r w:rsidRPr="007D65B0">
        <w:rPr>
          <w:rFonts w:ascii="Arial" w:hAnsi="Arial" w:cs="Arial"/>
          <w:sz w:val="24"/>
          <w:szCs w:val="24"/>
        </w:rPr>
        <w:t>GEORussia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D65B0">
        <w:rPr>
          <w:rFonts w:ascii="Arial" w:hAnsi="Arial" w:cs="Arial"/>
          <w:sz w:val="24"/>
          <w:szCs w:val="24"/>
        </w:rPr>
        <w:t>GEOItaly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за период с февраля 2014 года по март 2015 года. Были изучены материалы двадцати четырех выпусков за указанный период, восемнадцать материалов были отобраны для подробного исследования.</w:t>
      </w:r>
      <w:r w:rsidR="00351C5C" w:rsidRPr="007D65B0">
        <w:rPr>
          <w:rFonts w:ascii="Arial" w:hAnsi="Arial" w:cs="Arial"/>
          <w:sz w:val="24"/>
          <w:szCs w:val="24"/>
        </w:rPr>
        <w:t xml:space="preserve"> </w:t>
      </w:r>
    </w:p>
    <w:p w:rsidR="00730D7C" w:rsidRPr="007D65B0" w:rsidRDefault="00351C5C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 xml:space="preserve">Методы исследования: </w:t>
      </w:r>
      <w:r w:rsidRPr="007D65B0">
        <w:rPr>
          <w:rFonts w:ascii="Arial" w:hAnsi="Arial" w:cs="Arial"/>
          <w:sz w:val="24"/>
          <w:szCs w:val="24"/>
        </w:rPr>
        <w:t xml:space="preserve">общенаучные (анализ, синтез, наблюдение, описание) и методы анализа </w:t>
      </w:r>
      <w:proofErr w:type="spellStart"/>
      <w:r w:rsidRPr="007D65B0">
        <w:rPr>
          <w:rFonts w:ascii="Arial" w:hAnsi="Arial" w:cs="Arial"/>
          <w:sz w:val="24"/>
          <w:szCs w:val="24"/>
        </w:rPr>
        <w:t>медиатекстов</w:t>
      </w:r>
      <w:proofErr w:type="spellEnd"/>
      <w:r w:rsidRPr="007D6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5B0">
        <w:rPr>
          <w:rFonts w:ascii="Arial" w:hAnsi="Arial" w:cs="Arial"/>
          <w:sz w:val="24"/>
          <w:szCs w:val="24"/>
        </w:rPr>
        <w:t>(</w:t>
      </w:r>
      <w:proofErr w:type="spellStart"/>
      <w:r w:rsidRPr="007D65B0">
        <w:rPr>
          <w:rFonts w:ascii="Arial" w:hAnsi="Arial" w:cs="Arial"/>
          <w:sz w:val="24"/>
          <w:szCs w:val="24"/>
        </w:rPr>
        <w:t>когнитивно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-дискурсивный метод, метод лингвистического и </w:t>
      </w:r>
      <w:proofErr w:type="spellStart"/>
      <w:r w:rsidRPr="007D65B0">
        <w:rPr>
          <w:rFonts w:ascii="Arial" w:hAnsi="Arial" w:cs="Arial"/>
          <w:sz w:val="24"/>
          <w:szCs w:val="24"/>
        </w:rPr>
        <w:t>лингвокультурологического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 анализа </w:t>
      </w:r>
      <w:proofErr w:type="spellStart"/>
      <w:r w:rsidRPr="007D65B0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7D65B0">
        <w:rPr>
          <w:rFonts w:ascii="Arial" w:hAnsi="Arial" w:cs="Arial"/>
          <w:sz w:val="24"/>
          <w:szCs w:val="24"/>
        </w:rPr>
        <w:t>).</w:t>
      </w:r>
    </w:p>
    <w:p w:rsidR="00351C5C" w:rsidRP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 xml:space="preserve">Новизна работы </w:t>
      </w:r>
      <w:r w:rsidRPr="007D65B0">
        <w:rPr>
          <w:rFonts w:ascii="Arial" w:hAnsi="Arial" w:cs="Arial"/>
          <w:sz w:val="24"/>
          <w:szCs w:val="24"/>
        </w:rPr>
        <w:t xml:space="preserve">заключается в попытке изучения и описания концептуальной </w:t>
      </w:r>
      <w:r w:rsidR="00351C5C" w:rsidRPr="007D65B0">
        <w:rPr>
          <w:rFonts w:ascii="Arial" w:hAnsi="Arial" w:cs="Arial"/>
          <w:sz w:val="24"/>
          <w:szCs w:val="24"/>
        </w:rPr>
        <w:t>«сдвоенной»</w:t>
      </w:r>
      <w:r w:rsidRPr="007D65B0">
        <w:rPr>
          <w:rFonts w:ascii="Arial" w:hAnsi="Arial" w:cs="Arial"/>
          <w:sz w:val="24"/>
          <w:szCs w:val="24"/>
        </w:rPr>
        <w:t xml:space="preserve"> картины мира научно-познавательного журнала при помощи </w:t>
      </w:r>
      <w:proofErr w:type="spellStart"/>
      <w:r w:rsidRPr="007D65B0">
        <w:rPr>
          <w:rFonts w:ascii="Arial" w:hAnsi="Arial" w:cs="Arial"/>
          <w:sz w:val="24"/>
          <w:szCs w:val="24"/>
        </w:rPr>
        <w:t>когнитивно</w:t>
      </w:r>
      <w:proofErr w:type="spellEnd"/>
      <w:r w:rsidRPr="007D65B0">
        <w:rPr>
          <w:rFonts w:ascii="Arial" w:hAnsi="Arial" w:cs="Arial"/>
          <w:sz w:val="24"/>
          <w:szCs w:val="24"/>
        </w:rPr>
        <w:t xml:space="preserve">-дискурсивного метода анализа </w:t>
      </w:r>
      <w:proofErr w:type="spellStart"/>
      <w:r w:rsidRPr="007D65B0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7D65B0">
        <w:rPr>
          <w:rFonts w:ascii="Arial" w:hAnsi="Arial" w:cs="Arial"/>
          <w:sz w:val="24"/>
          <w:szCs w:val="24"/>
        </w:rPr>
        <w:t>.</w:t>
      </w:r>
    </w:p>
    <w:p w:rsidR="00730D7C" w:rsidRPr="007D65B0" w:rsidRDefault="007374E4" w:rsidP="007D65B0">
      <w:pPr>
        <w:pStyle w:val="CorpoA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D65B0">
        <w:rPr>
          <w:rFonts w:ascii="Arial" w:hAnsi="Arial" w:cs="Arial"/>
          <w:b/>
          <w:bCs/>
          <w:sz w:val="24"/>
          <w:szCs w:val="24"/>
        </w:rPr>
        <w:t>Структура работы:</w:t>
      </w:r>
      <w:r w:rsidRPr="007D65B0">
        <w:rPr>
          <w:rFonts w:ascii="Arial" w:hAnsi="Arial" w:cs="Arial"/>
          <w:sz w:val="24"/>
          <w:szCs w:val="24"/>
        </w:rPr>
        <w:t xml:space="preserve"> дипломное сочинение состоит из введения, двух глав, заключения, списка источников и литературы, двух приложений.</w:t>
      </w:r>
    </w:p>
    <w:sectPr w:rsidR="00730D7C" w:rsidRPr="007D65B0" w:rsidSect="007D65B0">
      <w:headerReference w:type="default" r:id="rId7"/>
      <w:footerReference w:type="default" r:id="rId8"/>
      <w:pgSz w:w="11906" w:h="16838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11" w:rsidRDefault="004F2E11">
      <w:r>
        <w:separator/>
      </w:r>
    </w:p>
  </w:endnote>
  <w:endnote w:type="continuationSeparator" w:id="0">
    <w:p w:rsidR="004F2E11" w:rsidRDefault="004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C" w:rsidRDefault="00730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11" w:rsidRDefault="004F2E11">
      <w:r>
        <w:separator/>
      </w:r>
    </w:p>
  </w:footnote>
  <w:footnote w:type="continuationSeparator" w:id="0">
    <w:p w:rsidR="004F2E11" w:rsidRDefault="004F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C" w:rsidRDefault="00730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7C"/>
    <w:rsid w:val="002F7EC1"/>
    <w:rsid w:val="00351C5C"/>
    <w:rsid w:val="00384907"/>
    <w:rsid w:val="003A2471"/>
    <w:rsid w:val="003A45E5"/>
    <w:rsid w:val="003E5210"/>
    <w:rsid w:val="004F2E11"/>
    <w:rsid w:val="00730D7C"/>
    <w:rsid w:val="007374E4"/>
    <w:rsid w:val="007D65B0"/>
    <w:rsid w:val="00836E01"/>
    <w:rsid w:val="00907BCC"/>
    <w:rsid w:val="00C53352"/>
    <w:rsid w:val="00C60606"/>
    <w:rsid w:val="00D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Игорь</cp:lastModifiedBy>
  <cp:revision>5</cp:revision>
  <dcterms:created xsi:type="dcterms:W3CDTF">2015-05-05T11:53:00Z</dcterms:created>
  <dcterms:modified xsi:type="dcterms:W3CDTF">2015-05-10T10:20:00Z</dcterms:modified>
</cp:coreProperties>
</file>