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A1D6" w14:textId="77777777" w:rsidR="00803191" w:rsidRPr="00803191" w:rsidRDefault="00803191" w:rsidP="00803191">
      <w:pPr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803191">
        <w:rPr>
          <w:rFonts w:ascii="Arial" w:eastAsia="Times New Roman" w:hAnsi="Arial" w:cs="Arial"/>
          <w:b/>
          <w:color w:val="000000"/>
        </w:rPr>
        <w:t xml:space="preserve">Аннотация выпускной квалификационной работы </w:t>
      </w:r>
    </w:p>
    <w:p w14:paraId="15DB9645" w14:textId="760DB9C0" w:rsidR="00C22816" w:rsidRPr="00B350BD" w:rsidRDefault="00803191" w:rsidP="00803191">
      <w:pPr>
        <w:spacing w:line="276" w:lineRule="auto"/>
        <w:jc w:val="center"/>
        <w:rPr>
          <w:rFonts w:ascii="Arial" w:hAnsi="Arial" w:cs="Arial"/>
          <w:b/>
        </w:rPr>
      </w:pPr>
      <w:r w:rsidRPr="00B350BD">
        <w:rPr>
          <w:rFonts w:ascii="Arial" w:hAnsi="Arial" w:cs="Arial"/>
          <w:b/>
        </w:rPr>
        <w:t>Селявиной Юлии Николаевны</w:t>
      </w:r>
    </w:p>
    <w:p w14:paraId="24209FB2" w14:textId="16A9CE74" w:rsidR="00C22816" w:rsidRPr="00B350BD" w:rsidRDefault="00803191" w:rsidP="00803191">
      <w:pPr>
        <w:spacing w:line="276" w:lineRule="auto"/>
        <w:jc w:val="center"/>
        <w:rPr>
          <w:rFonts w:ascii="Arial" w:hAnsi="Arial" w:cs="Arial"/>
          <w:b/>
        </w:rPr>
      </w:pPr>
      <w:r w:rsidRPr="00B350BD">
        <w:rPr>
          <w:rFonts w:ascii="Arial" w:hAnsi="Arial" w:cs="Arial"/>
          <w:b/>
        </w:rPr>
        <w:t>«КОММУНИКАЦИОННОЕ СОПРОВОЖДЕНИЕ ПРОЕКТОВ В СФЕРЕ БИОМЕДИЦИНЫ»</w:t>
      </w:r>
    </w:p>
    <w:p w14:paraId="69E13139" w14:textId="11F2C5C0" w:rsidR="00C22816" w:rsidRPr="00B350BD" w:rsidRDefault="00803191" w:rsidP="00803191">
      <w:pPr>
        <w:spacing w:line="276" w:lineRule="auto"/>
        <w:jc w:val="center"/>
        <w:rPr>
          <w:rFonts w:ascii="Arial" w:hAnsi="Arial" w:cs="Arial"/>
          <w:b/>
        </w:rPr>
      </w:pPr>
      <w:r w:rsidRPr="00B350BD">
        <w:rPr>
          <w:rFonts w:ascii="Arial" w:hAnsi="Arial" w:cs="Arial"/>
          <w:b/>
        </w:rPr>
        <w:t xml:space="preserve">Н. рук. - Гавра Дмитрий Петрович, </w:t>
      </w:r>
      <w:r w:rsidRPr="008956EE">
        <w:rPr>
          <w:rFonts w:ascii="Arial" w:hAnsi="Arial" w:cs="Arial"/>
          <w:b/>
        </w:rPr>
        <w:t>д-р социол. наук, проф.</w:t>
      </w:r>
    </w:p>
    <w:p w14:paraId="05FCF422" w14:textId="77777777" w:rsidR="00803191" w:rsidRPr="00803191" w:rsidRDefault="00803191" w:rsidP="00803191">
      <w:pPr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  <w:r w:rsidRPr="00803191">
        <w:rPr>
          <w:rFonts w:ascii="Arial" w:eastAsia="Times New Roman" w:hAnsi="Arial" w:cs="Arial"/>
          <w:b/>
          <w:color w:val="000000"/>
        </w:rPr>
        <w:t>Кафедра связей с общественностью в бизнесе</w:t>
      </w:r>
    </w:p>
    <w:p w14:paraId="14D7AA33" w14:textId="13E44FDB" w:rsidR="00B42F79" w:rsidRPr="00803191" w:rsidRDefault="00803191" w:rsidP="00803191">
      <w:pPr>
        <w:spacing w:line="276" w:lineRule="auto"/>
        <w:jc w:val="center"/>
        <w:rPr>
          <w:rFonts w:ascii="Arial" w:hAnsi="Arial" w:cs="Arial"/>
        </w:rPr>
      </w:pPr>
      <w:r w:rsidRPr="00803191">
        <w:rPr>
          <w:rFonts w:ascii="Arial" w:eastAsia="Times New Roman" w:hAnsi="Arial" w:cs="Arial"/>
          <w:b/>
          <w:color w:val="000000"/>
        </w:rPr>
        <w:t>Очная форма обучения</w:t>
      </w:r>
    </w:p>
    <w:p w14:paraId="1CF952E1" w14:textId="77777777" w:rsidR="00803191" w:rsidRDefault="00803191" w:rsidP="00803191">
      <w:pPr>
        <w:spacing w:line="276" w:lineRule="auto"/>
        <w:rPr>
          <w:rFonts w:ascii="Arial" w:hAnsi="Arial" w:cs="Arial"/>
        </w:rPr>
      </w:pPr>
    </w:p>
    <w:p w14:paraId="77CCA29E" w14:textId="4EFB750D" w:rsidR="00803191" w:rsidRPr="00B350BD" w:rsidRDefault="00803191" w:rsidP="00B350BD">
      <w:pPr>
        <w:spacing w:line="276" w:lineRule="auto"/>
        <w:ind w:firstLine="709"/>
        <w:rPr>
          <w:rFonts w:ascii="Arial" w:hAnsi="Arial" w:cs="Arial"/>
        </w:rPr>
      </w:pPr>
      <w:r w:rsidRPr="00B350BD">
        <w:rPr>
          <w:rFonts w:ascii="Arial" w:hAnsi="Arial" w:cs="Arial"/>
          <w:b/>
        </w:rPr>
        <w:t>Актуальность</w:t>
      </w:r>
      <w:r w:rsidR="00B350BD" w:rsidRPr="00B350BD">
        <w:rPr>
          <w:rFonts w:ascii="Arial" w:hAnsi="Arial" w:cs="Arial"/>
        </w:rPr>
        <w:t xml:space="preserve"> работы свя</w:t>
      </w:r>
      <w:r w:rsidR="008956EE">
        <w:rPr>
          <w:rFonts w:ascii="Arial" w:hAnsi="Arial" w:cs="Arial"/>
        </w:rPr>
        <w:t xml:space="preserve">зана с активным развитием сферы биомедицины </w:t>
      </w:r>
      <w:r w:rsidR="00B350BD" w:rsidRPr="00B350BD">
        <w:rPr>
          <w:rFonts w:ascii="Arial" w:hAnsi="Arial" w:cs="Arial"/>
        </w:rPr>
        <w:t>и необходимостью активного коммуникационного сопровождения проектов сферы на всех этапах, начиная с процесса поиска инвесторов и заканчивая работой с конечными потребителями.</w:t>
      </w:r>
    </w:p>
    <w:p w14:paraId="0D65FC0A" w14:textId="7F044C55" w:rsidR="00C22816" w:rsidRPr="00B350BD" w:rsidRDefault="00803191" w:rsidP="00B350BD">
      <w:pPr>
        <w:spacing w:line="276" w:lineRule="auto"/>
        <w:ind w:firstLine="709"/>
        <w:rPr>
          <w:rFonts w:ascii="Arial" w:hAnsi="Arial" w:cs="Arial"/>
          <w:szCs w:val="28"/>
        </w:rPr>
      </w:pPr>
      <w:r w:rsidRPr="00B350BD">
        <w:rPr>
          <w:rFonts w:ascii="Arial" w:hAnsi="Arial" w:cs="Arial"/>
          <w:b/>
          <w:szCs w:val="28"/>
        </w:rPr>
        <w:t>Целью</w:t>
      </w:r>
      <w:r w:rsidRPr="00B350BD">
        <w:rPr>
          <w:rFonts w:ascii="Arial" w:hAnsi="Arial" w:cs="Arial"/>
          <w:szCs w:val="28"/>
        </w:rPr>
        <w:t xml:space="preserve"> дипломной работы является выявление характеристик коммуникационного сопровождения проектов проектов в сфере биомедицины и анализ коммуникационных компаний биомедицинских фирм </w:t>
      </w:r>
      <w:r w:rsidRPr="00B350BD">
        <w:rPr>
          <w:rFonts w:ascii="Arial" w:hAnsi="Arial" w:cs="Arial"/>
          <w:szCs w:val="28"/>
          <w:lang w:val="en-US"/>
        </w:rPr>
        <w:t>La</w:t>
      </w:r>
      <w:r w:rsidRPr="00B350BD">
        <w:rPr>
          <w:rFonts w:ascii="Arial" w:hAnsi="Arial" w:cs="Arial"/>
          <w:szCs w:val="28"/>
        </w:rPr>
        <w:t xml:space="preserve"> </w:t>
      </w:r>
      <w:r w:rsidRPr="00B350BD">
        <w:rPr>
          <w:rFonts w:ascii="Arial" w:hAnsi="Arial" w:cs="Arial"/>
          <w:szCs w:val="28"/>
          <w:lang w:val="en-US"/>
        </w:rPr>
        <w:t>Roche</w:t>
      </w:r>
      <w:r w:rsidRPr="00B350BD">
        <w:rPr>
          <w:rFonts w:ascii="Arial" w:hAnsi="Arial" w:cs="Arial"/>
          <w:szCs w:val="28"/>
        </w:rPr>
        <w:t xml:space="preserve">, </w:t>
      </w:r>
      <w:r w:rsidRPr="00B350BD">
        <w:rPr>
          <w:rFonts w:ascii="Arial" w:hAnsi="Arial" w:cs="Arial"/>
          <w:szCs w:val="28"/>
          <w:lang w:val="en-US"/>
        </w:rPr>
        <w:t>GSK</w:t>
      </w:r>
      <w:r w:rsidRPr="00B350BD">
        <w:rPr>
          <w:rFonts w:ascii="Arial" w:hAnsi="Arial" w:cs="Arial"/>
          <w:szCs w:val="28"/>
        </w:rPr>
        <w:t xml:space="preserve">, </w:t>
      </w:r>
      <w:r w:rsidRPr="00B350BD">
        <w:rPr>
          <w:rFonts w:ascii="Arial" w:hAnsi="Arial" w:cs="Arial"/>
          <w:szCs w:val="28"/>
          <w:lang w:val="en-US"/>
        </w:rPr>
        <w:t>Takeda</w:t>
      </w:r>
      <w:r w:rsidRPr="00B350BD">
        <w:rPr>
          <w:rFonts w:ascii="Arial" w:hAnsi="Arial" w:cs="Arial"/>
          <w:szCs w:val="28"/>
        </w:rPr>
        <w:t>.</w:t>
      </w:r>
    </w:p>
    <w:p w14:paraId="7A488D10" w14:textId="77777777" w:rsidR="00803191" w:rsidRPr="00B350BD" w:rsidRDefault="00803191" w:rsidP="00B350BD">
      <w:pPr>
        <w:spacing w:line="276" w:lineRule="auto"/>
        <w:ind w:firstLine="709"/>
        <w:rPr>
          <w:rFonts w:ascii="Arial" w:hAnsi="Arial" w:cs="Arial"/>
          <w:szCs w:val="28"/>
        </w:rPr>
      </w:pPr>
      <w:r w:rsidRPr="00B350BD">
        <w:rPr>
          <w:rFonts w:ascii="Arial" w:hAnsi="Arial" w:cs="Arial"/>
          <w:b/>
          <w:szCs w:val="28"/>
        </w:rPr>
        <w:t>Объектом</w:t>
      </w:r>
      <w:r w:rsidRPr="00B350BD">
        <w:rPr>
          <w:rFonts w:ascii="Arial" w:hAnsi="Arial" w:cs="Arial"/>
          <w:szCs w:val="28"/>
        </w:rPr>
        <w:t xml:space="preserve"> дипломной работы являются коммуникации в сфере биомедицинских технологий.</w:t>
      </w:r>
    </w:p>
    <w:p w14:paraId="2D278B0A" w14:textId="77777777" w:rsidR="00B350BD" w:rsidRPr="00B350BD" w:rsidRDefault="00803191" w:rsidP="00B350BD">
      <w:pPr>
        <w:spacing w:line="276" w:lineRule="auto"/>
        <w:ind w:firstLine="709"/>
        <w:rPr>
          <w:rFonts w:ascii="Arial" w:hAnsi="Arial" w:cs="Arial"/>
          <w:szCs w:val="28"/>
        </w:rPr>
      </w:pPr>
      <w:r w:rsidRPr="00B350BD">
        <w:rPr>
          <w:rFonts w:ascii="Arial" w:hAnsi="Arial" w:cs="Arial"/>
          <w:b/>
          <w:szCs w:val="28"/>
        </w:rPr>
        <w:t>Предмет</w:t>
      </w:r>
      <w:r w:rsidRPr="00B350BD">
        <w:rPr>
          <w:rFonts w:ascii="Arial" w:hAnsi="Arial" w:cs="Arial"/>
          <w:szCs w:val="28"/>
        </w:rPr>
        <w:t xml:space="preserve"> дипломной работы – </w:t>
      </w:r>
      <w:r w:rsidRPr="00B350BD">
        <w:rPr>
          <w:rFonts w:ascii="Arial" w:hAnsi="Arial" w:cs="Arial"/>
          <w:szCs w:val="28"/>
          <w:lang w:val="en-US"/>
        </w:rPr>
        <w:t>PR</w:t>
      </w:r>
      <w:r w:rsidRPr="00B350BD">
        <w:rPr>
          <w:rFonts w:ascii="Arial" w:hAnsi="Arial" w:cs="Arial"/>
          <w:szCs w:val="28"/>
        </w:rPr>
        <w:t xml:space="preserve"> – технологии, применяемые в сфере биомедицины.</w:t>
      </w:r>
    </w:p>
    <w:p w14:paraId="75F67890" w14:textId="14A04A3D" w:rsidR="00B350BD" w:rsidRPr="00B350BD" w:rsidRDefault="008956EE" w:rsidP="00B350BD">
      <w:pPr>
        <w:spacing w:line="276" w:lineRule="auto"/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Решены</w:t>
      </w:r>
      <w:r w:rsidR="00803191" w:rsidRPr="00B350BD">
        <w:rPr>
          <w:rFonts w:ascii="Arial" w:hAnsi="Arial" w:cs="Arial"/>
          <w:szCs w:val="28"/>
        </w:rPr>
        <w:t xml:space="preserve"> следующие </w:t>
      </w:r>
      <w:r w:rsidR="00803191" w:rsidRPr="00B350BD">
        <w:rPr>
          <w:rFonts w:ascii="Arial" w:hAnsi="Arial" w:cs="Arial"/>
          <w:b/>
          <w:szCs w:val="28"/>
        </w:rPr>
        <w:t>задачи:</w:t>
      </w:r>
      <w:r w:rsidR="00B350BD" w:rsidRPr="00B350BD">
        <w:rPr>
          <w:rFonts w:ascii="Arial" w:hAnsi="Arial" w:cs="Arial"/>
          <w:b/>
          <w:szCs w:val="28"/>
        </w:rPr>
        <w:t xml:space="preserve"> </w:t>
      </w:r>
      <w:r w:rsidR="00B350BD" w:rsidRPr="00B350BD">
        <w:rPr>
          <w:rFonts w:ascii="Arial" w:hAnsi="Arial" w:cs="Arial"/>
          <w:szCs w:val="28"/>
        </w:rPr>
        <w:t xml:space="preserve">определено понятие «биомедицина», рассмотрены ее становление, отрасли и виды; выявлены основные тренды и направления развития сферы биомедицины; определена специфика маркетинговых технологий в сфере; рассмотрены особенности привлечения инвестиций в биомедицинские компании; определены основные </w:t>
      </w:r>
      <w:r w:rsidR="00B350BD" w:rsidRPr="00B350BD">
        <w:rPr>
          <w:rFonts w:ascii="Arial" w:hAnsi="Arial" w:cs="Arial"/>
          <w:szCs w:val="28"/>
          <w:lang w:val="en-US"/>
        </w:rPr>
        <w:t>PR</w:t>
      </w:r>
      <w:r w:rsidR="00B350BD" w:rsidRPr="00B350BD">
        <w:rPr>
          <w:rFonts w:ascii="Arial" w:hAnsi="Arial" w:cs="Arial"/>
          <w:szCs w:val="28"/>
        </w:rPr>
        <w:t xml:space="preserve"> – технологии, выявлены основные направления развития </w:t>
      </w:r>
      <w:r w:rsidR="00B350BD" w:rsidRPr="00B350BD">
        <w:rPr>
          <w:rFonts w:ascii="Arial" w:hAnsi="Arial" w:cs="Arial"/>
          <w:szCs w:val="28"/>
          <w:lang w:val="en-US"/>
        </w:rPr>
        <w:t>Public</w:t>
      </w:r>
      <w:r w:rsidR="00B350BD" w:rsidRPr="00B350BD">
        <w:rPr>
          <w:rFonts w:ascii="Arial" w:hAnsi="Arial" w:cs="Arial"/>
          <w:szCs w:val="28"/>
        </w:rPr>
        <w:t xml:space="preserve"> </w:t>
      </w:r>
      <w:r w:rsidR="00B350BD" w:rsidRPr="00B350BD">
        <w:rPr>
          <w:rFonts w:ascii="Arial" w:hAnsi="Arial" w:cs="Arial"/>
          <w:szCs w:val="28"/>
          <w:lang w:val="en-US"/>
        </w:rPr>
        <w:t>Relations</w:t>
      </w:r>
      <w:r w:rsidR="00B350BD" w:rsidRPr="00B350BD">
        <w:rPr>
          <w:rFonts w:ascii="Arial" w:hAnsi="Arial" w:cs="Arial"/>
          <w:szCs w:val="28"/>
        </w:rPr>
        <w:t xml:space="preserve"> сфере; выявлена специфика разработки этапов </w:t>
      </w:r>
      <w:r w:rsidR="00B350BD" w:rsidRPr="00B350BD">
        <w:rPr>
          <w:rFonts w:ascii="Arial" w:hAnsi="Arial" w:cs="Arial"/>
          <w:szCs w:val="28"/>
          <w:lang w:val="en-US"/>
        </w:rPr>
        <w:t>PR</w:t>
      </w:r>
      <w:r w:rsidR="00B350BD" w:rsidRPr="00B350BD">
        <w:rPr>
          <w:rFonts w:ascii="Arial" w:hAnsi="Arial" w:cs="Arial"/>
          <w:szCs w:val="28"/>
        </w:rPr>
        <w:t xml:space="preserve"> – компаний для биомедицинских проектов; исследованы этапы коммуникационного сопровождения проектов на примере проектов компаний </w:t>
      </w:r>
      <w:r w:rsidR="00B350BD" w:rsidRPr="00B350BD">
        <w:rPr>
          <w:rFonts w:ascii="Arial" w:hAnsi="Arial" w:cs="Arial"/>
          <w:szCs w:val="28"/>
          <w:lang w:val="en-US"/>
        </w:rPr>
        <w:t>GSK</w:t>
      </w:r>
      <w:r w:rsidR="00B350BD" w:rsidRPr="00B350BD">
        <w:rPr>
          <w:rFonts w:ascii="Arial" w:hAnsi="Arial" w:cs="Arial"/>
          <w:szCs w:val="28"/>
        </w:rPr>
        <w:t xml:space="preserve">, </w:t>
      </w:r>
      <w:r w:rsidR="00B350BD" w:rsidRPr="00B350BD">
        <w:rPr>
          <w:rFonts w:ascii="Arial" w:hAnsi="Arial" w:cs="Arial"/>
          <w:szCs w:val="28"/>
          <w:lang w:val="en-US"/>
        </w:rPr>
        <w:t>Takeda</w:t>
      </w:r>
      <w:r w:rsidR="00B350BD" w:rsidRPr="00B350BD">
        <w:rPr>
          <w:rFonts w:ascii="Arial" w:hAnsi="Arial" w:cs="Arial"/>
          <w:szCs w:val="28"/>
        </w:rPr>
        <w:t xml:space="preserve">, </w:t>
      </w:r>
      <w:r w:rsidR="00B350BD" w:rsidRPr="00B350BD">
        <w:rPr>
          <w:rFonts w:ascii="Arial" w:hAnsi="Arial" w:cs="Arial"/>
          <w:szCs w:val="28"/>
          <w:lang w:val="en-US"/>
        </w:rPr>
        <w:t>Roche</w:t>
      </w:r>
      <w:r w:rsidR="00B350BD" w:rsidRPr="00B350BD">
        <w:rPr>
          <w:rFonts w:ascii="Arial" w:hAnsi="Arial" w:cs="Arial"/>
          <w:szCs w:val="28"/>
        </w:rPr>
        <w:t>.</w:t>
      </w:r>
    </w:p>
    <w:p w14:paraId="5364828F" w14:textId="77777777" w:rsidR="00B350BD" w:rsidRPr="00B350BD" w:rsidRDefault="00B350BD" w:rsidP="00B350BD">
      <w:pPr>
        <w:spacing w:line="276" w:lineRule="auto"/>
        <w:ind w:firstLine="709"/>
        <w:rPr>
          <w:rFonts w:ascii="Arial" w:hAnsi="Arial" w:cs="Arial"/>
          <w:szCs w:val="28"/>
        </w:rPr>
      </w:pPr>
      <w:r w:rsidRPr="00B350BD">
        <w:rPr>
          <w:rFonts w:ascii="Arial" w:hAnsi="Arial" w:cs="Arial"/>
        </w:rPr>
        <w:t>В работе используются теоретические и практические</w:t>
      </w:r>
      <w:r w:rsidRPr="00B350BD">
        <w:rPr>
          <w:rFonts w:ascii="Arial" w:hAnsi="Arial" w:cs="Arial"/>
          <w:b/>
        </w:rPr>
        <w:t xml:space="preserve"> методы</w:t>
      </w:r>
      <w:r w:rsidRPr="00B350BD">
        <w:rPr>
          <w:rFonts w:ascii="Arial" w:hAnsi="Arial" w:cs="Arial"/>
        </w:rPr>
        <w:t xml:space="preserve">, в том числе </w:t>
      </w:r>
      <w:r w:rsidRPr="00B350BD">
        <w:rPr>
          <w:rFonts w:ascii="Arial" w:hAnsi="Arial" w:cs="Arial"/>
          <w:szCs w:val="28"/>
        </w:rPr>
        <w:t xml:space="preserve">методы анализа и синтеза, методы сравнения и аналогии, дедукции и индукции, метод классификации, медиамониторинга, метод наблюдения и анализа документов.  </w:t>
      </w:r>
    </w:p>
    <w:p w14:paraId="3B37BB18" w14:textId="64411A94" w:rsidR="00B350BD" w:rsidRPr="00B350BD" w:rsidRDefault="00B350BD" w:rsidP="00B350BD">
      <w:pPr>
        <w:spacing w:line="276" w:lineRule="auto"/>
        <w:ind w:firstLine="709"/>
        <w:rPr>
          <w:rFonts w:ascii="Arial" w:hAnsi="Arial" w:cs="Arial"/>
          <w:szCs w:val="28"/>
        </w:rPr>
      </w:pPr>
      <w:r w:rsidRPr="00B350BD">
        <w:rPr>
          <w:rFonts w:ascii="Arial" w:hAnsi="Arial" w:cs="Arial"/>
          <w:b/>
          <w:szCs w:val="28"/>
        </w:rPr>
        <w:t>Эмпирической базой</w:t>
      </w:r>
      <w:r w:rsidRPr="00B350BD">
        <w:rPr>
          <w:rFonts w:ascii="Arial" w:hAnsi="Arial" w:cs="Arial"/>
          <w:szCs w:val="28"/>
        </w:rPr>
        <w:t xml:space="preserve"> данной работы выступает выборка материалов с 1 июля 2014 года по 10 августа 2014 года по </w:t>
      </w:r>
      <w:r w:rsidRPr="00B350BD">
        <w:rPr>
          <w:rFonts w:ascii="Arial" w:hAnsi="Arial" w:cs="Arial"/>
          <w:szCs w:val="28"/>
          <w:lang w:val="en-US"/>
        </w:rPr>
        <w:t>PR</w:t>
      </w:r>
      <w:r w:rsidRPr="00B350BD">
        <w:rPr>
          <w:rFonts w:ascii="Arial" w:hAnsi="Arial" w:cs="Arial"/>
          <w:szCs w:val="28"/>
        </w:rPr>
        <w:t xml:space="preserve">-проектам, проводимых коммуникационным агентством </w:t>
      </w:r>
      <w:r w:rsidRPr="00B350BD">
        <w:rPr>
          <w:rFonts w:ascii="Arial" w:hAnsi="Arial" w:cs="Arial"/>
          <w:szCs w:val="28"/>
          <w:lang w:val="en-US"/>
        </w:rPr>
        <w:t>Fleishman</w:t>
      </w:r>
      <w:r w:rsidRPr="00B350BD">
        <w:rPr>
          <w:rFonts w:ascii="Arial" w:hAnsi="Arial" w:cs="Arial"/>
          <w:szCs w:val="28"/>
        </w:rPr>
        <w:t>-</w:t>
      </w:r>
      <w:r w:rsidRPr="00B350BD">
        <w:rPr>
          <w:rFonts w:ascii="Arial" w:hAnsi="Arial" w:cs="Arial"/>
          <w:szCs w:val="28"/>
          <w:lang w:val="en-US"/>
        </w:rPr>
        <w:t>Hillard</w:t>
      </w:r>
      <w:r w:rsidRPr="00B350BD">
        <w:rPr>
          <w:rFonts w:ascii="Arial" w:hAnsi="Arial" w:cs="Arial"/>
          <w:szCs w:val="28"/>
        </w:rPr>
        <w:t xml:space="preserve"> </w:t>
      </w:r>
      <w:r w:rsidRPr="00B350BD">
        <w:rPr>
          <w:rFonts w:ascii="Arial" w:hAnsi="Arial" w:cs="Arial"/>
          <w:szCs w:val="28"/>
          <w:lang w:val="en-US"/>
        </w:rPr>
        <w:t>Vanguard</w:t>
      </w:r>
      <w:r w:rsidRPr="00B350BD">
        <w:rPr>
          <w:rFonts w:ascii="Arial" w:hAnsi="Arial" w:cs="Arial"/>
          <w:szCs w:val="28"/>
        </w:rPr>
        <w:t xml:space="preserve"> для компаний Такеда Россия – СНГ, </w:t>
      </w:r>
      <w:r w:rsidRPr="00B350BD">
        <w:rPr>
          <w:rFonts w:ascii="Arial" w:hAnsi="Arial" w:cs="Arial"/>
          <w:color w:val="262626"/>
          <w:szCs w:val="28"/>
        </w:rPr>
        <w:t xml:space="preserve">Рош, </w:t>
      </w:r>
      <w:r w:rsidRPr="00B350BD">
        <w:rPr>
          <w:rFonts w:ascii="Arial" w:hAnsi="Arial" w:cs="Arial"/>
          <w:szCs w:val="28"/>
        </w:rPr>
        <w:t>ГлаксоСмитКляйн.</w:t>
      </w:r>
    </w:p>
    <w:p w14:paraId="66E0DD8C" w14:textId="38D227F8" w:rsidR="00B350BD" w:rsidRPr="00B350BD" w:rsidRDefault="00B350BD" w:rsidP="00B350BD">
      <w:pPr>
        <w:spacing w:line="276" w:lineRule="auto"/>
        <w:ind w:firstLine="709"/>
        <w:rPr>
          <w:rFonts w:ascii="Arial" w:hAnsi="Arial" w:cs="Arial"/>
          <w:szCs w:val="28"/>
        </w:rPr>
      </w:pPr>
      <w:r w:rsidRPr="00B350BD">
        <w:rPr>
          <w:rFonts w:ascii="Arial" w:hAnsi="Arial" w:cs="Arial"/>
          <w:b/>
          <w:szCs w:val="28"/>
        </w:rPr>
        <w:t>Структура:</w:t>
      </w:r>
      <w:r w:rsidRPr="00B350BD">
        <w:rPr>
          <w:rFonts w:ascii="Arial" w:hAnsi="Arial" w:cs="Arial"/>
          <w:szCs w:val="28"/>
        </w:rPr>
        <w:t xml:space="preserve"> работа состоит из 93 страниц, </w:t>
      </w:r>
      <w:r w:rsidRPr="00B350BD">
        <w:rPr>
          <w:rFonts w:ascii="Arial" w:hAnsi="Arial" w:cs="Arial"/>
        </w:rPr>
        <w:t>включает в себя введение, две главы, и заключение, задействует 74 литературных источника.</w:t>
      </w:r>
    </w:p>
    <w:p w14:paraId="3FC4B0C1" w14:textId="034FF2C9" w:rsidR="00B350BD" w:rsidRPr="006C47DB" w:rsidRDefault="00B350BD" w:rsidP="00B350BD">
      <w:pPr>
        <w:pStyle w:val="a8"/>
        <w:spacing w:line="360" w:lineRule="auto"/>
        <w:ind w:left="1429"/>
        <w:rPr>
          <w:rFonts w:ascii="Times New Roman" w:hAnsi="Times New Roman"/>
          <w:szCs w:val="28"/>
        </w:rPr>
      </w:pPr>
    </w:p>
    <w:p w14:paraId="4CA92CAD" w14:textId="30A4DD25" w:rsidR="00B350BD" w:rsidRPr="00B350BD" w:rsidRDefault="00B350BD" w:rsidP="00B350BD">
      <w:pPr>
        <w:spacing w:line="360" w:lineRule="auto"/>
        <w:ind w:firstLine="709"/>
        <w:rPr>
          <w:szCs w:val="28"/>
        </w:rPr>
      </w:pPr>
    </w:p>
    <w:p w14:paraId="2B0ADC4C" w14:textId="34B63201" w:rsidR="00B350BD" w:rsidRPr="00B350BD" w:rsidRDefault="00B350BD" w:rsidP="00B350BD">
      <w:pPr>
        <w:spacing w:line="360" w:lineRule="auto"/>
        <w:ind w:firstLine="709"/>
        <w:rPr>
          <w:szCs w:val="28"/>
        </w:rPr>
      </w:pPr>
    </w:p>
    <w:p w14:paraId="62F14F1D" w14:textId="3C26795E" w:rsidR="00803191" w:rsidRPr="006C47DB" w:rsidRDefault="00803191" w:rsidP="00803191">
      <w:pPr>
        <w:spacing w:line="360" w:lineRule="auto"/>
        <w:ind w:firstLine="709"/>
        <w:rPr>
          <w:szCs w:val="28"/>
        </w:rPr>
      </w:pPr>
    </w:p>
    <w:p w14:paraId="1C82C182" w14:textId="77777777" w:rsidR="00165D6D" w:rsidRPr="00803191" w:rsidRDefault="00165D6D" w:rsidP="00803191">
      <w:pPr>
        <w:spacing w:line="276" w:lineRule="auto"/>
        <w:rPr>
          <w:rFonts w:ascii="Arial" w:hAnsi="Arial" w:cs="Arial"/>
        </w:rPr>
      </w:pPr>
    </w:p>
    <w:sectPr w:rsidR="00165D6D" w:rsidRPr="00803191" w:rsidSect="00391F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5C92"/>
    <w:multiLevelType w:val="hybridMultilevel"/>
    <w:tmpl w:val="6234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6D"/>
    <w:rsid w:val="000150A3"/>
    <w:rsid w:val="00165D6D"/>
    <w:rsid w:val="001C7A14"/>
    <w:rsid w:val="00225BA7"/>
    <w:rsid w:val="00256B5F"/>
    <w:rsid w:val="002B4CC4"/>
    <w:rsid w:val="00354A54"/>
    <w:rsid w:val="00391F25"/>
    <w:rsid w:val="005710A1"/>
    <w:rsid w:val="00803191"/>
    <w:rsid w:val="0083465D"/>
    <w:rsid w:val="00891DCB"/>
    <w:rsid w:val="008956EE"/>
    <w:rsid w:val="00B14304"/>
    <w:rsid w:val="00B350BD"/>
    <w:rsid w:val="00B42F79"/>
    <w:rsid w:val="00C22816"/>
    <w:rsid w:val="00C72C14"/>
    <w:rsid w:val="00C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8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1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3191"/>
    <w:pPr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3191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191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191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B350BD"/>
    <w:pPr>
      <w:ind w:left="720"/>
      <w:contextualSpacing/>
      <w:jc w:val="both"/>
    </w:pPr>
    <w:rPr>
      <w:rFonts w:ascii="Cambria" w:eastAsia="MS Mincho" w:hAnsi="Cambria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1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3191"/>
    <w:pPr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3191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191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191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B350BD"/>
    <w:pPr>
      <w:ind w:left="720"/>
      <w:contextualSpacing/>
      <w:jc w:val="both"/>
    </w:pPr>
    <w:rPr>
      <w:rFonts w:ascii="Cambria" w:eastAsia="MS Mincho" w:hAnsi="Cambria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Селявина</dc:creator>
  <cp:lastModifiedBy>Ирина Ивановна Игнатова</cp:lastModifiedBy>
  <cp:revision>2</cp:revision>
  <dcterms:created xsi:type="dcterms:W3CDTF">2015-05-12T12:23:00Z</dcterms:created>
  <dcterms:modified xsi:type="dcterms:W3CDTF">2015-05-12T12:23:00Z</dcterms:modified>
</cp:coreProperties>
</file>