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C" w:rsidRPr="00F358E6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E6">
        <w:rPr>
          <w:rFonts w:ascii="Times New Roman" w:hAnsi="Times New Roman" w:cs="Times New Roman"/>
          <w:sz w:val="28"/>
          <w:szCs w:val="28"/>
        </w:rPr>
        <w:t>С.</w:t>
      </w:r>
      <w:r w:rsidRPr="00C77B7C">
        <w:rPr>
          <w:rFonts w:ascii="Times New Roman" w:hAnsi="Times New Roman" w:cs="Times New Roman"/>
          <w:sz w:val="28"/>
          <w:szCs w:val="28"/>
        </w:rPr>
        <w:t xml:space="preserve"> </w:t>
      </w:r>
      <w:r w:rsidRPr="00F358E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358E6">
        <w:rPr>
          <w:rFonts w:ascii="Times New Roman" w:hAnsi="Times New Roman" w:cs="Times New Roman"/>
          <w:sz w:val="28"/>
          <w:szCs w:val="28"/>
        </w:rPr>
        <w:t>Баглюк</w:t>
      </w:r>
      <w:proofErr w:type="spellEnd"/>
    </w:p>
    <w:p w:rsidR="00C77B7C" w:rsidRPr="00F358E6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E6">
        <w:rPr>
          <w:rFonts w:ascii="Times New Roman" w:hAnsi="Times New Roman" w:cs="Times New Roman"/>
          <w:sz w:val="28"/>
          <w:szCs w:val="28"/>
        </w:rPr>
        <w:t>Московский психолого-педагогический университет</w:t>
      </w:r>
    </w:p>
    <w:p w:rsidR="00C77B7C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7C" w:rsidRPr="00F358E6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E6">
        <w:rPr>
          <w:rFonts w:ascii="Times New Roman" w:hAnsi="Times New Roman" w:cs="Times New Roman"/>
          <w:sz w:val="28"/>
          <w:szCs w:val="28"/>
        </w:rPr>
        <w:t>ФЕНОМЕН ДУХОВНОСТИ И СРЕДСТВА МАССОВОЙ КОММУНИКАЦИИ (СМК) НАЧАЛА ХХ</w:t>
      </w:r>
      <w:r w:rsidRPr="00F358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8E6">
        <w:rPr>
          <w:rFonts w:ascii="Times New Roman" w:hAnsi="Times New Roman" w:cs="Times New Roman"/>
          <w:sz w:val="28"/>
          <w:szCs w:val="28"/>
        </w:rPr>
        <w:t>.</w:t>
      </w:r>
    </w:p>
    <w:p w:rsidR="00C77B7C" w:rsidRPr="00F358E6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7C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E6">
        <w:rPr>
          <w:rFonts w:ascii="Times New Roman" w:hAnsi="Times New Roman" w:cs="Times New Roman"/>
          <w:sz w:val="28"/>
          <w:szCs w:val="28"/>
        </w:rPr>
        <w:t>Процессы интеграции современного индивида в разнообразный и</w:t>
      </w:r>
      <w:r w:rsidRPr="00F358E6">
        <w:rPr>
          <w:rFonts w:ascii="Times New Roman" w:hAnsi="Times New Roman" w:cs="Times New Roman"/>
          <w:sz w:val="28"/>
          <w:szCs w:val="28"/>
        </w:rPr>
        <w:t>н</w:t>
      </w:r>
      <w:r w:rsidRPr="00F358E6">
        <w:rPr>
          <w:rFonts w:ascii="Times New Roman" w:hAnsi="Times New Roman" w:cs="Times New Roman"/>
          <w:sz w:val="28"/>
          <w:szCs w:val="28"/>
        </w:rPr>
        <w:t xml:space="preserve">формационный континуум ставят целью предоставить избыточный набор данных, в рамках которого любой потенциальный запрос обеспечен </w:t>
      </w:r>
      <w:proofErr w:type="gramStart"/>
      <w:r w:rsidRPr="00F358E6">
        <w:rPr>
          <w:rFonts w:ascii="Times New Roman" w:hAnsi="Times New Roman" w:cs="Times New Roman"/>
          <w:sz w:val="28"/>
          <w:szCs w:val="28"/>
        </w:rPr>
        <w:t>соотве</w:t>
      </w:r>
      <w:r w:rsidRPr="00F358E6">
        <w:rPr>
          <w:rFonts w:ascii="Times New Roman" w:hAnsi="Times New Roman" w:cs="Times New Roman"/>
          <w:sz w:val="28"/>
          <w:szCs w:val="28"/>
        </w:rPr>
        <w:t>т</w:t>
      </w:r>
      <w:r w:rsidRPr="00F358E6">
        <w:rPr>
          <w:rFonts w:ascii="Times New Roman" w:hAnsi="Times New Roman" w:cs="Times New Roman"/>
          <w:sz w:val="28"/>
          <w:szCs w:val="28"/>
        </w:rPr>
        <w:t>ствующим</w:t>
      </w:r>
      <w:proofErr w:type="gramEnd"/>
      <w:r w:rsidRPr="00F358E6">
        <w:rPr>
          <w:rFonts w:ascii="Times New Roman" w:hAnsi="Times New Roman" w:cs="Times New Roman"/>
          <w:sz w:val="28"/>
          <w:szCs w:val="28"/>
        </w:rPr>
        <w:t xml:space="preserve"> контентом. </w:t>
      </w:r>
      <w:proofErr w:type="gramStart"/>
      <w:r w:rsidRPr="00F358E6">
        <w:rPr>
          <w:rFonts w:ascii="Times New Roman" w:hAnsi="Times New Roman" w:cs="Times New Roman"/>
          <w:sz w:val="28"/>
          <w:szCs w:val="28"/>
        </w:rPr>
        <w:t>Здесь возникает эффект подмены качественных пар</w:t>
      </w:r>
      <w:r w:rsidRPr="00F358E6">
        <w:rPr>
          <w:rFonts w:ascii="Times New Roman" w:hAnsi="Times New Roman" w:cs="Times New Roman"/>
          <w:sz w:val="28"/>
          <w:szCs w:val="28"/>
        </w:rPr>
        <w:t>а</w:t>
      </w:r>
      <w:r w:rsidRPr="00F358E6">
        <w:rPr>
          <w:rFonts w:ascii="Times New Roman" w:hAnsi="Times New Roman" w:cs="Times New Roman"/>
          <w:sz w:val="28"/>
          <w:szCs w:val="28"/>
        </w:rPr>
        <w:t>метров информации количественными, т. к. широта охвата различных тем и</w:t>
      </w:r>
      <w:r w:rsidR="00D36B00">
        <w:rPr>
          <w:rFonts w:ascii="Times New Roman" w:hAnsi="Times New Roman" w:cs="Times New Roman"/>
          <w:sz w:val="28"/>
          <w:szCs w:val="28"/>
        </w:rPr>
        <w:t>скупает необходимость критико</w:t>
      </w:r>
      <w:r w:rsidR="00D36B00" w:rsidRPr="00D36B00">
        <w:rPr>
          <w:rFonts w:ascii="Times New Roman" w:hAnsi="Times New Roman" w:cs="Times New Roman"/>
          <w:sz w:val="28"/>
          <w:szCs w:val="28"/>
        </w:rPr>
        <w:t>-</w:t>
      </w:r>
      <w:r w:rsidRPr="00F358E6">
        <w:rPr>
          <w:rFonts w:ascii="Times New Roman" w:hAnsi="Times New Roman" w:cs="Times New Roman"/>
          <w:sz w:val="28"/>
          <w:szCs w:val="28"/>
        </w:rPr>
        <w:t>аналитической работы над свойствами получаемых сообщений.</w:t>
      </w:r>
      <w:proofErr w:type="gramEnd"/>
      <w:r w:rsidRPr="00F358E6">
        <w:rPr>
          <w:rFonts w:ascii="Times New Roman" w:hAnsi="Times New Roman" w:cs="Times New Roman"/>
          <w:sz w:val="28"/>
          <w:szCs w:val="28"/>
        </w:rPr>
        <w:t xml:space="preserve"> Именно указанные методы, навыки, опыт обусло</w:t>
      </w:r>
      <w:r w:rsidRPr="00F358E6">
        <w:rPr>
          <w:rFonts w:ascii="Times New Roman" w:hAnsi="Times New Roman" w:cs="Times New Roman"/>
          <w:sz w:val="28"/>
          <w:szCs w:val="28"/>
        </w:rPr>
        <w:t>в</w:t>
      </w:r>
      <w:r w:rsidRPr="00F358E6">
        <w:rPr>
          <w:rFonts w:ascii="Times New Roman" w:hAnsi="Times New Roman" w:cs="Times New Roman"/>
          <w:sz w:val="28"/>
          <w:szCs w:val="28"/>
        </w:rPr>
        <w:t xml:space="preserve">ливают духовные процессы на индивидуальном и социальном уровнях. </w:t>
      </w:r>
    </w:p>
    <w:p w:rsidR="00C77B7C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E6">
        <w:rPr>
          <w:rFonts w:ascii="Times New Roman" w:hAnsi="Times New Roman" w:cs="Times New Roman"/>
          <w:sz w:val="28"/>
          <w:szCs w:val="28"/>
        </w:rPr>
        <w:t>СМК смешивают понятия «информировать» и «обучать», акцентируя многогранность, доступность, подробность, детальность предлагаемых да</w:t>
      </w:r>
      <w:r w:rsidRPr="00F358E6">
        <w:rPr>
          <w:rFonts w:ascii="Times New Roman" w:hAnsi="Times New Roman" w:cs="Times New Roman"/>
          <w:sz w:val="28"/>
          <w:szCs w:val="28"/>
        </w:rPr>
        <w:t>н</w:t>
      </w:r>
      <w:r w:rsidR="00D36B00">
        <w:rPr>
          <w:rFonts w:ascii="Times New Roman" w:hAnsi="Times New Roman" w:cs="Times New Roman"/>
          <w:sz w:val="28"/>
          <w:szCs w:val="28"/>
        </w:rPr>
        <w:t>ных.</w:t>
      </w:r>
      <w:proofErr w:type="gramEnd"/>
      <w:r w:rsidR="00D36B00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F358E6">
        <w:rPr>
          <w:rFonts w:ascii="Times New Roman" w:hAnsi="Times New Roman" w:cs="Times New Roman"/>
          <w:sz w:val="28"/>
          <w:szCs w:val="28"/>
        </w:rPr>
        <w:t xml:space="preserve"> синтезировать, обобщить подобное многообразие возможно лишь на основе содержательного многокритериального отбора, соединяющ</w:t>
      </w:r>
      <w:r w:rsidRPr="00F358E6">
        <w:rPr>
          <w:rFonts w:ascii="Times New Roman" w:hAnsi="Times New Roman" w:cs="Times New Roman"/>
          <w:sz w:val="28"/>
          <w:szCs w:val="28"/>
        </w:rPr>
        <w:t>е</w:t>
      </w:r>
      <w:r w:rsidRPr="00F358E6">
        <w:rPr>
          <w:rFonts w:ascii="Times New Roman" w:hAnsi="Times New Roman" w:cs="Times New Roman"/>
          <w:sz w:val="28"/>
          <w:szCs w:val="28"/>
        </w:rPr>
        <w:t xml:space="preserve">го не только интеллектуальные, но и морально – нравственные установки. </w:t>
      </w:r>
    </w:p>
    <w:p w:rsidR="00C77B7C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E6">
        <w:rPr>
          <w:rFonts w:ascii="Times New Roman" w:hAnsi="Times New Roman" w:cs="Times New Roman"/>
          <w:sz w:val="28"/>
          <w:szCs w:val="28"/>
        </w:rPr>
        <w:t xml:space="preserve">Внешние </w:t>
      </w:r>
      <w:proofErr w:type="spellStart"/>
      <w:r w:rsidRPr="00F358E6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F358E6">
        <w:rPr>
          <w:rFonts w:ascii="Times New Roman" w:hAnsi="Times New Roman" w:cs="Times New Roman"/>
          <w:sz w:val="28"/>
          <w:szCs w:val="28"/>
        </w:rPr>
        <w:t xml:space="preserve"> воздействия СМК парализуют подобную психическую активность, предлагая вместе с объектив</w:t>
      </w:r>
      <w:r w:rsidR="00D36B00">
        <w:rPr>
          <w:rFonts w:ascii="Times New Roman" w:hAnsi="Times New Roman" w:cs="Times New Roman"/>
          <w:sz w:val="28"/>
          <w:szCs w:val="28"/>
        </w:rPr>
        <w:t>ными и независимыми сообщениями</w:t>
      </w:r>
      <w:bookmarkStart w:id="0" w:name="_GoBack"/>
      <w:bookmarkEnd w:id="0"/>
      <w:r w:rsidRPr="00F358E6">
        <w:rPr>
          <w:rFonts w:ascii="Times New Roman" w:hAnsi="Times New Roman" w:cs="Times New Roman"/>
          <w:sz w:val="28"/>
          <w:szCs w:val="28"/>
        </w:rPr>
        <w:t xml:space="preserve"> неявные правила их интерпретации, блокируя таковую нео</w:t>
      </w:r>
      <w:r w:rsidRPr="00F358E6">
        <w:rPr>
          <w:rFonts w:ascii="Times New Roman" w:hAnsi="Times New Roman" w:cs="Times New Roman"/>
          <w:sz w:val="28"/>
          <w:szCs w:val="28"/>
        </w:rPr>
        <w:t>б</w:t>
      </w:r>
      <w:r w:rsidRPr="00F358E6">
        <w:rPr>
          <w:rFonts w:ascii="Times New Roman" w:hAnsi="Times New Roman" w:cs="Times New Roman"/>
          <w:sz w:val="28"/>
          <w:szCs w:val="28"/>
        </w:rPr>
        <w:t>ходимость для духовного мира человека. Последовательные шаги к постиж</w:t>
      </w:r>
      <w:r w:rsidRPr="00F358E6">
        <w:rPr>
          <w:rFonts w:ascii="Times New Roman" w:hAnsi="Times New Roman" w:cs="Times New Roman"/>
          <w:sz w:val="28"/>
          <w:szCs w:val="28"/>
        </w:rPr>
        <w:t>е</w:t>
      </w:r>
      <w:r w:rsidRPr="00F358E6">
        <w:rPr>
          <w:rFonts w:ascii="Times New Roman" w:hAnsi="Times New Roman" w:cs="Times New Roman"/>
          <w:sz w:val="28"/>
          <w:szCs w:val="28"/>
        </w:rPr>
        <w:t>нию базовых закономерностей природы, общества и культуры осуществл</w:t>
      </w:r>
      <w:r w:rsidRPr="00F358E6">
        <w:rPr>
          <w:rFonts w:ascii="Times New Roman" w:hAnsi="Times New Roman" w:cs="Times New Roman"/>
          <w:sz w:val="28"/>
          <w:szCs w:val="28"/>
        </w:rPr>
        <w:t>я</w:t>
      </w:r>
      <w:r w:rsidRPr="00F358E6">
        <w:rPr>
          <w:rFonts w:ascii="Times New Roman" w:hAnsi="Times New Roman" w:cs="Times New Roman"/>
          <w:sz w:val="28"/>
          <w:szCs w:val="28"/>
        </w:rPr>
        <w:t>ются соединением самых различных психических качеств личности – ощ</w:t>
      </w:r>
      <w:r w:rsidRPr="00F358E6">
        <w:rPr>
          <w:rFonts w:ascii="Times New Roman" w:hAnsi="Times New Roman" w:cs="Times New Roman"/>
          <w:sz w:val="28"/>
          <w:szCs w:val="28"/>
        </w:rPr>
        <w:t>у</w:t>
      </w:r>
      <w:r w:rsidRPr="00F358E6">
        <w:rPr>
          <w:rFonts w:ascii="Times New Roman" w:hAnsi="Times New Roman" w:cs="Times New Roman"/>
          <w:sz w:val="28"/>
          <w:szCs w:val="28"/>
        </w:rPr>
        <w:t>щений, интуиции, интеллекта.</w:t>
      </w:r>
    </w:p>
    <w:p w:rsidR="00C77B7C" w:rsidRPr="00F358E6" w:rsidRDefault="00C77B7C" w:rsidP="00C7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E6">
        <w:rPr>
          <w:rFonts w:ascii="Times New Roman" w:hAnsi="Times New Roman" w:cs="Times New Roman"/>
          <w:sz w:val="28"/>
          <w:szCs w:val="28"/>
        </w:rPr>
        <w:t xml:space="preserve">Поэтому СМК, выполняя важнейшую роль в трансляции социально значимой информации, не в состоянии подменить ее многоаспектностью </w:t>
      </w:r>
      <w:r w:rsidRPr="00F358E6">
        <w:rPr>
          <w:rFonts w:ascii="Times New Roman" w:hAnsi="Times New Roman" w:cs="Times New Roman"/>
          <w:sz w:val="28"/>
          <w:szCs w:val="28"/>
        </w:rPr>
        <w:lastRenderedPageBreak/>
        <w:t xml:space="preserve">процедуру формирования, развития, трансформации индивидуального и/или коллективного мировоззрения. </w:t>
      </w:r>
      <w:proofErr w:type="gramStart"/>
      <w:r w:rsidRPr="00F358E6">
        <w:rPr>
          <w:rFonts w:ascii="Times New Roman" w:hAnsi="Times New Roman" w:cs="Times New Roman"/>
          <w:sz w:val="28"/>
          <w:szCs w:val="28"/>
        </w:rPr>
        <w:t>Таким образом, элементы целостного мир</w:t>
      </w:r>
      <w:r w:rsidRPr="00F358E6">
        <w:rPr>
          <w:rFonts w:ascii="Times New Roman" w:hAnsi="Times New Roman" w:cs="Times New Roman"/>
          <w:sz w:val="28"/>
          <w:szCs w:val="28"/>
        </w:rPr>
        <w:t>о</w:t>
      </w:r>
      <w:r w:rsidRPr="00F358E6">
        <w:rPr>
          <w:rFonts w:ascii="Times New Roman" w:hAnsi="Times New Roman" w:cs="Times New Roman"/>
          <w:sz w:val="28"/>
          <w:szCs w:val="28"/>
        </w:rPr>
        <w:t>воззренческого образа природного и социокультурного мира приобретают завершенный облик именно в феномене духовности как системно и иерарх</w:t>
      </w:r>
      <w:r w:rsidRPr="00F358E6">
        <w:rPr>
          <w:rFonts w:ascii="Times New Roman" w:hAnsi="Times New Roman" w:cs="Times New Roman"/>
          <w:sz w:val="28"/>
          <w:szCs w:val="28"/>
        </w:rPr>
        <w:t>и</w:t>
      </w:r>
      <w:r w:rsidRPr="00F358E6">
        <w:rPr>
          <w:rFonts w:ascii="Times New Roman" w:hAnsi="Times New Roman" w:cs="Times New Roman"/>
          <w:sz w:val="28"/>
          <w:szCs w:val="28"/>
        </w:rPr>
        <w:t>чески организованной совокупности высших нравственных императивов, фиксирующих на коллективном и индивидуальном уровнях параметры доп</w:t>
      </w:r>
      <w:r w:rsidRPr="00F358E6">
        <w:rPr>
          <w:rFonts w:ascii="Times New Roman" w:hAnsi="Times New Roman" w:cs="Times New Roman"/>
          <w:sz w:val="28"/>
          <w:szCs w:val="28"/>
        </w:rPr>
        <w:t>у</w:t>
      </w:r>
      <w:r w:rsidRPr="00F358E6">
        <w:rPr>
          <w:rFonts w:ascii="Times New Roman" w:hAnsi="Times New Roman" w:cs="Times New Roman"/>
          <w:sz w:val="28"/>
          <w:szCs w:val="28"/>
        </w:rPr>
        <w:t>стимого и недопустимого в поведении, ценностных ориентациях, принципах взаимодействия с окружающим миром.</w:t>
      </w:r>
      <w:proofErr w:type="gramEnd"/>
    </w:p>
    <w:p w:rsidR="00C77B7C" w:rsidRPr="00C77B7C" w:rsidRDefault="00C77B7C" w:rsidP="00C77B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08C2" w:rsidRDefault="00D36B00"/>
    <w:sectPr w:rsidR="00EA08C2" w:rsidSect="00C77B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97"/>
    <w:rsid w:val="001C1197"/>
    <w:rsid w:val="007B4B92"/>
    <w:rsid w:val="00C77B7C"/>
    <w:rsid w:val="00D36B00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>SPBU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2015-03-25T16:12:00Z</dcterms:created>
  <dcterms:modified xsi:type="dcterms:W3CDTF">2015-03-25T16:14:00Z</dcterms:modified>
</cp:coreProperties>
</file>