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AF" w:rsidRDefault="004824AF" w:rsidP="004824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 С. </w:t>
      </w:r>
      <w:proofErr w:type="spellStart"/>
      <w:r w:rsidRPr="004824AF">
        <w:rPr>
          <w:rFonts w:ascii="Times New Roman" w:hAnsi="Times New Roman" w:cs="Times New Roman"/>
          <w:sz w:val="28"/>
          <w:szCs w:val="28"/>
        </w:rPr>
        <w:t>Макшакова</w:t>
      </w:r>
      <w:proofErr w:type="spellEnd"/>
      <w:r w:rsidRPr="004824AF">
        <w:rPr>
          <w:rFonts w:ascii="Times New Roman" w:hAnsi="Times New Roman" w:cs="Times New Roman"/>
          <w:sz w:val="28"/>
          <w:szCs w:val="28"/>
        </w:rPr>
        <w:tab/>
      </w:r>
    </w:p>
    <w:p w:rsidR="004824AF" w:rsidRDefault="004824AF" w:rsidP="004824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4AF">
        <w:rPr>
          <w:rFonts w:ascii="Times New Roman" w:hAnsi="Times New Roman" w:cs="Times New Roman"/>
          <w:sz w:val="28"/>
          <w:szCs w:val="28"/>
        </w:rPr>
        <w:t xml:space="preserve">Институт философии и права </w:t>
      </w:r>
      <w:r>
        <w:rPr>
          <w:rFonts w:ascii="Times New Roman" w:hAnsi="Times New Roman" w:cs="Times New Roman"/>
          <w:sz w:val="28"/>
          <w:szCs w:val="28"/>
        </w:rPr>
        <w:t>Уральского отделения Российской академии наук</w:t>
      </w:r>
    </w:p>
    <w:p w:rsidR="00CA46F2" w:rsidRDefault="00CA46F2" w:rsidP="004824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6F2" w:rsidRDefault="004824AF" w:rsidP="00CA4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4AF">
        <w:rPr>
          <w:rFonts w:ascii="Times New Roman" w:hAnsi="Times New Roman" w:cs="Times New Roman"/>
          <w:sz w:val="28"/>
          <w:szCs w:val="28"/>
        </w:rPr>
        <w:t xml:space="preserve">СПЕЦИФИКА РАБОТЫ ЖУРНАЛИСТА </w:t>
      </w:r>
    </w:p>
    <w:p w:rsidR="004824AF" w:rsidRDefault="004824AF" w:rsidP="00CA4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4AF">
        <w:rPr>
          <w:rFonts w:ascii="Times New Roman" w:hAnsi="Times New Roman" w:cs="Times New Roman"/>
          <w:sz w:val="28"/>
          <w:szCs w:val="28"/>
        </w:rPr>
        <w:t>В ЭПОХУ ИНФОРМАЦИОННОЙ ГЛОБАЛИЗАЦИИ</w:t>
      </w:r>
    </w:p>
    <w:p w:rsidR="00CA46F2" w:rsidRDefault="00CA46F2" w:rsidP="004824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4AF" w:rsidRPr="004824AF" w:rsidRDefault="004824AF" w:rsidP="00482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AF">
        <w:rPr>
          <w:rFonts w:ascii="Times New Roman" w:hAnsi="Times New Roman" w:cs="Times New Roman"/>
          <w:sz w:val="28"/>
          <w:szCs w:val="28"/>
        </w:rPr>
        <w:t xml:space="preserve">За последние несколько десятилетий в журналистике отмечаются радикальные перемены, которые во многом стали следствием </w:t>
      </w:r>
      <w:proofErr w:type="spellStart"/>
      <w:r w:rsidRPr="004824AF">
        <w:rPr>
          <w:rFonts w:ascii="Times New Roman" w:hAnsi="Times New Roman" w:cs="Times New Roman"/>
          <w:sz w:val="28"/>
          <w:szCs w:val="28"/>
        </w:rPr>
        <w:t>медиаконвергенции</w:t>
      </w:r>
      <w:proofErr w:type="spellEnd"/>
      <w:r w:rsidRPr="004824AF">
        <w:rPr>
          <w:rFonts w:ascii="Times New Roman" w:hAnsi="Times New Roman" w:cs="Times New Roman"/>
          <w:sz w:val="28"/>
          <w:szCs w:val="28"/>
        </w:rPr>
        <w:t xml:space="preserve">. Под этим процессом мы понимаем появление цифровой площадки для обмена данными (Интернет), слияние смежных видов массовой коммуникации — журналистики, рекламы, PR. </w:t>
      </w:r>
    </w:p>
    <w:p w:rsidR="004824AF" w:rsidRPr="004824AF" w:rsidRDefault="004824AF" w:rsidP="00482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AF">
        <w:rPr>
          <w:rFonts w:ascii="Times New Roman" w:hAnsi="Times New Roman" w:cs="Times New Roman"/>
          <w:sz w:val="28"/>
          <w:szCs w:val="28"/>
        </w:rPr>
        <w:t>До интенсивного развития новых информационно-коммуникационных технологий, понятие «универсальный журналист» сводилось к определенному набору умений, уровню профессионализма. Ранее существовавшая привязанность к одной или нескольким специализациям (печать, радио, телевидение) четко разграничивала компетенции журналиста.</w:t>
      </w:r>
    </w:p>
    <w:p w:rsidR="004824AF" w:rsidRPr="004824AF" w:rsidRDefault="004824AF" w:rsidP="00482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AF">
        <w:rPr>
          <w:rFonts w:ascii="Times New Roman" w:hAnsi="Times New Roman" w:cs="Times New Roman"/>
          <w:sz w:val="28"/>
          <w:szCs w:val="28"/>
        </w:rPr>
        <w:t xml:space="preserve">Сегодня понятие «универсальный журналист» воспринимается шире с учетом происходящих изменений в </w:t>
      </w:r>
      <w:proofErr w:type="spellStart"/>
      <w:r w:rsidRPr="004824AF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Pr="004824AF">
        <w:rPr>
          <w:rFonts w:ascii="Times New Roman" w:hAnsi="Times New Roman" w:cs="Times New Roman"/>
          <w:sz w:val="28"/>
          <w:szCs w:val="28"/>
        </w:rPr>
        <w:t xml:space="preserve">. Ключевое отличие современного журналиста от «традиционного» состоит в том, что он работает не только в границах реального мира (редакция газеты или телестудия), но и в пределах виртуального пространства (наполнение контентом официального сайта СМИ в Сети, ведение страницы в социальных сетях и пр.). Соответственно, речь идет об обладании специальными </w:t>
      </w:r>
      <w:proofErr w:type="gramStart"/>
      <w:r w:rsidRPr="004824AF">
        <w:rPr>
          <w:rFonts w:ascii="Times New Roman" w:hAnsi="Times New Roman" w:cs="Times New Roman"/>
          <w:sz w:val="28"/>
          <w:szCs w:val="28"/>
        </w:rPr>
        <w:t>знаниями</w:t>
      </w:r>
      <w:proofErr w:type="gramEnd"/>
      <w:r w:rsidRPr="004824AF">
        <w:rPr>
          <w:rFonts w:ascii="Times New Roman" w:hAnsi="Times New Roman" w:cs="Times New Roman"/>
          <w:sz w:val="28"/>
          <w:szCs w:val="28"/>
        </w:rPr>
        <w:t xml:space="preserve"> о том, как задать оптимальный для Интернет-новости формат, как при этом грамотно использовать техническое оснащение и многое другое. </w:t>
      </w:r>
    </w:p>
    <w:p w:rsidR="00434CEF" w:rsidRPr="002D14E9" w:rsidRDefault="004824AF" w:rsidP="00CA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AF">
        <w:rPr>
          <w:rFonts w:ascii="Times New Roman" w:hAnsi="Times New Roman" w:cs="Times New Roman"/>
          <w:sz w:val="28"/>
          <w:szCs w:val="28"/>
        </w:rPr>
        <w:t xml:space="preserve">Из этого следует вывод о том, что принципы работы журналиста нашего времени выстраиваются согласно протекающим в </w:t>
      </w:r>
      <w:proofErr w:type="spellStart"/>
      <w:r w:rsidRPr="004824AF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Pr="004824AF">
        <w:rPr>
          <w:rFonts w:ascii="Times New Roman" w:hAnsi="Times New Roman" w:cs="Times New Roman"/>
          <w:sz w:val="28"/>
          <w:szCs w:val="28"/>
        </w:rPr>
        <w:t xml:space="preserve"> преобразованиям. Это, в свою очередь, ведет к выработке у представителей данной профессии новых профессиональных компетенций. Так, помимо </w:t>
      </w:r>
      <w:r w:rsidRPr="004824AF">
        <w:rPr>
          <w:rFonts w:ascii="Times New Roman" w:hAnsi="Times New Roman" w:cs="Times New Roman"/>
          <w:sz w:val="28"/>
          <w:szCs w:val="28"/>
        </w:rPr>
        <w:lastRenderedPageBreak/>
        <w:t>традиционных навыков работы с информацией особую роль играет умение создавать особый продукт в таких форматах, которые максимально подходили бы для освещения конкретного информационного повода. Использование различных технологий позволяет увязывать все СМИ в едином виртуальном пространстве, увеличивая, таким образом, их потенциал для более оперативной подачи контента.</w:t>
      </w:r>
      <w:bookmarkStart w:id="0" w:name="_GoBack"/>
      <w:bookmarkEnd w:id="0"/>
    </w:p>
    <w:sectPr w:rsidR="00434CEF" w:rsidRPr="002D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AF"/>
    <w:rsid w:val="002D14E9"/>
    <w:rsid w:val="00434CEF"/>
    <w:rsid w:val="004824AF"/>
    <w:rsid w:val="009B6742"/>
    <w:rsid w:val="00B92603"/>
    <w:rsid w:val="00C55953"/>
    <w:rsid w:val="00CA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1788</Characters>
  <Application>Microsoft Office Word</Application>
  <DocSecurity>0</DocSecurity>
  <Lines>33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</dc:creator>
  <cp:lastModifiedBy>ВВ</cp:lastModifiedBy>
  <cp:revision>2</cp:revision>
  <dcterms:created xsi:type="dcterms:W3CDTF">2015-03-19T17:12:00Z</dcterms:created>
  <dcterms:modified xsi:type="dcterms:W3CDTF">2015-03-19T17:12:00Z</dcterms:modified>
</cp:coreProperties>
</file>