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D030" w14:textId="77777777" w:rsidR="00543EA5" w:rsidRDefault="00543EA5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12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84938" w:rsidRPr="00752960">
        <w:rPr>
          <w:rFonts w:ascii="Times New Roman" w:hAnsi="Times New Roman" w:cs="Times New Roman"/>
          <w:sz w:val="28"/>
          <w:szCs w:val="28"/>
        </w:rPr>
        <w:t>Шлапакова</w:t>
      </w:r>
      <w:proofErr w:type="spellEnd"/>
      <w:r w:rsidR="00784938" w:rsidRPr="00752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7AC96" w14:textId="77777777" w:rsidR="00784938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0">
        <w:rPr>
          <w:rFonts w:ascii="Times New Roman" w:hAnsi="Times New Roman" w:cs="Times New Roman"/>
          <w:sz w:val="28"/>
          <w:szCs w:val="28"/>
        </w:rPr>
        <w:t>Ульяновский государственный технический университет</w:t>
      </w:r>
    </w:p>
    <w:p w14:paraId="7C24C6BD" w14:textId="77777777" w:rsidR="009B6527" w:rsidRDefault="009B6527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Т. В. </w:t>
      </w:r>
      <w:r w:rsidRPr="009B6527">
        <w:rPr>
          <w:rFonts w:ascii="Times New Roman" w:hAnsi="Times New Roman" w:cs="Times New Roman"/>
          <w:sz w:val="28"/>
          <w:szCs w:val="28"/>
        </w:rPr>
        <w:t>Клюева</w:t>
      </w:r>
      <w:r>
        <w:rPr>
          <w:rFonts w:ascii="Times New Roman" w:hAnsi="Times New Roman" w:cs="Times New Roman"/>
          <w:sz w:val="28"/>
          <w:szCs w:val="28"/>
        </w:rPr>
        <w:t>, к. </w:t>
      </w:r>
      <w:r w:rsidRPr="009B6527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B65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92F1B" w14:textId="77777777" w:rsidR="00752960" w:rsidRPr="00752960" w:rsidRDefault="00752960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0EEC1" w14:textId="77777777" w:rsidR="00784938" w:rsidRPr="00752960" w:rsidRDefault="00752960" w:rsidP="0012475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2960">
        <w:rPr>
          <w:rFonts w:ascii="Times New Roman" w:hAnsi="Times New Roman" w:cs="Times New Roman"/>
          <w:sz w:val="32"/>
          <w:szCs w:val="28"/>
        </w:rPr>
        <w:t>ЭФФЕКТИВНЫЕ СПОСОБЫ ФОРМИРОВАНИЯ КОРП</w:t>
      </w:r>
      <w:r w:rsidR="00124758">
        <w:rPr>
          <w:rFonts w:ascii="Times New Roman" w:hAnsi="Times New Roman" w:cs="Times New Roman"/>
          <w:sz w:val="32"/>
          <w:szCs w:val="28"/>
        </w:rPr>
        <w:t>ОРАТИВНОЙ КУЛЬТУРЫ В КОМПАНИИ С </w:t>
      </w:r>
      <w:r w:rsidRPr="00752960">
        <w:rPr>
          <w:rFonts w:ascii="Times New Roman" w:hAnsi="Times New Roman" w:cs="Times New Roman"/>
          <w:sz w:val="32"/>
          <w:szCs w:val="28"/>
        </w:rPr>
        <w:t>УДАЛЁННЫМИ СОТРУДНИКАМИ</w:t>
      </w:r>
    </w:p>
    <w:p w14:paraId="11945B0D" w14:textId="77777777" w:rsidR="00784938" w:rsidRPr="00752960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5BBCC" w14:textId="77777777" w:rsidR="00124758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0">
        <w:rPr>
          <w:rFonts w:ascii="Times New Roman" w:hAnsi="Times New Roman" w:cs="Times New Roman"/>
          <w:sz w:val="28"/>
          <w:szCs w:val="28"/>
        </w:rPr>
        <w:t xml:space="preserve">Корпоративная культура является базовой ценностью всех современных организаций. Особенно остро сегодня стоит вопрос формирования корпоративной культуры в IT-организациях с удалёнными сотрудниками. IT-компании динамично развиваются и их главным ресурсом являются люди — талантливые специалисты, которым недостаточно одной лишь высокой заработной платы, они должны чувствовать себя в организации уютно, должны осознавать свою сопричастность к организации. Отсюда вытекает необходимость в формировании гармоничной и развитой корпоративной культуры. </w:t>
      </w:r>
    </w:p>
    <w:p w14:paraId="56B22BD1" w14:textId="77777777" w:rsidR="00124758" w:rsidRDefault="0012475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Выявим</w:t>
      </w:r>
      <w:bookmarkStart w:id="0" w:name="_GoBack"/>
      <w:bookmarkEnd w:id="0"/>
      <w:r w:rsidR="00784938" w:rsidRPr="00752960">
        <w:rPr>
          <w:rFonts w:ascii="Times New Roman" w:hAnsi="Times New Roman" w:cs="Times New Roman"/>
          <w:sz w:val="28"/>
          <w:szCs w:val="28"/>
        </w:rPr>
        <w:t xml:space="preserve"> эффективные способы формирования корпоративной культуры в компании с удалёнными сотрудниками.</w:t>
      </w:r>
    </w:p>
    <w:p w14:paraId="0C47DF4C" w14:textId="77777777" w:rsidR="00124758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0">
        <w:rPr>
          <w:rFonts w:ascii="Times New Roman" w:hAnsi="Times New Roman" w:cs="Times New Roman"/>
          <w:sz w:val="28"/>
          <w:szCs w:val="28"/>
        </w:rPr>
        <w:t>В основе механизма формирования корпоративной культуры в компании с удалёнными сотрудниками лежат коммуникативные процессы, а основным средством формирования корпоративной культуры выступает налаженная система современных электронных коммуникаций.</w:t>
      </w:r>
    </w:p>
    <w:p w14:paraId="3C4E2F71" w14:textId="77777777" w:rsidR="00124758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0">
        <w:rPr>
          <w:rFonts w:ascii="Times New Roman" w:hAnsi="Times New Roman" w:cs="Times New Roman"/>
          <w:sz w:val="28"/>
          <w:szCs w:val="28"/>
        </w:rPr>
        <w:t xml:space="preserve">Эффективными способами формирования корпоративной культуры в организациях с удалёнными сотрудниками являются: ежедневные «летучки» — </w:t>
      </w:r>
      <w:proofErr w:type="spellStart"/>
      <w:r w:rsidRPr="00752960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752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960">
        <w:rPr>
          <w:rFonts w:ascii="Times New Roman" w:hAnsi="Times New Roman" w:cs="Times New Roman"/>
          <w:sz w:val="28"/>
          <w:szCs w:val="28"/>
        </w:rPr>
        <w:t>скрам</w:t>
      </w:r>
      <w:proofErr w:type="spellEnd"/>
      <w:r w:rsidRPr="00752960">
        <w:rPr>
          <w:rFonts w:ascii="Times New Roman" w:hAnsi="Times New Roman" w:cs="Times New Roman"/>
          <w:sz w:val="28"/>
          <w:szCs w:val="28"/>
        </w:rPr>
        <w:t xml:space="preserve">) при помощи электронных мессенджеров; регулярное общение руководства со всеми сотрудниками организации (совместное, а не экспертное решение проблем); обязательное личное присутствие удалённых сотрудников на ключевых мероприятиях компании; еженедельные видеоконференции при помощи </w:t>
      </w:r>
      <w:proofErr w:type="spellStart"/>
      <w:r w:rsidRPr="0075296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52960">
        <w:rPr>
          <w:rFonts w:ascii="Times New Roman" w:hAnsi="Times New Roman" w:cs="Times New Roman"/>
          <w:sz w:val="28"/>
          <w:szCs w:val="28"/>
        </w:rPr>
        <w:t xml:space="preserve"> </w:t>
      </w:r>
      <w:r w:rsidRPr="00752960">
        <w:rPr>
          <w:rFonts w:ascii="Times New Roman" w:hAnsi="Times New Roman" w:cs="Times New Roman"/>
          <w:sz w:val="28"/>
          <w:szCs w:val="28"/>
        </w:rPr>
        <w:lastRenderedPageBreak/>
        <w:t xml:space="preserve">(восполнение нехватки невербального общения); совместное решение проблем и задач с помощью систем управления проектами («Битрикс24», </w:t>
      </w:r>
      <w:proofErr w:type="spellStart"/>
      <w:r w:rsidRPr="00752960">
        <w:rPr>
          <w:rFonts w:ascii="Times New Roman" w:hAnsi="Times New Roman" w:cs="Times New Roman"/>
          <w:sz w:val="28"/>
          <w:szCs w:val="28"/>
        </w:rPr>
        <w:t>Basecamp</w:t>
      </w:r>
      <w:proofErr w:type="spellEnd"/>
      <w:r w:rsidRPr="0075296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7ECACF" w14:textId="77777777" w:rsidR="00124758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0">
        <w:rPr>
          <w:rFonts w:ascii="Times New Roman" w:hAnsi="Times New Roman" w:cs="Times New Roman"/>
          <w:sz w:val="28"/>
          <w:szCs w:val="28"/>
        </w:rPr>
        <w:t>В результате возникает «эффект присутствия» — сотрудники организации не чувствуют удалённости от офиса, они включены во все коммуникативные процессы организации.</w:t>
      </w:r>
    </w:p>
    <w:p w14:paraId="013728FE" w14:textId="77777777" w:rsidR="00752960" w:rsidRPr="00752960" w:rsidRDefault="00784938" w:rsidP="00124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0">
        <w:rPr>
          <w:rFonts w:ascii="Times New Roman" w:hAnsi="Times New Roman" w:cs="Times New Roman"/>
          <w:sz w:val="28"/>
          <w:szCs w:val="28"/>
        </w:rPr>
        <w:t>Таким образом, основным способом формирования корпоративной культуры в компании с удалёнными сотрудниками является налаженная система современных электронных коммуникаций. Большую роль играет и личность руководителя — глава компании должен быть лидером, способным вести сотрудников за собой.</w:t>
      </w:r>
    </w:p>
    <w:sectPr w:rsidR="00752960" w:rsidRPr="00752960" w:rsidSect="001247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8"/>
    <w:rsid w:val="000366C2"/>
    <w:rsid w:val="000446D0"/>
    <w:rsid w:val="00082476"/>
    <w:rsid w:val="000922D1"/>
    <w:rsid w:val="000B4F07"/>
    <w:rsid w:val="000D540D"/>
    <w:rsid w:val="000F2C11"/>
    <w:rsid w:val="00124758"/>
    <w:rsid w:val="00131B92"/>
    <w:rsid w:val="00140292"/>
    <w:rsid w:val="001521CC"/>
    <w:rsid w:val="00176AD4"/>
    <w:rsid w:val="001A30F8"/>
    <w:rsid w:val="001D51C1"/>
    <w:rsid w:val="001F7652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500FCE"/>
    <w:rsid w:val="00543EA5"/>
    <w:rsid w:val="00581886"/>
    <w:rsid w:val="005A62C8"/>
    <w:rsid w:val="006112BC"/>
    <w:rsid w:val="006719E8"/>
    <w:rsid w:val="006725FB"/>
    <w:rsid w:val="006A0A3F"/>
    <w:rsid w:val="006D51EB"/>
    <w:rsid w:val="00725B81"/>
    <w:rsid w:val="00752960"/>
    <w:rsid w:val="00763AEB"/>
    <w:rsid w:val="00784938"/>
    <w:rsid w:val="007F3031"/>
    <w:rsid w:val="00896173"/>
    <w:rsid w:val="009368B7"/>
    <w:rsid w:val="009B6527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6D0D"/>
    <w:rsid w:val="00C974EF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6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4</cp:revision>
  <dcterms:created xsi:type="dcterms:W3CDTF">2015-03-17T09:13:00Z</dcterms:created>
  <dcterms:modified xsi:type="dcterms:W3CDTF">2015-03-23T16:40:00Z</dcterms:modified>
</cp:coreProperties>
</file>