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D1" w:rsidRPr="00B276C8" w:rsidRDefault="00187CD1" w:rsidP="002D24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276C8">
        <w:rPr>
          <w:rFonts w:ascii="Times New Roman" w:hAnsi="Times New Roman"/>
          <w:sz w:val="28"/>
          <w:szCs w:val="28"/>
        </w:rPr>
        <w:t>Е. Ю. Юдина</w:t>
      </w:r>
    </w:p>
    <w:p w:rsidR="00187CD1" w:rsidRPr="00B276C8" w:rsidRDefault="00187CD1" w:rsidP="002D24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276C8">
        <w:rPr>
          <w:rFonts w:ascii="Times New Roman" w:hAnsi="Times New Roman"/>
          <w:sz w:val="28"/>
          <w:szCs w:val="28"/>
        </w:rPr>
        <w:t>Газета «Вперёд»</w:t>
      </w:r>
      <w:r w:rsidR="00991904">
        <w:rPr>
          <w:rFonts w:ascii="Times New Roman" w:hAnsi="Times New Roman"/>
          <w:sz w:val="28"/>
          <w:szCs w:val="28"/>
        </w:rPr>
        <w:t xml:space="preserve">, </w:t>
      </w:r>
      <w:r w:rsidR="00991904" w:rsidRPr="00991904">
        <w:rPr>
          <w:rFonts w:ascii="Times New Roman" w:hAnsi="Times New Roman"/>
          <w:sz w:val="28"/>
          <w:szCs w:val="28"/>
        </w:rPr>
        <w:t>г. Троицк</w:t>
      </w:r>
      <w:bookmarkStart w:id="0" w:name="_GoBack"/>
      <w:bookmarkEnd w:id="0"/>
    </w:p>
    <w:p w:rsidR="00187CD1" w:rsidRPr="00B276C8" w:rsidRDefault="00187CD1" w:rsidP="002D24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7CD1" w:rsidRPr="00B276C8" w:rsidRDefault="00187CD1" w:rsidP="002D24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276C8">
        <w:rPr>
          <w:rFonts w:ascii="Times New Roman" w:hAnsi="Times New Roman"/>
          <w:sz w:val="28"/>
          <w:szCs w:val="28"/>
        </w:rPr>
        <w:t>ВЫЖИВУТ ЛИ ПЕЧАТНЫЕ СМИ В ЦИФРОВУЮ ЭПОХУ</w:t>
      </w:r>
      <w:r w:rsidR="00B276C8">
        <w:rPr>
          <w:rFonts w:ascii="Times New Roman" w:hAnsi="Times New Roman"/>
          <w:sz w:val="28"/>
          <w:szCs w:val="28"/>
        </w:rPr>
        <w:t>?</w:t>
      </w:r>
    </w:p>
    <w:p w:rsidR="00187CD1" w:rsidRPr="00B276C8" w:rsidRDefault="00187CD1" w:rsidP="002D249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7CD1" w:rsidRPr="00B276C8" w:rsidRDefault="00187CD1" w:rsidP="002D24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C8">
        <w:rPr>
          <w:rFonts w:ascii="Times New Roman" w:hAnsi="Times New Roman"/>
          <w:sz w:val="28"/>
          <w:szCs w:val="28"/>
        </w:rPr>
        <w:t>В настоящее время, пожалуй, всех особенно волнуют перспективы существования печатной отрасли. В ходе нашего исследования были проанализированы происходящие в печатных средствах массовой информации процессы, в том числе кризисные явления, а также факторы развития газетного сектора в условиях конвергентной среды и цифрового пространства.</w:t>
      </w:r>
    </w:p>
    <w:p w:rsidR="00187CD1" w:rsidRPr="00B276C8" w:rsidRDefault="00187CD1" w:rsidP="002D24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C8">
        <w:rPr>
          <w:rFonts w:ascii="Times New Roman" w:hAnsi="Times New Roman"/>
          <w:sz w:val="28"/>
          <w:szCs w:val="28"/>
        </w:rPr>
        <w:t>Обзор точек зрения произведен на основе 120 публикаций, вышедших за период с 1998 по 2015 годы. Основная методика исследования основана на методе сплошной выборки и осевого кодирования.</w:t>
      </w:r>
    </w:p>
    <w:p w:rsidR="00187CD1" w:rsidRPr="00B276C8" w:rsidRDefault="00187CD1" w:rsidP="002D24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C8">
        <w:rPr>
          <w:rFonts w:ascii="Times New Roman" w:hAnsi="Times New Roman"/>
          <w:sz w:val="28"/>
          <w:szCs w:val="28"/>
        </w:rPr>
        <w:t>Как показал анализ, при всем многообразии мнений профессионального сообщества будущее периодической печати предположительно может зависеть от трех факторов: технологического, финансового и политического.</w:t>
      </w:r>
    </w:p>
    <w:p w:rsidR="00187CD1" w:rsidRPr="00B276C8" w:rsidRDefault="00187CD1" w:rsidP="002D24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6C8">
        <w:rPr>
          <w:rFonts w:ascii="Times New Roman" w:hAnsi="Times New Roman"/>
          <w:sz w:val="28"/>
          <w:szCs w:val="28"/>
        </w:rPr>
        <w:t xml:space="preserve">Основываясь на полученной статистике и результатах исследования, можно </w:t>
      </w:r>
      <w:r w:rsidR="002D2492" w:rsidRPr="00B276C8">
        <w:rPr>
          <w:rFonts w:ascii="Times New Roman" w:hAnsi="Times New Roman"/>
          <w:sz w:val="28"/>
          <w:szCs w:val="28"/>
        </w:rPr>
        <w:t>выдвинуть концептуальный</w:t>
      </w:r>
      <w:r w:rsidRPr="00B276C8">
        <w:rPr>
          <w:rFonts w:ascii="Times New Roman" w:hAnsi="Times New Roman"/>
          <w:sz w:val="28"/>
          <w:szCs w:val="28"/>
        </w:rPr>
        <w:t xml:space="preserve"> тезис о дальнейшем развитии событий. Проведенный анализ свидетельствует о возможности печатных СМИ сосуществовать и развиваться наравне с электронными. Две данные сферы могут развиваться параллельно, определенным образом дополняя друг друга. </w:t>
      </w:r>
    </w:p>
    <w:sectPr w:rsidR="00187CD1" w:rsidRPr="00B276C8" w:rsidSect="002D2492">
      <w:pgSz w:w="1190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492"/>
    <w:rsid w:val="00187CD1"/>
    <w:rsid w:val="002D2492"/>
    <w:rsid w:val="00991904"/>
    <w:rsid w:val="00B2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B22BF2-8B39-4497-AFAF-ABE35F16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e.shmeleva</dc:creator>
  <cp:keywords/>
  <dc:description/>
  <cp:lastModifiedBy>r2d2</cp:lastModifiedBy>
  <cp:revision>3</cp:revision>
  <dcterms:created xsi:type="dcterms:W3CDTF">2015-03-23T14:58:00Z</dcterms:created>
  <dcterms:modified xsi:type="dcterms:W3CDTF">2015-03-23T16:02:00Z</dcterms:modified>
</cp:coreProperties>
</file>