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C21DA" w14:textId="77777777" w:rsidR="00090104" w:rsidRDefault="00090104" w:rsidP="001B4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1B4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371778" w:rsidRPr="00090104">
        <w:rPr>
          <w:rFonts w:ascii="Times New Roman" w:hAnsi="Times New Roman" w:cs="Times New Roman"/>
          <w:sz w:val="28"/>
          <w:szCs w:val="28"/>
        </w:rPr>
        <w:t xml:space="preserve">Кужелева-Саган </w:t>
      </w:r>
    </w:p>
    <w:p w14:paraId="745BA938" w14:textId="77777777" w:rsidR="00371778" w:rsidRPr="00090104" w:rsidRDefault="00090104" w:rsidP="001B4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исследовательский т</w:t>
      </w:r>
      <w:r w:rsidR="00371778" w:rsidRPr="00090104">
        <w:rPr>
          <w:rFonts w:ascii="Times New Roman" w:hAnsi="Times New Roman" w:cs="Times New Roman"/>
          <w:sz w:val="28"/>
          <w:szCs w:val="28"/>
        </w:rPr>
        <w:t>омский государственный университет</w:t>
      </w:r>
    </w:p>
    <w:p w14:paraId="7B77C14D" w14:textId="77777777" w:rsidR="00090104" w:rsidRDefault="00090104" w:rsidP="001B4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3F9FD5" w14:textId="77777777" w:rsidR="00371778" w:rsidRPr="00090104" w:rsidRDefault="00090104" w:rsidP="001B4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104">
        <w:rPr>
          <w:rFonts w:ascii="Times New Roman" w:hAnsi="Times New Roman" w:cs="Times New Roman"/>
          <w:sz w:val="28"/>
          <w:szCs w:val="28"/>
        </w:rPr>
        <w:t>БИЗНЕС-КОММУНИКАЦИИ В УСЛОВИЯХ ЦИФРОВОГО КОЧЕВНИЧЕСТВА</w:t>
      </w:r>
    </w:p>
    <w:p w14:paraId="6FE387C4" w14:textId="77777777" w:rsidR="00371778" w:rsidRPr="00090104" w:rsidRDefault="00371778" w:rsidP="001B4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DC5ECC" w14:textId="77777777" w:rsidR="00371778" w:rsidRPr="00090104" w:rsidRDefault="00371778" w:rsidP="001B4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104">
        <w:rPr>
          <w:rFonts w:ascii="Times New Roman" w:hAnsi="Times New Roman" w:cs="Times New Roman"/>
          <w:sz w:val="28"/>
          <w:szCs w:val="28"/>
        </w:rPr>
        <w:t>Цифровое кочевничество (цифровой номадизм, digital nomadism) как социокультурное явление принадлежит исключительно современному сетевому информационно-коммуникативному обществу; поскольку возникло, пр</w:t>
      </w:r>
      <w:r w:rsidR="001B4240">
        <w:rPr>
          <w:rFonts w:ascii="Times New Roman" w:hAnsi="Times New Roman" w:cs="Times New Roman"/>
          <w:sz w:val="28"/>
          <w:szCs w:val="28"/>
        </w:rPr>
        <w:t>ежде всего, благодаря развитию и</w:t>
      </w:r>
      <w:r w:rsidRPr="00090104">
        <w:rPr>
          <w:rFonts w:ascii="Times New Roman" w:hAnsi="Times New Roman" w:cs="Times New Roman"/>
          <w:sz w:val="28"/>
          <w:szCs w:val="28"/>
        </w:rPr>
        <w:t>нтернет</w:t>
      </w:r>
      <w:r w:rsidR="001B4240">
        <w:rPr>
          <w:rFonts w:ascii="Times New Roman" w:hAnsi="Times New Roman" w:cs="Times New Roman"/>
          <w:sz w:val="28"/>
          <w:szCs w:val="28"/>
        </w:rPr>
        <w:t>а</w:t>
      </w:r>
      <w:r w:rsidRPr="00090104">
        <w:rPr>
          <w:rFonts w:ascii="Times New Roman" w:hAnsi="Times New Roman" w:cs="Times New Roman"/>
          <w:sz w:val="28"/>
          <w:szCs w:val="28"/>
        </w:rPr>
        <w:t xml:space="preserve">, появлению новейших цифровых и мобильных технологий, а также широкому распространению беспроводных коммуникаций. Главными характеристиками цифровых кочевников являются их мобильность и постоянная подключенность к Сети. </w:t>
      </w:r>
    </w:p>
    <w:p w14:paraId="4F2D5D7F" w14:textId="77777777" w:rsidR="00371778" w:rsidRPr="00090104" w:rsidRDefault="00371778" w:rsidP="001B4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104">
        <w:rPr>
          <w:rFonts w:ascii="Times New Roman" w:hAnsi="Times New Roman" w:cs="Times New Roman"/>
          <w:sz w:val="28"/>
          <w:szCs w:val="28"/>
        </w:rPr>
        <w:t>Экспоненциальный рост количества организаций, переводящих своих сотрудников в «кочевой» режим работы, равно, как и количества свободных (авт</w:t>
      </w:r>
      <w:r w:rsidR="001B4240">
        <w:rPr>
          <w:rFonts w:ascii="Times New Roman" w:hAnsi="Times New Roman" w:cs="Times New Roman"/>
          <w:sz w:val="28"/>
          <w:szCs w:val="28"/>
        </w:rPr>
        <w:t>ономных) «кочевников»/«номадов»</w:t>
      </w:r>
      <w:r w:rsidRPr="00090104">
        <w:rPr>
          <w:rFonts w:ascii="Times New Roman" w:hAnsi="Times New Roman" w:cs="Times New Roman"/>
          <w:sz w:val="28"/>
          <w:szCs w:val="28"/>
        </w:rPr>
        <w:t xml:space="preserve"> наводит на мысль о том, что цифровое кочевничество скоро станет глобальным явлением для всех территорий, покрываемых спутниковой связью. В связи с этим возникает множество вопросов различного характера, включая вопросы разработки возможных стратегий организации бизнес-коммуникаций в условиях цифрового номадизма. </w:t>
      </w:r>
    </w:p>
    <w:p w14:paraId="1A68C37B" w14:textId="77777777" w:rsidR="00090104" w:rsidRPr="00090104" w:rsidRDefault="00371778" w:rsidP="001B4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104">
        <w:rPr>
          <w:rFonts w:ascii="Times New Roman" w:hAnsi="Times New Roman" w:cs="Times New Roman"/>
          <w:sz w:val="28"/>
          <w:szCs w:val="28"/>
        </w:rPr>
        <w:t xml:space="preserve">Бизнес-коммуникации в контексте данного доклада понимаются как всё многообразие off- и online коммуникаций (взаимодействий, отношений), связанных с профессиональной деятельностью социального субъекта (цифрового кочевника), или любой его деятельностью, приносящей ему доход. Определение и описание некоторых базовых стратегий таких бизнес-коммуникаций с позиций междисциплинарного подхода (социальной онтологии, антропологии, социальной психологии, теории менеджмента и коммуникативистики) </w:t>
      </w:r>
      <w:r w:rsidR="00090104">
        <w:rPr>
          <w:rFonts w:ascii="Times New Roman" w:hAnsi="Times New Roman" w:cs="Times New Roman"/>
          <w:sz w:val="28"/>
          <w:szCs w:val="28"/>
        </w:rPr>
        <w:t xml:space="preserve">и является целью доклада. </w:t>
      </w:r>
      <w:bookmarkStart w:id="0" w:name="_GoBack"/>
      <w:bookmarkEnd w:id="0"/>
    </w:p>
    <w:sectPr w:rsidR="00090104" w:rsidRPr="0009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78"/>
    <w:rsid w:val="000366C2"/>
    <w:rsid w:val="000446D0"/>
    <w:rsid w:val="00082476"/>
    <w:rsid w:val="00090104"/>
    <w:rsid w:val="000922D1"/>
    <w:rsid w:val="000B4F07"/>
    <w:rsid w:val="000D540D"/>
    <w:rsid w:val="000F2C11"/>
    <w:rsid w:val="00131B92"/>
    <w:rsid w:val="00140292"/>
    <w:rsid w:val="001521CC"/>
    <w:rsid w:val="00176AD4"/>
    <w:rsid w:val="001A30F8"/>
    <w:rsid w:val="001B4240"/>
    <w:rsid w:val="001D51C1"/>
    <w:rsid w:val="001F7652"/>
    <w:rsid w:val="002A60F8"/>
    <w:rsid w:val="00322FE2"/>
    <w:rsid w:val="003275FC"/>
    <w:rsid w:val="00346AE5"/>
    <w:rsid w:val="00361364"/>
    <w:rsid w:val="00371778"/>
    <w:rsid w:val="003B2211"/>
    <w:rsid w:val="003F3717"/>
    <w:rsid w:val="00401D6B"/>
    <w:rsid w:val="0045301E"/>
    <w:rsid w:val="00474DC1"/>
    <w:rsid w:val="004801DE"/>
    <w:rsid w:val="004C603C"/>
    <w:rsid w:val="00500FCE"/>
    <w:rsid w:val="00581886"/>
    <w:rsid w:val="005A62C8"/>
    <w:rsid w:val="006112BC"/>
    <w:rsid w:val="006719E8"/>
    <w:rsid w:val="006725FB"/>
    <w:rsid w:val="006A0A3F"/>
    <w:rsid w:val="006D51EB"/>
    <w:rsid w:val="00725B81"/>
    <w:rsid w:val="00763AEB"/>
    <w:rsid w:val="007F3031"/>
    <w:rsid w:val="00896173"/>
    <w:rsid w:val="009368B7"/>
    <w:rsid w:val="009E44BE"/>
    <w:rsid w:val="00A021CF"/>
    <w:rsid w:val="00A4784A"/>
    <w:rsid w:val="00AB37B2"/>
    <w:rsid w:val="00AC198F"/>
    <w:rsid w:val="00AE3631"/>
    <w:rsid w:val="00AF74F9"/>
    <w:rsid w:val="00B94921"/>
    <w:rsid w:val="00C02343"/>
    <w:rsid w:val="00C221E3"/>
    <w:rsid w:val="00C36D0D"/>
    <w:rsid w:val="00CC0660"/>
    <w:rsid w:val="00CD707D"/>
    <w:rsid w:val="00CF0E1D"/>
    <w:rsid w:val="00D069E2"/>
    <w:rsid w:val="00D17FB8"/>
    <w:rsid w:val="00D43A17"/>
    <w:rsid w:val="00D75528"/>
    <w:rsid w:val="00D90113"/>
    <w:rsid w:val="00DA062F"/>
    <w:rsid w:val="00DA4C60"/>
    <w:rsid w:val="00DC7AD4"/>
    <w:rsid w:val="00DC7BCF"/>
    <w:rsid w:val="00DD57FF"/>
    <w:rsid w:val="00DE4BF2"/>
    <w:rsid w:val="00E14A31"/>
    <w:rsid w:val="00E163B6"/>
    <w:rsid w:val="00E53B1C"/>
    <w:rsid w:val="00E950A5"/>
    <w:rsid w:val="00E9720E"/>
    <w:rsid w:val="00F1741C"/>
    <w:rsid w:val="00F445C3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B49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1370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Гуцу</dc:creator>
  <cp:keywords/>
  <dc:description/>
  <cp:lastModifiedBy>Юлия Таранова</cp:lastModifiedBy>
  <cp:revision>2</cp:revision>
  <dcterms:created xsi:type="dcterms:W3CDTF">2015-03-17T08:59:00Z</dcterms:created>
  <dcterms:modified xsi:type="dcterms:W3CDTF">2015-03-23T13:43:00Z</dcterms:modified>
</cp:coreProperties>
</file>