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42A6" w14:textId="77777777" w:rsidR="00B94569" w:rsidRDefault="00B94569" w:rsidP="00660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6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5D5AAD" w:rsidRPr="00B94569">
        <w:rPr>
          <w:rFonts w:ascii="Times New Roman" w:hAnsi="Times New Roman" w:cs="Times New Roman"/>
          <w:sz w:val="28"/>
          <w:szCs w:val="28"/>
        </w:rPr>
        <w:t xml:space="preserve">Климова </w:t>
      </w:r>
    </w:p>
    <w:p w14:paraId="75B7D8C8" w14:textId="77777777" w:rsidR="005D5AAD" w:rsidRDefault="005D5AAD" w:rsidP="00660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9">
        <w:rPr>
          <w:rFonts w:ascii="Times New Roman" w:hAnsi="Times New Roman" w:cs="Times New Roman"/>
          <w:sz w:val="28"/>
          <w:szCs w:val="28"/>
        </w:rPr>
        <w:t xml:space="preserve">Северо-Западный институт управления </w:t>
      </w:r>
      <w:proofErr w:type="spellStart"/>
      <w:r w:rsidRPr="00B945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14:paraId="290461E0" w14:textId="77777777" w:rsidR="00B94569" w:rsidRPr="00B94569" w:rsidRDefault="00B94569" w:rsidP="00660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2B9389" w14:textId="77777777" w:rsidR="005D5AAD" w:rsidRPr="00B94569" w:rsidRDefault="00B94569" w:rsidP="00660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9">
        <w:rPr>
          <w:rFonts w:ascii="Times New Roman" w:hAnsi="Times New Roman" w:cs="Times New Roman"/>
          <w:sz w:val="28"/>
          <w:szCs w:val="28"/>
        </w:rPr>
        <w:t>ТЕХНОЛОГИИ ИНФОРМАЦИОННОЙ КУЛЬТУРЫ В БИЗНЕСЕ</w:t>
      </w:r>
      <w:bookmarkStart w:id="0" w:name="_GoBack"/>
      <w:bookmarkEnd w:id="0"/>
    </w:p>
    <w:p w14:paraId="2AC7BB59" w14:textId="77777777" w:rsidR="005D5AAD" w:rsidRPr="00B94569" w:rsidRDefault="005D5AAD" w:rsidP="00660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6B113C" w14:textId="77777777" w:rsidR="005D5AAD" w:rsidRPr="00B94569" w:rsidRDefault="005D5AAD" w:rsidP="005A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69">
        <w:rPr>
          <w:rFonts w:ascii="Times New Roman" w:hAnsi="Times New Roman" w:cs="Times New Roman"/>
          <w:sz w:val="28"/>
          <w:szCs w:val="28"/>
        </w:rPr>
        <w:t>Сегодня есть все основания говорить о формировании новой информационной культуры, которая вполне способна стать элементом общей культуры общества. Ею станут знания о</w:t>
      </w:r>
      <w:r w:rsidR="00B94569">
        <w:rPr>
          <w:rFonts w:ascii="Times New Roman" w:hAnsi="Times New Roman" w:cs="Times New Roman"/>
          <w:sz w:val="28"/>
          <w:szCs w:val="28"/>
        </w:rPr>
        <w:t xml:space="preserve">б информационном пространстве, </w:t>
      </w:r>
      <w:r w:rsidRPr="00B94569">
        <w:rPr>
          <w:rFonts w:ascii="Times New Roman" w:hAnsi="Times New Roman" w:cs="Times New Roman"/>
          <w:sz w:val="28"/>
          <w:szCs w:val="28"/>
        </w:rPr>
        <w:t xml:space="preserve">информационной сфере общества, законах ее функционирования, умение ориентироваться и адаптироваться в информационных потоках. Информационная культура является показателем профессиональной культуры, но со временем станет важным фактором развития каждой личности. Понятие «информационная культура» является составляющей общей культуры, связанной с информационным аспектом жизнедеятельности индивидуума и социума. Роль этого аспекта в информационном обществе постоянно возрастает; и сегодня совокупность информационных потоков вокруг каждого человека столь велика, разнообразна и разветвлена, что требует от него знания законов информационной среды и умения ориентироваться в информационных потоках. В противном случае индивидуум не сможет адаптироваться к жизни в новых условиях постиндустриального общества. </w:t>
      </w:r>
    </w:p>
    <w:p w14:paraId="658104B5" w14:textId="77777777" w:rsidR="005D5AAD" w:rsidRPr="00B94569" w:rsidRDefault="005D5AAD" w:rsidP="005A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69">
        <w:rPr>
          <w:rFonts w:ascii="Times New Roman" w:hAnsi="Times New Roman" w:cs="Times New Roman"/>
          <w:sz w:val="28"/>
          <w:szCs w:val="28"/>
        </w:rPr>
        <w:t xml:space="preserve">Ценность информации для бизнеса состоит в ее достоверности, полноте, точности, адекватности отражения ситуации и способности удовлетворить требования потребителя. Технологии информационной культуры в бизнесе – это умение грамотно и доступно продвигать свой товар или услугу. </w:t>
      </w:r>
    </w:p>
    <w:p w14:paraId="219E92C2" w14:textId="77777777" w:rsidR="005D5AAD" w:rsidRPr="00B94569" w:rsidRDefault="005D5AAD" w:rsidP="005A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69">
        <w:rPr>
          <w:rFonts w:ascii="Times New Roman" w:hAnsi="Times New Roman" w:cs="Times New Roman"/>
          <w:sz w:val="28"/>
          <w:szCs w:val="28"/>
        </w:rPr>
        <w:t>В обстановке высокой конкуренции информационная культура играет очень важную роль. Неграмотность и элементарные ошибки, как например, вывеска с названием «</w:t>
      </w:r>
      <w:proofErr w:type="spellStart"/>
      <w:r w:rsidRPr="00B94569">
        <w:rPr>
          <w:rFonts w:ascii="Times New Roman" w:hAnsi="Times New Roman" w:cs="Times New Roman"/>
          <w:sz w:val="28"/>
          <w:szCs w:val="28"/>
        </w:rPr>
        <w:t>Дигустация</w:t>
      </w:r>
      <w:proofErr w:type="spellEnd"/>
      <w:r w:rsidRPr="00B94569">
        <w:rPr>
          <w:rFonts w:ascii="Times New Roman" w:hAnsi="Times New Roman" w:cs="Times New Roman"/>
          <w:sz w:val="28"/>
          <w:szCs w:val="28"/>
        </w:rPr>
        <w:t xml:space="preserve"> чая» или название «Донжуан» для китайского ресторана, могут навсегда отвратить Ваших потенциальных клиентов и поставить крест на Вашем бизнесе. Владение </w:t>
      </w:r>
      <w:r w:rsidRPr="00B94569">
        <w:rPr>
          <w:rFonts w:ascii="Times New Roman" w:hAnsi="Times New Roman" w:cs="Times New Roman"/>
          <w:sz w:val="28"/>
          <w:szCs w:val="28"/>
        </w:rPr>
        <w:lastRenderedPageBreak/>
        <w:t>технологиями информационной культуры, то есть красивая, грамотно выстроенная реклама, правильный пиар с учетом всех особенностей культуры в данном обществе и уровней реализации информационной культуры (когнитивный, эмоционально-ценностный, поведенческий) являются</w:t>
      </w:r>
      <w:r w:rsidR="00B94569">
        <w:rPr>
          <w:rFonts w:ascii="Times New Roman" w:hAnsi="Times New Roman" w:cs="Times New Roman"/>
          <w:sz w:val="28"/>
          <w:szCs w:val="28"/>
        </w:rPr>
        <w:t xml:space="preserve"> залогом успеха любого бизнеса.</w:t>
      </w:r>
    </w:p>
    <w:sectPr w:rsidR="005D5AAD" w:rsidRPr="00B94569" w:rsidSect="006606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AD"/>
    <w:rsid w:val="000366C2"/>
    <w:rsid w:val="000446D0"/>
    <w:rsid w:val="00082476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D51C1"/>
    <w:rsid w:val="001F7652"/>
    <w:rsid w:val="002A60F8"/>
    <w:rsid w:val="00322FE2"/>
    <w:rsid w:val="003275FC"/>
    <w:rsid w:val="00346AE5"/>
    <w:rsid w:val="00361364"/>
    <w:rsid w:val="003B2211"/>
    <w:rsid w:val="003F3717"/>
    <w:rsid w:val="00401D6B"/>
    <w:rsid w:val="0045301E"/>
    <w:rsid w:val="00474DC1"/>
    <w:rsid w:val="004801DE"/>
    <w:rsid w:val="004C603C"/>
    <w:rsid w:val="00500FCE"/>
    <w:rsid w:val="00581886"/>
    <w:rsid w:val="005A10B1"/>
    <w:rsid w:val="005A62C8"/>
    <w:rsid w:val="005D5AAD"/>
    <w:rsid w:val="006112BC"/>
    <w:rsid w:val="0066060D"/>
    <w:rsid w:val="006719E8"/>
    <w:rsid w:val="006725FB"/>
    <w:rsid w:val="006A0A3F"/>
    <w:rsid w:val="006D51EB"/>
    <w:rsid w:val="00725B81"/>
    <w:rsid w:val="00763AEB"/>
    <w:rsid w:val="007F3031"/>
    <w:rsid w:val="00896173"/>
    <w:rsid w:val="009368B7"/>
    <w:rsid w:val="009E44BE"/>
    <w:rsid w:val="00A021CF"/>
    <w:rsid w:val="00A4784A"/>
    <w:rsid w:val="00AB37B2"/>
    <w:rsid w:val="00AC198F"/>
    <w:rsid w:val="00AE3631"/>
    <w:rsid w:val="00AF74F9"/>
    <w:rsid w:val="00B94569"/>
    <w:rsid w:val="00B94921"/>
    <w:rsid w:val="00C02343"/>
    <w:rsid w:val="00C221E3"/>
    <w:rsid w:val="00C36D0D"/>
    <w:rsid w:val="00C974EF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6F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4</cp:revision>
  <dcterms:created xsi:type="dcterms:W3CDTF">2015-03-17T09:10:00Z</dcterms:created>
  <dcterms:modified xsi:type="dcterms:W3CDTF">2015-03-23T13:40:00Z</dcterms:modified>
</cp:coreProperties>
</file>