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12" w:rsidRDefault="00E55B12" w:rsidP="00E720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Н. </w:t>
      </w:r>
      <w:r w:rsidRPr="00CF3997">
        <w:rPr>
          <w:rFonts w:ascii="Times New Roman" w:hAnsi="Times New Roman" w:cs="Times New Roman"/>
          <w:sz w:val="28"/>
          <w:szCs w:val="28"/>
        </w:rPr>
        <w:t>Колодиев</w:t>
      </w:r>
    </w:p>
    <w:p w:rsidR="00E55B12" w:rsidRDefault="00E55B12" w:rsidP="00E720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Сан</w:t>
      </w:r>
      <w:r w:rsidR="00F81EFF">
        <w:rPr>
          <w:rFonts w:ascii="Times New Roman" w:hAnsi="Times New Roman" w:cs="Times New Roman"/>
          <w:sz w:val="28"/>
          <w:szCs w:val="28"/>
        </w:rPr>
        <w:t>кт-Петербургский государственный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ун</w:t>
      </w:r>
      <w:r w:rsidR="00F81EFF">
        <w:rPr>
          <w:rFonts w:ascii="Times New Roman" w:hAnsi="Times New Roman" w:cs="Times New Roman"/>
          <w:sz w:val="28"/>
          <w:szCs w:val="28"/>
        </w:rPr>
        <w:t>иверситет</w:t>
      </w:r>
    </w:p>
    <w:p w:rsidR="00F81EFF" w:rsidRDefault="00F81EFF" w:rsidP="00E720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B12" w:rsidRDefault="00E55B12" w:rsidP="00E720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ИНТЕРПРЕТАЦИЯ СРЕДНЕГО КЛАССА ЖУРНАЛИСТАМИ</w:t>
      </w:r>
      <w:r w:rsidR="00F81E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 ЭКСПЕРТАМИ В РОССИЙСКИХ СМИ</w:t>
      </w:r>
    </w:p>
    <w:p w:rsidR="00F81EFF" w:rsidRDefault="00F81EFF" w:rsidP="00E720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B12" w:rsidRPr="00CF3997" w:rsidRDefault="00E55B12" w:rsidP="00F81E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В современной российской прессе регулярно появляются материалы, посвященные так называемому среднему классу. В качестве авторов подобных текстов наиболее часто выступают журналисты и представители экспертного сообщества. </w:t>
      </w:r>
    </w:p>
    <w:p w:rsidR="00E55B12" w:rsidRPr="00CF3997" w:rsidRDefault="00E55B12" w:rsidP="00F81E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Гипотетически следовало ожидать присутствия устойчивой корреляции между принадлежностью автора высказывания к первой или второй группе и особенностями интерпретации среднего класса. В частности, экспертный подход должен был бы отличаться относительно большей глубиной, объективностью и научной обстоятельностью. В идеале – доводы экспертов должны влиять на представления журналистов о среднем классе.</w:t>
      </w:r>
    </w:p>
    <w:p w:rsidR="00E55B12" w:rsidRPr="00CF3997" w:rsidRDefault="00E55B12" w:rsidP="00F81E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Проведенное исследование (контент-анализ текстов газет – «Коммерсанта» и «Независимой газеты», N=200) не выявило принципиальных расхождений во взглядах между журналистами и экспер</w:t>
      </w:r>
      <w:r>
        <w:rPr>
          <w:rFonts w:ascii="Times New Roman" w:hAnsi="Times New Roman" w:cs="Times New Roman"/>
          <w:sz w:val="28"/>
          <w:szCs w:val="28"/>
        </w:rPr>
        <w:t>тами по поводу среднего класса.</w:t>
      </w:r>
    </w:p>
    <w:p w:rsidR="00E55B12" w:rsidRPr="00CF3997" w:rsidRDefault="00E55B12" w:rsidP="00F81E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Как для журналистов, так и для экспертов характерно, во-первых, принятие среднего класса в качестве социальной реальности. Во-вторых, и те, и другие, как правило, уклоняются от уточнения содержания данного понятия. В случае если критерии соотнесения людей со средним классов все же называются (примерно треть текстов в каждой группе), то они, в-третьих, отмечают уровень материального благосостояния. Общим для экспертов и журналистов является здесь еще и разброс оценок достаточности уровня материального благосостояния, и отсутствие аргументации.</w:t>
      </w:r>
    </w:p>
    <w:p w:rsidR="00E55B12" w:rsidRPr="00CF3997" w:rsidRDefault="00E55B12" w:rsidP="00F81E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Исследование не выявило какого-либо существенного прогресса у журналистов и экспертов в трактовке понятия «средний класс»: в текстах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81EFF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2006 по 2012 год оно продолжает оставаться понятием, не имеющим чет</w:t>
      </w:r>
      <w:r>
        <w:rPr>
          <w:rFonts w:ascii="Times New Roman" w:hAnsi="Times New Roman" w:cs="Times New Roman"/>
          <w:sz w:val="28"/>
          <w:szCs w:val="28"/>
        </w:rPr>
        <w:t>ких границ и ясного содержания.</w:t>
      </w:r>
    </w:p>
    <w:p w:rsidR="004925C9" w:rsidRPr="00E55B12" w:rsidRDefault="00E55B12" w:rsidP="00F81EF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Нам не удалось проследить влияние экспертов на журналистов и их представления о среднем классе. В свою очередь, отмеченное ранее сходство взглядов позволяет поставить вопрос о ценности подобного рода экспертных оценок и профессиональной компетентности людей, презентуе</w:t>
      </w:r>
      <w:r>
        <w:rPr>
          <w:rFonts w:ascii="Times New Roman" w:hAnsi="Times New Roman" w:cs="Times New Roman"/>
          <w:sz w:val="28"/>
          <w:szCs w:val="28"/>
        </w:rPr>
        <w:t>мых в СМИ в качестве экспертов.</w:t>
      </w:r>
      <w:bookmarkStart w:id="0" w:name="_GoBack"/>
      <w:bookmarkEnd w:id="0"/>
    </w:p>
    <w:sectPr w:rsidR="004925C9" w:rsidRPr="00E55B12" w:rsidSect="00CF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B12"/>
    <w:rsid w:val="004925C9"/>
    <w:rsid w:val="00CF2484"/>
    <w:rsid w:val="00E55B12"/>
    <w:rsid w:val="00E720B6"/>
    <w:rsid w:val="00F8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2015-03-18T15:17:00Z</dcterms:created>
  <dcterms:modified xsi:type="dcterms:W3CDTF">2015-03-18T15:17:00Z</dcterms:modified>
</cp:coreProperties>
</file>